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84" w:rsidRPr="006C56BB" w:rsidRDefault="00B45551" w:rsidP="00160AED">
      <w:pPr>
        <w:spacing w:after="0" w:line="360" w:lineRule="auto"/>
        <w:rPr>
          <w:rFonts w:ascii="Times New Roman" w:hAnsi="Times New Roman"/>
        </w:rPr>
      </w:pPr>
      <w:bookmarkStart w:id="0" w:name="_GoBack"/>
      <w:bookmarkEnd w:id="0"/>
      <w:r>
        <w:rPr>
          <w:rFonts w:ascii="Times New Roman" w:hAnsi="Times New Roman"/>
          <w:noProof/>
          <w:lang w:eastAsia="it-IT"/>
        </w:rPr>
        <w:pict>
          <v:shape id="_x0000_s1035" type="#_x0000_t75" style="position:absolute;margin-left:308pt;margin-top:-14.85pt;width:53.55pt;height:60.5pt;z-index:251660288">
            <v:imagedata r:id="rId9" o:title=""/>
            <w10:wrap type="topAndBottom"/>
          </v:shape>
          <o:OLEObject Type="Embed" ProgID="PBrush" ShapeID="_x0000_s1035" DrawAspect="Content" ObjectID="_1641623970" r:id="rId10"/>
        </w:pict>
      </w:r>
    </w:p>
    <w:tbl>
      <w:tblPr>
        <w:tblW w:w="13678" w:type="dxa"/>
        <w:tblLayout w:type="fixed"/>
        <w:tblCellMar>
          <w:left w:w="70" w:type="dxa"/>
          <w:right w:w="70" w:type="dxa"/>
        </w:tblCellMar>
        <w:tblLook w:val="0000" w:firstRow="0" w:lastRow="0" w:firstColumn="0" w:lastColumn="0" w:noHBand="0" w:noVBand="0"/>
      </w:tblPr>
      <w:tblGrid>
        <w:gridCol w:w="13678"/>
      </w:tblGrid>
      <w:tr w:rsidR="00B61E84" w:rsidRPr="006C56BB" w:rsidTr="0042053E">
        <w:trPr>
          <w:cantSplit/>
        </w:trPr>
        <w:tc>
          <w:tcPr>
            <w:tcW w:w="13678" w:type="dxa"/>
          </w:tcPr>
          <w:p w:rsidR="00B61E84" w:rsidRPr="006C56BB" w:rsidRDefault="00B61E84" w:rsidP="00160AED">
            <w:pPr>
              <w:pStyle w:val="Intestazione"/>
              <w:jc w:val="center"/>
              <w:rPr>
                <w:rFonts w:ascii="Cambria" w:hAnsi="Cambria"/>
                <w:b/>
                <w:bCs/>
                <w:sz w:val="48"/>
              </w:rPr>
            </w:pPr>
            <w:r w:rsidRPr="006C56BB">
              <w:rPr>
                <w:rFonts w:ascii="Cambria" w:hAnsi="Cambria"/>
                <w:b/>
                <w:bCs/>
                <w:sz w:val="48"/>
              </w:rPr>
              <w:t>COMUNE DI</w:t>
            </w:r>
            <w:r w:rsidR="00B56FA5">
              <w:rPr>
                <w:rFonts w:ascii="Cambria" w:hAnsi="Cambria"/>
                <w:b/>
                <w:bCs/>
                <w:sz w:val="48"/>
              </w:rPr>
              <w:t xml:space="preserve">  </w:t>
            </w:r>
            <w:r w:rsidR="00160AED">
              <w:rPr>
                <w:rFonts w:ascii="Cambria" w:hAnsi="Cambria"/>
                <w:b/>
                <w:bCs/>
                <w:sz w:val="48"/>
              </w:rPr>
              <w:t>LETOJANNI</w:t>
            </w:r>
          </w:p>
        </w:tc>
      </w:tr>
      <w:tr w:rsidR="00B61E84" w:rsidRPr="006C56BB" w:rsidTr="0042053E">
        <w:trPr>
          <w:cantSplit/>
          <w:trHeight w:val="71"/>
        </w:trPr>
        <w:tc>
          <w:tcPr>
            <w:tcW w:w="13678" w:type="dxa"/>
          </w:tcPr>
          <w:p w:rsidR="00B61E84" w:rsidRPr="006C56BB" w:rsidRDefault="00B56FA5" w:rsidP="0042053E">
            <w:pPr>
              <w:pStyle w:val="Intestazione"/>
              <w:jc w:val="center"/>
              <w:rPr>
                <w:rFonts w:ascii="Cambria" w:hAnsi="Cambria"/>
                <w:sz w:val="48"/>
              </w:rPr>
            </w:pPr>
            <w:r>
              <w:rPr>
                <w:rFonts w:ascii="Cambria" w:hAnsi="Cambria"/>
                <w:b/>
                <w:bCs/>
              </w:rPr>
              <w:t>Città Metropolitana di Messina</w:t>
            </w:r>
          </w:p>
        </w:tc>
      </w:tr>
      <w:tr w:rsidR="00B61E84" w:rsidRPr="006C56BB" w:rsidTr="0042053E">
        <w:trPr>
          <w:cantSplit/>
        </w:trPr>
        <w:tc>
          <w:tcPr>
            <w:tcW w:w="13678" w:type="dxa"/>
          </w:tcPr>
          <w:p w:rsidR="00603215" w:rsidRDefault="00603215" w:rsidP="00603215">
            <w:pPr>
              <w:spacing w:after="0" w:line="360" w:lineRule="auto"/>
              <w:jc w:val="center"/>
              <w:rPr>
                <w:rFonts w:ascii="Cambria" w:hAnsi="Cambria"/>
                <w:b/>
                <w:bCs/>
                <w:sz w:val="36"/>
                <w:szCs w:val="36"/>
              </w:rPr>
            </w:pPr>
          </w:p>
          <w:p w:rsidR="00B61E84" w:rsidRPr="00603215" w:rsidRDefault="00603215" w:rsidP="00603215">
            <w:pPr>
              <w:spacing w:after="0" w:line="360" w:lineRule="auto"/>
              <w:jc w:val="center"/>
              <w:rPr>
                <w:rFonts w:ascii="Cambria" w:hAnsi="Cambria"/>
                <w:b/>
                <w:bCs/>
                <w:sz w:val="36"/>
                <w:szCs w:val="36"/>
              </w:rPr>
            </w:pPr>
            <w:r w:rsidRPr="00603215">
              <w:rPr>
                <w:rFonts w:ascii="Cambria" w:hAnsi="Cambria"/>
                <w:b/>
                <w:bCs/>
                <w:sz w:val="36"/>
                <w:szCs w:val="36"/>
              </w:rPr>
              <w:t>SCHEMA</w:t>
            </w:r>
          </w:p>
        </w:tc>
      </w:tr>
    </w:tbl>
    <w:p w:rsidR="00AF4268" w:rsidRPr="006C56BB" w:rsidRDefault="00AF4268" w:rsidP="0042053E">
      <w:pPr>
        <w:spacing w:after="0" w:line="360" w:lineRule="auto"/>
        <w:jc w:val="center"/>
        <w:rPr>
          <w:rFonts w:ascii="Cambria" w:hAnsi="Cambria"/>
          <w:sz w:val="36"/>
          <w:szCs w:val="36"/>
        </w:rPr>
      </w:pPr>
      <w:r w:rsidRPr="006C56BB">
        <w:rPr>
          <w:rFonts w:ascii="Cambria" w:hAnsi="Cambria"/>
          <w:b/>
          <w:bCs/>
          <w:sz w:val="36"/>
          <w:szCs w:val="36"/>
        </w:rPr>
        <w:t>P</w:t>
      </w:r>
      <w:r w:rsidR="00AD1ADE" w:rsidRPr="006C56BB">
        <w:rPr>
          <w:rFonts w:ascii="Cambria" w:hAnsi="Cambria"/>
          <w:b/>
          <w:bCs/>
          <w:sz w:val="36"/>
          <w:szCs w:val="36"/>
        </w:rPr>
        <w:t>IANO TRIENNALE DI PREVENZIONE DELLA CORRUZIONE</w:t>
      </w:r>
      <w:r w:rsidR="00124E49" w:rsidRPr="006C56BB">
        <w:rPr>
          <w:rFonts w:ascii="Cambria" w:hAnsi="Cambria"/>
          <w:b/>
          <w:bCs/>
          <w:sz w:val="36"/>
          <w:szCs w:val="36"/>
        </w:rPr>
        <w:t xml:space="preserve"> E PROGRAMMA TRIENNALE PER LA TRASPARENZA E L’INTEGRIT</w:t>
      </w:r>
      <w:r w:rsidR="006C1EA7" w:rsidRPr="006C56BB">
        <w:rPr>
          <w:rFonts w:ascii="Cambria" w:hAnsi="Cambria"/>
          <w:b/>
          <w:bCs/>
          <w:sz w:val="36"/>
          <w:szCs w:val="36"/>
        </w:rPr>
        <w:t>À</w:t>
      </w:r>
    </w:p>
    <w:p w:rsidR="00FA3BA8" w:rsidRPr="001F4DB8" w:rsidRDefault="007D46F4" w:rsidP="00640388">
      <w:pPr>
        <w:spacing w:after="0" w:line="360" w:lineRule="auto"/>
        <w:jc w:val="center"/>
        <w:rPr>
          <w:rFonts w:ascii="Cambria" w:hAnsi="Cambria"/>
          <w:b/>
          <w:bCs/>
          <w:sz w:val="36"/>
          <w:szCs w:val="36"/>
        </w:rPr>
      </w:pPr>
      <w:r w:rsidRPr="001F4DB8">
        <w:rPr>
          <w:rFonts w:ascii="Cambria" w:hAnsi="Cambria"/>
          <w:b/>
          <w:bCs/>
          <w:sz w:val="36"/>
          <w:szCs w:val="36"/>
        </w:rPr>
        <w:t>201</w:t>
      </w:r>
      <w:r w:rsidR="0083132A">
        <w:rPr>
          <w:rFonts w:ascii="Cambria" w:hAnsi="Cambria"/>
          <w:b/>
          <w:bCs/>
          <w:sz w:val="36"/>
          <w:szCs w:val="36"/>
        </w:rPr>
        <w:t>8</w:t>
      </w:r>
      <w:r w:rsidRPr="001F4DB8">
        <w:rPr>
          <w:rFonts w:ascii="Cambria" w:hAnsi="Cambria"/>
          <w:b/>
          <w:bCs/>
          <w:sz w:val="36"/>
          <w:szCs w:val="36"/>
        </w:rPr>
        <w:t>/20</w:t>
      </w:r>
      <w:r w:rsidR="0083132A">
        <w:rPr>
          <w:rFonts w:ascii="Cambria" w:hAnsi="Cambria"/>
          <w:b/>
          <w:bCs/>
          <w:sz w:val="36"/>
          <w:szCs w:val="36"/>
        </w:rPr>
        <w:t>20</w:t>
      </w:r>
    </w:p>
    <w:p w:rsidR="006C2192" w:rsidRPr="006C56BB" w:rsidRDefault="006C2192" w:rsidP="00640388">
      <w:pPr>
        <w:spacing w:after="0" w:line="360" w:lineRule="auto"/>
        <w:jc w:val="center"/>
        <w:rPr>
          <w:rFonts w:ascii="Cambria" w:hAnsi="Cambria"/>
          <w:sz w:val="28"/>
          <w:szCs w:val="28"/>
        </w:rPr>
      </w:pPr>
      <w:r w:rsidRPr="006C56BB">
        <w:rPr>
          <w:rFonts w:ascii="Cambria" w:hAnsi="Cambria"/>
          <w:sz w:val="28"/>
          <w:szCs w:val="28"/>
        </w:rPr>
        <w:t>(a</w:t>
      </w:r>
      <w:r w:rsidR="00160CEA" w:rsidRPr="006C56BB">
        <w:rPr>
          <w:rFonts w:ascii="Cambria" w:hAnsi="Cambria"/>
          <w:sz w:val="28"/>
          <w:szCs w:val="28"/>
        </w:rPr>
        <w:t xml:space="preserve">dottato con deliberazione della </w:t>
      </w:r>
      <w:r w:rsidR="00703CF2" w:rsidRPr="006C56BB">
        <w:rPr>
          <w:rFonts w:ascii="Cambria" w:hAnsi="Cambria"/>
          <w:sz w:val="28"/>
          <w:szCs w:val="28"/>
        </w:rPr>
        <w:t>Giunta C</w:t>
      </w:r>
      <w:r w:rsidRPr="006C56BB">
        <w:rPr>
          <w:rFonts w:ascii="Cambria" w:hAnsi="Cambria"/>
          <w:sz w:val="28"/>
          <w:szCs w:val="28"/>
        </w:rPr>
        <w:t>omunale n.</w:t>
      </w:r>
      <w:r w:rsidR="00656299">
        <w:rPr>
          <w:rFonts w:ascii="Cambria" w:hAnsi="Cambria"/>
          <w:sz w:val="28"/>
          <w:szCs w:val="28"/>
        </w:rPr>
        <w:t xml:space="preserve"> </w:t>
      </w:r>
      <w:r w:rsidR="00160AED">
        <w:rPr>
          <w:rFonts w:ascii="Cambria" w:hAnsi="Cambria"/>
          <w:sz w:val="28"/>
          <w:szCs w:val="28"/>
        </w:rPr>
        <w:t>2</w:t>
      </w:r>
      <w:r w:rsidR="0083132A">
        <w:rPr>
          <w:rFonts w:ascii="Cambria" w:hAnsi="Cambria"/>
          <w:sz w:val="28"/>
          <w:szCs w:val="28"/>
        </w:rPr>
        <w:t xml:space="preserve">4 </w:t>
      </w:r>
      <w:r w:rsidRPr="006C56BB">
        <w:rPr>
          <w:rFonts w:ascii="Cambria" w:hAnsi="Cambria"/>
          <w:sz w:val="28"/>
          <w:szCs w:val="28"/>
        </w:rPr>
        <w:t xml:space="preserve">del </w:t>
      </w:r>
      <w:r w:rsidR="00656299">
        <w:rPr>
          <w:rFonts w:ascii="Cambria" w:hAnsi="Cambria"/>
          <w:sz w:val="28"/>
          <w:szCs w:val="28"/>
        </w:rPr>
        <w:t>3</w:t>
      </w:r>
      <w:r w:rsidR="00160AED">
        <w:rPr>
          <w:rFonts w:ascii="Cambria" w:hAnsi="Cambria"/>
          <w:sz w:val="28"/>
          <w:szCs w:val="28"/>
        </w:rPr>
        <w:t>1</w:t>
      </w:r>
      <w:r w:rsidR="00656299">
        <w:rPr>
          <w:rFonts w:ascii="Cambria" w:hAnsi="Cambria"/>
          <w:sz w:val="28"/>
          <w:szCs w:val="28"/>
        </w:rPr>
        <w:t>.01.201</w:t>
      </w:r>
      <w:r w:rsidR="00160AED">
        <w:rPr>
          <w:rFonts w:ascii="Cambria" w:hAnsi="Cambria"/>
          <w:sz w:val="28"/>
          <w:szCs w:val="28"/>
        </w:rPr>
        <w:t>8</w:t>
      </w:r>
      <w:r w:rsidRPr="006C56BB">
        <w:rPr>
          <w:rFonts w:ascii="Cambria" w:hAnsi="Cambria"/>
          <w:sz w:val="28"/>
          <w:szCs w:val="28"/>
        </w:rPr>
        <w:t>)</w:t>
      </w:r>
    </w:p>
    <w:p w:rsidR="00620240" w:rsidRDefault="00620240" w:rsidP="00B61E84">
      <w:pPr>
        <w:spacing w:after="0" w:line="360" w:lineRule="auto"/>
        <w:rPr>
          <w:rFonts w:ascii="Cambria" w:hAnsi="Cambria"/>
          <w:sz w:val="24"/>
          <w:szCs w:val="24"/>
        </w:rPr>
      </w:pPr>
    </w:p>
    <w:p w:rsidR="001019BE" w:rsidRDefault="001019BE" w:rsidP="00B61E84">
      <w:pPr>
        <w:spacing w:after="0" w:line="360" w:lineRule="auto"/>
        <w:rPr>
          <w:rFonts w:ascii="Cambria" w:hAnsi="Cambria"/>
          <w:sz w:val="24"/>
          <w:szCs w:val="24"/>
        </w:rPr>
      </w:pPr>
    </w:p>
    <w:p w:rsidR="001019BE" w:rsidRDefault="001019BE" w:rsidP="00B61E84">
      <w:pPr>
        <w:spacing w:after="0" w:line="360" w:lineRule="auto"/>
        <w:rPr>
          <w:rFonts w:ascii="Cambria" w:hAnsi="Cambria"/>
          <w:sz w:val="24"/>
          <w:szCs w:val="24"/>
        </w:rPr>
      </w:pPr>
    </w:p>
    <w:p w:rsidR="001019BE" w:rsidRDefault="001019BE" w:rsidP="00B61E84">
      <w:pPr>
        <w:spacing w:after="0" w:line="360" w:lineRule="auto"/>
        <w:rPr>
          <w:rFonts w:ascii="Cambria" w:hAnsi="Cambria"/>
          <w:sz w:val="24"/>
          <w:szCs w:val="24"/>
        </w:rPr>
      </w:pPr>
    </w:p>
    <w:p w:rsidR="001019BE" w:rsidRDefault="001019BE" w:rsidP="00B61E84">
      <w:pPr>
        <w:spacing w:after="0" w:line="360" w:lineRule="auto"/>
        <w:rPr>
          <w:rFonts w:ascii="Cambria" w:hAnsi="Cambria"/>
          <w:sz w:val="24"/>
          <w:szCs w:val="24"/>
        </w:rPr>
      </w:pPr>
    </w:p>
    <w:p w:rsidR="00763451" w:rsidRPr="006C56BB" w:rsidRDefault="00763451" w:rsidP="00B61E84">
      <w:pPr>
        <w:spacing w:after="0" w:line="360" w:lineRule="auto"/>
        <w:rPr>
          <w:rFonts w:ascii="Cambria" w:hAnsi="Cambria"/>
          <w:sz w:val="24"/>
          <w:szCs w:val="24"/>
        </w:rPr>
      </w:pPr>
    </w:p>
    <w:p w:rsidR="00AC576C" w:rsidRPr="006C56BB" w:rsidRDefault="0095563F" w:rsidP="000B51F7">
      <w:pPr>
        <w:spacing w:after="0" w:line="360" w:lineRule="auto"/>
        <w:jc w:val="center"/>
        <w:rPr>
          <w:rFonts w:ascii="Cambria" w:hAnsi="Cambria"/>
          <w:b/>
          <w:sz w:val="32"/>
          <w:szCs w:val="32"/>
        </w:rPr>
      </w:pPr>
      <w:r w:rsidRPr="006C56BB">
        <w:rPr>
          <w:rFonts w:ascii="Cambria" w:hAnsi="Cambria"/>
          <w:b/>
          <w:sz w:val="32"/>
          <w:szCs w:val="32"/>
        </w:rPr>
        <w:lastRenderedPageBreak/>
        <w:t>INDICE</w:t>
      </w:r>
    </w:p>
    <w:p w:rsidR="00AC576C" w:rsidRPr="006C56BB" w:rsidRDefault="00AC576C" w:rsidP="00AC576C">
      <w:pPr>
        <w:spacing w:after="0" w:line="360" w:lineRule="auto"/>
        <w:jc w:val="center"/>
        <w:rPr>
          <w:rFonts w:ascii="Cambria" w:hAnsi="Cambria"/>
          <w:b/>
          <w:bCs/>
          <w:sz w:val="28"/>
          <w:szCs w:val="28"/>
          <w:u w:val="single"/>
        </w:rPr>
      </w:pPr>
      <w:r w:rsidRPr="006C56BB">
        <w:rPr>
          <w:rFonts w:ascii="Cambria" w:hAnsi="Cambria"/>
          <w:b/>
          <w:bCs/>
          <w:sz w:val="28"/>
          <w:szCs w:val="28"/>
          <w:u w:val="single"/>
        </w:rPr>
        <w:t>SEZIONE I</w:t>
      </w:r>
    </w:p>
    <w:p w:rsidR="00AC576C" w:rsidRPr="006C56BB" w:rsidRDefault="00AC576C" w:rsidP="00AC576C">
      <w:pPr>
        <w:spacing w:after="0" w:line="360" w:lineRule="auto"/>
        <w:jc w:val="center"/>
        <w:rPr>
          <w:rFonts w:ascii="Cambria" w:hAnsi="Cambria"/>
          <w:b/>
          <w:bCs/>
          <w:sz w:val="28"/>
          <w:szCs w:val="28"/>
        </w:rPr>
      </w:pPr>
      <w:r w:rsidRPr="006C56BB">
        <w:rPr>
          <w:rFonts w:ascii="Cambria" w:hAnsi="Cambria"/>
          <w:b/>
          <w:bCs/>
          <w:sz w:val="28"/>
          <w:szCs w:val="28"/>
        </w:rPr>
        <w:t>PIANO TRIENNALE DI PREVENZIONE DELLA CORRUZIONE</w:t>
      </w:r>
    </w:p>
    <w:p w:rsidR="00AC576C" w:rsidRPr="006C56BB" w:rsidRDefault="00555F7C" w:rsidP="00ED592F">
      <w:pPr>
        <w:spacing w:after="0" w:line="360" w:lineRule="auto"/>
        <w:jc w:val="center"/>
        <w:rPr>
          <w:rFonts w:ascii="Cambria" w:hAnsi="Cambria"/>
          <w:b/>
          <w:bCs/>
          <w:sz w:val="28"/>
          <w:szCs w:val="28"/>
        </w:rPr>
      </w:pPr>
      <w:r w:rsidRPr="006C56BB">
        <w:rPr>
          <w:rFonts w:ascii="Cambria" w:hAnsi="Cambria"/>
          <w:b/>
          <w:bCs/>
          <w:sz w:val="28"/>
          <w:szCs w:val="28"/>
        </w:rPr>
        <w:t>(P.T.P.C.) ANNI 201</w:t>
      </w:r>
      <w:r w:rsidR="00343D61">
        <w:rPr>
          <w:rFonts w:ascii="Cambria" w:hAnsi="Cambria"/>
          <w:b/>
          <w:bCs/>
          <w:sz w:val="28"/>
          <w:szCs w:val="28"/>
        </w:rPr>
        <w:t>8</w:t>
      </w:r>
      <w:r w:rsidRPr="006C56BB">
        <w:rPr>
          <w:rFonts w:ascii="Cambria" w:hAnsi="Cambria"/>
          <w:b/>
          <w:bCs/>
          <w:sz w:val="28"/>
          <w:szCs w:val="28"/>
        </w:rPr>
        <w:t xml:space="preserve"> – </w:t>
      </w:r>
      <w:r w:rsidR="0083132A">
        <w:rPr>
          <w:rFonts w:ascii="Cambria" w:hAnsi="Cambria"/>
          <w:b/>
          <w:bCs/>
          <w:sz w:val="28"/>
          <w:szCs w:val="28"/>
        </w:rPr>
        <w:t>2020</w:t>
      </w:r>
    </w:p>
    <w:p w:rsidR="00AC576C" w:rsidRPr="006C56BB" w:rsidRDefault="00AC576C" w:rsidP="00AC576C">
      <w:pPr>
        <w:spacing w:after="0" w:line="360" w:lineRule="auto"/>
        <w:jc w:val="both"/>
        <w:rPr>
          <w:rFonts w:ascii="Times New Roman" w:hAnsi="Times New Roman"/>
          <w:b/>
          <w:bCs/>
          <w:sz w:val="24"/>
          <w:szCs w:val="24"/>
        </w:rPr>
      </w:pPr>
    </w:p>
    <w:p w:rsidR="00D47731" w:rsidRPr="006C56BB" w:rsidRDefault="00D47731" w:rsidP="00AC576C">
      <w:pPr>
        <w:spacing w:after="0" w:line="360" w:lineRule="auto"/>
        <w:jc w:val="both"/>
        <w:rPr>
          <w:rFonts w:ascii="Times New Roman" w:hAnsi="Times New Roman"/>
          <w:b/>
          <w:bCs/>
          <w:sz w:val="24"/>
          <w:szCs w:val="24"/>
        </w:rPr>
      </w:pPr>
    </w:p>
    <w:p w:rsidR="00D07BF5" w:rsidRPr="006C56BB" w:rsidRDefault="00D07BF5" w:rsidP="00D07BF5">
      <w:pPr>
        <w:spacing w:after="0" w:line="360" w:lineRule="auto"/>
        <w:jc w:val="both"/>
        <w:rPr>
          <w:rFonts w:ascii="Cambria" w:hAnsi="Cambria"/>
          <w:b/>
          <w:bCs/>
        </w:rPr>
      </w:pPr>
      <w:r w:rsidRPr="006C56BB">
        <w:rPr>
          <w:rFonts w:ascii="Cambria" w:hAnsi="Cambria"/>
          <w:b/>
          <w:bCs/>
        </w:rPr>
        <w:t xml:space="preserve">1. </w:t>
      </w:r>
      <w:r>
        <w:rPr>
          <w:rFonts w:ascii="Cambria" w:hAnsi="Cambria"/>
          <w:b/>
          <w:bCs/>
        </w:rPr>
        <w:t xml:space="preserve">   </w:t>
      </w:r>
      <w:r w:rsidRPr="006C56BB">
        <w:rPr>
          <w:rFonts w:ascii="Cambria" w:hAnsi="Cambria"/>
          <w:b/>
          <w:bCs/>
        </w:rPr>
        <w:t>PREMESSA</w:t>
      </w:r>
    </w:p>
    <w:p w:rsidR="00D07BF5" w:rsidRPr="00F246B7" w:rsidRDefault="00D07BF5" w:rsidP="00D07BF5">
      <w:pPr>
        <w:spacing w:after="0" w:line="360" w:lineRule="auto"/>
        <w:jc w:val="both"/>
        <w:rPr>
          <w:rFonts w:ascii="Cambria" w:hAnsi="Cambria"/>
          <w:bCs/>
        </w:rPr>
      </w:pPr>
      <w:r w:rsidRPr="00F246B7">
        <w:rPr>
          <w:rFonts w:ascii="Cambria" w:hAnsi="Cambria"/>
          <w:bCs/>
        </w:rPr>
        <w:t>1.1.</w:t>
      </w:r>
      <w:r>
        <w:rPr>
          <w:rFonts w:ascii="Cambria" w:hAnsi="Cambria"/>
          <w:b/>
          <w:bCs/>
        </w:rPr>
        <w:t xml:space="preserve"> </w:t>
      </w:r>
      <w:r w:rsidRPr="00F246B7">
        <w:rPr>
          <w:rFonts w:ascii="Cambria" w:hAnsi="Cambria"/>
          <w:bCs/>
        </w:rPr>
        <w:t>OBIETTIVI STRATEGICI IN MATERIA DI PREVENZIONE DELLA CORRUZIONE  E TRASPARENZA.</w:t>
      </w:r>
    </w:p>
    <w:p w:rsidR="00D07BF5" w:rsidRDefault="00D07BF5" w:rsidP="00D07BF5">
      <w:pPr>
        <w:spacing w:after="0" w:line="360" w:lineRule="auto"/>
        <w:jc w:val="both"/>
        <w:rPr>
          <w:rFonts w:ascii="Cambria" w:hAnsi="Cambria"/>
          <w:b/>
          <w:bCs/>
        </w:rPr>
      </w:pPr>
    </w:p>
    <w:p w:rsidR="00D07BF5" w:rsidRPr="007251D6" w:rsidRDefault="00D07BF5" w:rsidP="00D07BF5">
      <w:pPr>
        <w:spacing w:after="0" w:line="360" w:lineRule="auto"/>
        <w:jc w:val="both"/>
        <w:rPr>
          <w:rFonts w:ascii="Cambria" w:hAnsi="Cambria"/>
          <w:b/>
          <w:bCs/>
        </w:rPr>
      </w:pPr>
      <w:r w:rsidRPr="007251D6">
        <w:rPr>
          <w:rFonts w:ascii="Cambria" w:hAnsi="Cambria"/>
          <w:b/>
          <w:bCs/>
        </w:rPr>
        <w:t>2.    PROCESSO DI ADOZIONE DEL P.T.P.C.</w:t>
      </w:r>
    </w:p>
    <w:p w:rsidR="00D07BF5" w:rsidRPr="006C56BB" w:rsidRDefault="00D07BF5" w:rsidP="00D07BF5">
      <w:pPr>
        <w:spacing w:after="0" w:line="360" w:lineRule="auto"/>
        <w:jc w:val="both"/>
        <w:rPr>
          <w:rFonts w:ascii="Cambria" w:hAnsi="Cambria"/>
        </w:rPr>
      </w:pPr>
      <w:r w:rsidRPr="006C56BB">
        <w:rPr>
          <w:rFonts w:ascii="Cambria" w:hAnsi="Cambria"/>
        </w:rPr>
        <w:t>2.1</w:t>
      </w:r>
      <w:r>
        <w:rPr>
          <w:rFonts w:ascii="Cambria" w:hAnsi="Cambria"/>
        </w:rPr>
        <w:t xml:space="preserve">  </w:t>
      </w:r>
      <w:r w:rsidRPr="006C56BB">
        <w:rPr>
          <w:rFonts w:ascii="Cambria" w:hAnsi="Cambria"/>
        </w:rPr>
        <w:t>SOGGETTI COINVOLTI NELLA PREVENZIONE DELLA CORRUZIONE</w:t>
      </w:r>
      <w:r w:rsidRPr="006C56BB">
        <w:rPr>
          <w:rFonts w:ascii="Cambria" w:hAnsi="Cambria"/>
          <w:bCs/>
        </w:rPr>
        <w:t xml:space="preserve"> </w:t>
      </w:r>
    </w:p>
    <w:p w:rsidR="00D07BF5" w:rsidRDefault="00D07BF5" w:rsidP="00D07BF5">
      <w:pPr>
        <w:spacing w:after="0" w:line="360" w:lineRule="auto"/>
        <w:rPr>
          <w:rFonts w:ascii="Cambria" w:hAnsi="Cambria"/>
          <w:bCs/>
        </w:rPr>
      </w:pPr>
      <w:r w:rsidRPr="006C56BB">
        <w:rPr>
          <w:rFonts w:ascii="Cambria" w:hAnsi="Cambria"/>
        </w:rPr>
        <w:t xml:space="preserve">2.2 </w:t>
      </w:r>
      <w:r>
        <w:rPr>
          <w:rFonts w:ascii="Cambria" w:hAnsi="Cambria"/>
        </w:rPr>
        <w:t xml:space="preserve"> </w:t>
      </w:r>
      <w:r w:rsidRPr="006C56BB">
        <w:rPr>
          <w:rFonts w:ascii="Cambria" w:hAnsi="Cambria"/>
          <w:bCs/>
        </w:rPr>
        <w:t>IL RESPONSABILE DELLA PREVENZIONE DELLA CORRUZIONE</w:t>
      </w:r>
    </w:p>
    <w:p w:rsidR="00D07BF5" w:rsidRPr="00F246B7" w:rsidRDefault="00D07BF5" w:rsidP="00D07BF5">
      <w:pPr>
        <w:spacing w:after="0" w:line="360" w:lineRule="auto"/>
        <w:rPr>
          <w:rFonts w:ascii="Cambria" w:hAnsi="Cambria"/>
          <w:bCs/>
        </w:rPr>
      </w:pPr>
      <w:r>
        <w:rPr>
          <w:rFonts w:ascii="Cambria" w:hAnsi="Cambria"/>
          <w:bCs/>
        </w:rPr>
        <w:t>2.3  INDICAZIONE RASA</w:t>
      </w:r>
    </w:p>
    <w:p w:rsidR="00D07BF5" w:rsidRDefault="00D07BF5" w:rsidP="00D07BF5">
      <w:pPr>
        <w:spacing w:after="0" w:line="360" w:lineRule="auto"/>
        <w:jc w:val="both"/>
        <w:rPr>
          <w:rFonts w:ascii="Cambria" w:hAnsi="Cambria"/>
        </w:rPr>
      </w:pPr>
      <w:r w:rsidRPr="006C56BB">
        <w:rPr>
          <w:rFonts w:ascii="Cambria" w:hAnsi="Cambria"/>
          <w:bCs/>
        </w:rPr>
        <w:t>2.</w:t>
      </w:r>
      <w:r>
        <w:rPr>
          <w:rFonts w:ascii="Cambria" w:hAnsi="Cambria"/>
          <w:bCs/>
        </w:rPr>
        <w:t xml:space="preserve">4  </w:t>
      </w:r>
      <w:r w:rsidRPr="006C56BB">
        <w:rPr>
          <w:rFonts w:ascii="Cambria" w:hAnsi="Cambria"/>
          <w:bCs/>
        </w:rPr>
        <w:t>FORMAZIONE, APPROVAZIONE E MODIFICAZIONE DEL P.T.P.C.</w:t>
      </w:r>
    </w:p>
    <w:p w:rsidR="00D07BF5" w:rsidRPr="007251D6" w:rsidRDefault="00D07BF5" w:rsidP="00D07BF5">
      <w:pPr>
        <w:spacing w:after="0" w:line="360" w:lineRule="auto"/>
        <w:jc w:val="both"/>
        <w:rPr>
          <w:rFonts w:ascii="Cambria" w:hAnsi="Cambria"/>
        </w:rPr>
      </w:pPr>
    </w:p>
    <w:p w:rsidR="00D07BF5" w:rsidRPr="006C56BB" w:rsidRDefault="00D07BF5" w:rsidP="00D07BF5">
      <w:pPr>
        <w:spacing w:after="0" w:line="360" w:lineRule="auto"/>
        <w:outlineLvl w:val="0"/>
        <w:rPr>
          <w:rFonts w:ascii="Cambria" w:eastAsia="SymbolMT" w:hAnsi="Cambria"/>
          <w:b/>
          <w:bCs/>
          <w:lang w:eastAsia="it-IT"/>
        </w:rPr>
      </w:pPr>
      <w:r w:rsidRPr="006C56BB">
        <w:rPr>
          <w:rFonts w:ascii="Cambria" w:eastAsia="SymbolMT" w:hAnsi="Cambria"/>
          <w:b/>
          <w:bCs/>
          <w:lang w:eastAsia="it-IT"/>
        </w:rPr>
        <w:t xml:space="preserve">3. </w:t>
      </w:r>
      <w:r>
        <w:rPr>
          <w:rFonts w:ascii="Cambria" w:eastAsia="SymbolMT" w:hAnsi="Cambria"/>
          <w:b/>
          <w:bCs/>
          <w:lang w:eastAsia="it-IT"/>
        </w:rPr>
        <w:t xml:space="preserve">   </w:t>
      </w:r>
      <w:r w:rsidRPr="006C56BB">
        <w:rPr>
          <w:rFonts w:ascii="Cambria" w:eastAsia="SymbolMT" w:hAnsi="Cambria"/>
          <w:b/>
          <w:bCs/>
          <w:lang w:eastAsia="it-IT"/>
        </w:rPr>
        <w:t>GESTIONE DEL RISCHIO</w:t>
      </w:r>
    </w:p>
    <w:p w:rsidR="00D07BF5" w:rsidRPr="006C56BB" w:rsidRDefault="00D07BF5" w:rsidP="00D07BF5">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 xml:space="preserve">3.1  ANALISI DEL CONTESTO ESTERNO </w:t>
      </w:r>
    </w:p>
    <w:p w:rsidR="00D07BF5" w:rsidRPr="006C56BB" w:rsidRDefault="00D07BF5" w:rsidP="00D07BF5">
      <w:pPr>
        <w:autoSpaceDE w:val="0"/>
        <w:autoSpaceDN w:val="0"/>
        <w:adjustRightInd w:val="0"/>
        <w:spacing w:after="0" w:line="360" w:lineRule="auto"/>
        <w:jc w:val="both"/>
        <w:outlineLvl w:val="1"/>
        <w:rPr>
          <w:rFonts w:ascii="Cambria" w:eastAsia="SymbolMT" w:hAnsi="Cambria"/>
          <w:lang w:eastAsia="it-IT"/>
        </w:rPr>
      </w:pPr>
      <w:r>
        <w:rPr>
          <w:rFonts w:ascii="Cambria" w:eastAsia="SymbolMT" w:hAnsi="Cambria"/>
          <w:lang w:eastAsia="it-IT"/>
        </w:rPr>
        <w:t xml:space="preserve">3.2 </w:t>
      </w:r>
      <w:r w:rsidRPr="006C56BB">
        <w:rPr>
          <w:rFonts w:ascii="Cambria" w:eastAsia="SymbolMT" w:hAnsi="Cambria"/>
          <w:lang w:eastAsia="it-IT"/>
        </w:rPr>
        <w:t xml:space="preserve"> ANALISI DEL CONTESTO INTERNO</w:t>
      </w:r>
    </w:p>
    <w:p w:rsidR="00D07BF5" w:rsidRPr="006C56BB" w:rsidRDefault="00D07BF5" w:rsidP="00D07BF5">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3.3</w:t>
      </w:r>
      <w:r>
        <w:rPr>
          <w:rFonts w:ascii="Cambria" w:eastAsia="SymbolMT" w:hAnsi="Cambria"/>
          <w:lang w:eastAsia="it-IT"/>
        </w:rPr>
        <w:t xml:space="preserve">  </w:t>
      </w:r>
      <w:r w:rsidRPr="006C56BB">
        <w:rPr>
          <w:rFonts w:ascii="Cambria" w:eastAsia="SymbolMT" w:hAnsi="Cambria"/>
          <w:lang w:eastAsia="it-IT"/>
        </w:rPr>
        <w:t>MAPPATURA DEI PROCESSI E VALUTAZIONE DEL RISCHIO</w:t>
      </w:r>
    </w:p>
    <w:p w:rsidR="00D07BF5" w:rsidRPr="006C56BB" w:rsidRDefault="00D07BF5" w:rsidP="00D07BF5">
      <w:pPr>
        <w:spacing w:after="0" w:line="360" w:lineRule="auto"/>
        <w:jc w:val="both"/>
        <w:rPr>
          <w:rFonts w:ascii="Cambria" w:hAnsi="Cambria"/>
        </w:rPr>
      </w:pPr>
      <w:r w:rsidRPr="006C56BB">
        <w:rPr>
          <w:rFonts w:ascii="Cambria" w:hAnsi="Cambria"/>
        </w:rPr>
        <w:t>3.4</w:t>
      </w:r>
      <w:r>
        <w:rPr>
          <w:rFonts w:ascii="Cambria" w:hAnsi="Cambria"/>
        </w:rPr>
        <w:t xml:space="preserve">  </w:t>
      </w:r>
      <w:r w:rsidRPr="006C56BB">
        <w:rPr>
          <w:rFonts w:ascii="Cambria" w:hAnsi="Cambria"/>
        </w:rPr>
        <w:t>MISURE DI  PREVENZIONE UTILI A RIDURRE LA PROBABILITA’ CHE IL RISCHIO SI VERIFICHI</w:t>
      </w:r>
    </w:p>
    <w:p w:rsidR="00D07BF5" w:rsidRPr="006C56BB" w:rsidRDefault="00D07BF5" w:rsidP="00D07BF5">
      <w:pPr>
        <w:spacing w:after="0" w:line="360" w:lineRule="auto"/>
        <w:jc w:val="both"/>
        <w:rPr>
          <w:rFonts w:ascii="Times New Roman" w:hAnsi="Times New Roman"/>
          <w:sz w:val="20"/>
          <w:szCs w:val="20"/>
        </w:rPr>
      </w:pPr>
    </w:p>
    <w:p w:rsidR="00D07BF5" w:rsidRPr="006C56BB" w:rsidRDefault="00D07BF5" w:rsidP="00D07BF5">
      <w:pPr>
        <w:spacing w:after="0" w:line="360" w:lineRule="auto"/>
        <w:jc w:val="both"/>
        <w:rPr>
          <w:rFonts w:ascii="Cambria" w:hAnsi="Cambria"/>
          <w:b/>
          <w:bCs/>
        </w:rPr>
      </w:pPr>
    </w:p>
    <w:p w:rsidR="00D07BF5" w:rsidRPr="006C56BB" w:rsidRDefault="00D07BF5" w:rsidP="00D07BF5">
      <w:pPr>
        <w:spacing w:after="0" w:line="360" w:lineRule="auto"/>
        <w:jc w:val="both"/>
        <w:rPr>
          <w:rFonts w:ascii="Cambria" w:hAnsi="Cambria"/>
          <w:b/>
          <w:bCs/>
        </w:rPr>
      </w:pPr>
      <w:r w:rsidRPr="006C56BB">
        <w:rPr>
          <w:rFonts w:ascii="Cambria" w:hAnsi="Cambria"/>
          <w:b/>
          <w:bCs/>
        </w:rPr>
        <w:lastRenderedPageBreak/>
        <w:t xml:space="preserve">4. </w:t>
      </w:r>
      <w:r>
        <w:rPr>
          <w:rFonts w:ascii="Cambria" w:hAnsi="Cambria"/>
          <w:b/>
          <w:bCs/>
        </w:rPr>
        <w:t xml:space="preserve">   </w:t>
      </w:r>
      <w:r w:rsidRPr="006C56BB">
        <w:rPr>
          <w:rFonts w:ascii="Cambria" w:hAnsi="Cambria"/>
          <w:b/>
          <w:bCs/>
        </w:rPr>
        <w:t>ALTRE MISURE GENERALI FINALIZZATE ALLA PREVENZIONE DELLA CORRUZIONE</w:t>
      </w:r>
    </w:p>
    <w:p w:rsidR="00D07BF5" w:rsidRPr="006C56BB" w:rsidRDefault="00D07BF5" w:rsidP="00D07BF5">
      <w:pPr>
        <w:spacing w:after="0" w:line="360" w:lineRule="auto"/>
        <w:jc w:val="both"/>
        <w:rPr>
          <w:rFonts w:ascii="Cambria" w:hAnsi="Cambria"/>
          <w:bCs/>
        </w:rPr>
      </w:pPr>
      <w:r w:rsidRPr="006C56BB">
        <w:rPr>
          <w:rFonts w:ascii="Cambria" w:hAnsi="Cambria"/>
          <w:bCs/>
        </w:rPr>
        <w:t xml:space="preserve">4.1 </w:t>
      </w:r>
      <w:r>
        <w:rPr>
          <w:rFonts w:ascii="Cambria" w:hAnsi="Cambria"/>
          <w:bCs/>
        </w:rPr>
        <w:t xml:space="preserve"> </w:t>
      </w:r>
      <w:r w:rsidRPr="006C56BB">
        <w:rPr>
          <w:rFonts w:ascii="Cambria" w:hAnsi="Cambria"/>
          <w:bCs/>
        </w:rPr>
        <w:t>FORMAZIONE IN TEMA DI CORRUZIONE</w:t>
      </w:r>
    </w:p>
    <w:p w:rsidR="00D07BF5" w:rsidRPr="006C56BB" w:rsidRDefault="00D07BF5" w:rsidP="00D07BF5">
      <w:pPr>
        <w:spacing w:after="0" w:line="360" w:lineRule="auto"/>
        <w:jc w:val="both"/>
        <w:rPr>
          <w:rFonts w:ascii="Cambria" w:hAnsi="Cambria"/>
          <w:bCs/>
        </w:rPr>
      </w:pPr>
      <w:r w:rsidRPr="006C56BB">
        <w:rPr>
          <w:rFonts w:ascii="Cambria" w:hAnsi="Cambria"/>
          <w:bCs/>
        </w:rPr>
        <w:t>4.2  CODICE DI COMPORTAMENTO</w:t>
      </w:r>
    </w:p>
    <w:p w:rsidR="00D07BF5" w:rsidRPr="006C56BB" w:rsidRDefault="00D07BF5" w:rsidP="00D07BF5">
      <w:pPr>
        <w:spacing w:after="0" w:line="360" w:lineRule="auto"/>
        <w:jc w:val="both"/>
        <w:rPr>
          <w:rFonts w:ascii="Cambria" w:hAnsi="Cambria"/>
          <w:bCs/>
        </w:rPr>
      </w:pPr>
      <w:r w:rsidRPr="006C56BB">
        <w:rPr>
          <w:rFonts w:ascii="Cambria" w:hAnsi="Cambria"/>
          <w:bCs/>
        </w:rPr>
        <w:t xml:space="preserve">4.3 </w:t>
      </w:r>
      <w:r>
        <w:rPr>
          <w:rFonts w:ascii="Cambria" w:hAnsi="Cambria"/>
          <w:bCs/>
        </w:rPr>
        <w:t xml:space="preserve"> </w:t>
      </w:r>
      <w:r w:rsidRPr="006C56BB">
        <w:rPr>
          <w:rFonts w:ascii="Cambria" w:hAnsi="Cambria"/>
          <w:bCs/>
        </w:rPr>
        <w:t xml:space="preserve">TRASPARENZA </w:t>
      </w:r>
    </w:p>
    <w:p w:rsidR="00D07BF5" w:rsidRPr="006C56BB" w:rsidRDefault="00D07BF5" w:rsidP="00D07BF5">
      <w:pPr>
        <w:spacing w:after="0" w:line="360" w:lineRule="auto"/>
        <w:jc w:val="both"/>
        <w:rPr>
          <w:rFonts w:ascii="Cambria" w:hAnsi="Cambria"/>
          <w:bCs/>
        </w:rPr>
      </w:pPr>
      <w:r w:rsidRPr="006C56BB">
        <w:rPr>
          <w:rFonts w:ascii="Cambria" w:hAnsi="Cambria"/>
          <w:bCs/>
        </w:rPr>
        <w:t xml:space="preserve">4.4. </w:t>
      </w:r>
      <w:r>
        <w:rPr>
          <w:rFonts w:ascii="Cambria" w:hAnsi="Cambria"/>
          <w:bCs/>
        </w:rPr>
        <w:t xml:space="preserve"> </w:t>
      </w:r>
      <w:r w:rsidRPr="006C56BB">
        <w:rPr>
          <w:rFonts w:ascii="Cambria" w:hAnsi="Cambria"/>
          <w:bCs/>
        </w:rPr>
        <w:t>ALTRE INIZIATIVE</w:t>
      </w:r>
    </w:p>
    <w:p w:rsidR="00D07BF5" w:rsidRPr="006C56BB" w:rsidRDefault="00D07BF5" w:rsidP="00D07BF5">
      <w:pPr>
        <w:spacing w:after="0" w:line="360" w:lineRule="auto"/>
        <w:jc w:val="both"/>
        <w:rPr>
          <w:rFonts w:ascii="Cambria" w:hAnsi="Cambria"/>
          <w:b/>
          <w:bCs/>
        </w:rPr>
      </w:pPr>
    </w:p>
    <w:p w:rsidR="00AB4193" w:rsidRPr="006C56BB" w:rsidRDefault="00AB4193" w:rsidP="00AB4193">
      <w:pPr>
        <w:spacing w:after="0" w:line="360" w:lineRule="auto"/>
        <w:jc w:val="both"/>
        <w:rPr>
          <w:rFonts w:ascii="Cambria" w:hAnsi="Cambria"/>
          <w:b/>
          <w:bCs/>
        </w:rPr>
      </w:pPr>
    </w:p>
    <w:p w:rsidR="00AB4193" w:rsidRPr="006C56BB" w:rsidRDefault="00AB4193" w:rsidP="00BD63A1">
      <w:pPr>
        <w:autoSpaceDE w:val="0"/>
        <w:autoSpaceDN w:val="0"/>
        <w:adjustRightInd w:val="0"/>
        <w:spacing w:after="0" w:line="360" w:lineRule="auto"/>
        <w:jc w:val="center"/>
        <w:rPr>
          <w:rFonts w:ascii="Cambria" w:hAnsi="Cambria"/>
          <w:b/>
          <w:bCs/>
          <w:sz w:val="28"/>
          <w:szCs w:val="28"/>
          <w:u w:val="single"/>
          <w:lang w:eastAsia="it-IT"/>
        </w:rPr>
      </w:pPr>
    </w:p>
    <w:p w:rsidR="00FC633A" w:rsidRPr="006C56BB" w:rsidRDefault="00FC633A" w:rsidP="00BD63A1">
      <w:pPr>
        <w:autoSpaceDE w:val="0"/>
        <w:autoSpaceDN w:val="0"/>
        <w:adjustRightInd w:val="0"/>
        <w:spacing w:after="0" w:line="360" w:lineRule="auto"/>
        <w:jc w:val="center"/>
        <w:rPr>
          <w:rFonts w:ascii="Cambria" w:hAnsi="Cambria"/>
          <w:b/>
          <w:bCs/>
          <w:sz w:val="28"/>
          <w:szCs w:val="28"/>
          <w:u w:val="single"/>
          <w:lang w:eastAsia="it-IT"/>
        </w:rPr>
      </w:pPr>
      <w:r w:rsidRPr="006C56BB">
        <w:rPr>
          <w:rFonts w:ascii="Cambria" w:hAnsi="Cambria"/>
          <w:b/>
          <w:bCs/>
          <w:sz w:val="28"/>
          <w:szCs w:val="28"/>
          <w:u w:val="single"/>
          <w:lang w:eastAsia="it-IT"/>
        </w:rPr>
        <w:t>SEZIONE II</w:t>
      </w:r>
    </w:p>
    <w:p w:rsidR="00FC633A" w:rsidRPr="006C56BB" w:rsidRDefault="00FC633A" w:rsidP="00BD63A1">
      <w:pPr>
        <w:autoSpaceDE w:val="0"/>
        <w:autoSpaceDN w:val="0"/>
        <w:adjustRightInd w:val="0"/>
        <w:spacing w:after="0" w:line="360" w:lineRule="auto"/>
        <w:jc w:val="center"/>
        <w:rPr>
          <w:rFonts w:ascii="Cambria" w:hAnsi="Cambria"/>
          <w:b/>
          <w:bCs/>
          <w:sz w:val="28"/>
          <w:szCs w:val="28"/>
          <w:lang w:eastAsia="it-IT"/>
        </w:rPr>
      </w:pPr>
      <w:r w:rsidRPr="006C56BB">
        <w:rPr>
          <w:rFonts w:ascii="Cambria" w:hAnsi="Cambria"/>
          <w:b/>
          <w:bCs/>
          <w:sz w:val="28"/>
          <w:szCs w:val="28"/>
          <w:lang w:eastAsia="it-IT"/>
        </w:rPr>
        <w:t>PROGRAMMA TRIENNALE PER LA TRASPARENZA E</w:t>
      </w:r>
    </w:p>
    <w:p w:rsidR="00FC633A" w:rsidRPr="006C56BB" w:rsidRDefault="00B94C7B" w:rsidP="00AB4193">
      <w:pPr>
        <w:spacing w:after="0" w:line="360" w:lineRule="auto"/>
        <w:jc w:val="center"/>
        <w:rPr>
          <w:rFonts w:ascii="Cambria" w:hAnsi="Cambria"/>
          <w:b/>
          <w:bCs/>
          <w:sz w:val="28"/>
          <w:szCs w:val="28"/>
          <w:lang w:eastAsia="it-IT"/>
        </w:rPr>
      </w:pPr>
      <w:r w:rsidRPr="006C56BB">
        <w:rPr>
          <w:rFonts w:ascii="Cambria" w:hAnsi="Cambria"/>
          <w:b/>
          <w:bCs/>
          <w:sz w:val="28"/>
          <w:szCs w:val="28"/>
          <w:lang w:eastAsia="it-IT"/>
        </w:rPr>
        <w:t>L’INTEGRITÀ (P.T.T.I.) ANNI 201</w:t>
      </w:r>
      <w:r w:rsidR="0083132A">
        <w:rPr>
          <w:rFonts w:ascii="Cambria" w:hAnsi="Cambria"/>
          <w:b/>
          <w:bCs/>
          <w:sz w:val="28"/>
          <w:szCs w:val="28"/>
          <w:lang w:eastAsia="it-IT"/>
        </w:rPr>
        <w:t>8</w:t>
      </w:r>
      <w:r w:rsidRPr="006C56BB">
        <w:rPr>
          <w:rFonts w:ascii="Cambria" w:hAnsi="Cambria"/>
          <w:b/>
          <w:bCs/>
          <w:sz w:val="28"/>
          <w:szCs w:val="28"/>
          <w:lang w:eastAsia="it-IT"/>
        </w:rPr>
        <w:t xml:space="preserve"> – 20</w:t>
      </w:r>
      <w:r w:rsidR="0083132A">
        <w:rPr>
          <w:rFonts w:ascii="Cambria" w:hAnsi="Cambria"/>
          <w:b/>
          <w:bCs/>
          <w:sz w:val="28"/>
          <w:szCs w:val="28"/>
          <w:lang w:eastAsia="it-IT"/>
        </w:rPr>
        <w:t>20</w:t>
      </w:r>
    </w:p>
    <w:p w:rsidR="00AB4193" w:rsidRPr="006C56BB" w:rsidRDefault="00AB4193" w:rsidP="00AB4193">
      <w:pPr>
        <w:spacing w:after="0" w:line="360" w:lineRule="auto"/>
        <w:jc w:val="center"/>
        <w:rPr>
          <w:rFonts w:ascii="Cambria" w:hAnsi="Cambria"/>
          <w:b/>
          <w:bCs/>
          <w:sz w:val="28"/>
          <w:szCs w:val="28"/>
          <w:lang w:eastAsia="it-IT"/>
        </w:rPr>
      </w:pPr>
    </w:p>
    <w:p w:rsidR="006D58EB" w:rsidRPr="006C56BB" w:rsidRDefault="006D58EB" w:rsidP="006D58EB">
      <w:pPr>
        <w:spacing w:after="0" w:line="360" w:lineRule="auto"/>
        <w:jc w:val="both"/>
        <w:rPr>
          <w:rFonts w:ascii="Cambria" w:hAnsi="Cambria"/>
          <w:bCs/>
          <w:sz w:val="20"/>
          <w:szCs w:val="20"/>
        </w:rPr>
      </w:pPr>
    </w:p>
    <w:p w:rsidR="006D58EB" w:rsidRPr="006C56BB" w:rsidRDefault="006D58EB" w:rsidP="006D58EB">
      <w:pPr>
        <w:pStyle w:val="Titolo1"/>
        <w:spacing w:before="0" w:after="0" w:line="360" w:lineRule="auto"/>
        <w:rPr>
          <w:rFonts w:ascii="Cambria" w:hAnsi="Cambria" w:cs="Times New Roman"/>
          <w:sz w:val="22"/>
          <w:szCs w:val="22"/>
        </w:rPr>
      </w:pPr>
      <w:r w:rsidRPr="006C56BB">
        <w:rPr>
          <w:rFonts w:ascii="Cambria" w:hAnsi="Cambria" w:cs="Times New Roman"/>
          <w:sz w:val="22"/>
          <w:szCs w:val="22"/>
        </w:rPr>
        <w:t xml:space="preserve">1. </w:t>
      </w:r>
      <w:r w:rsidR="0010173B">
        <w:rPr>
          <w:rFonts w:ascii="Cambria" w:hAnsi="Cambria" w:cs="Times New Roman"/>
          <w:sz w:val="22"/>
          <w:szCs w:val="22"/>
        </w:rPr>
        <w:t xml:space="preserve">  </w:t>
      </w:r>
      <w:r w:rsidRPr="006C56BB">
        <w:rPr>
          <w:rFonts w:ascii="Cambria" w:hAnsi="Cambria" w:cs="Times New Roman"/>
          <w:sz w:val="22"/>
          <w:szCs w:val="22"/>
        </w:rPr>
        <w:t>PREMESSA</w:t>
      </w:r>
    </w:p>
    <w:p w:rsidR="006D58EB" w:rsidRPr="006C56BB" w:rsidRDefault="006D58EB" w:rsidP="006D58EB">
      <w:pPr>
        <w:pStyle w:val="Titolo1"/>
        <w:spacing w:before="0" w:after="0" w:line="360" w:lineRule="auto"/>
        <w:rPr>
          <w:rFonts w:ascii="Cambria" w:hAnsi="Cambria" w:cs="Times New Roman"/>
          <w:b w:val="0"/>
          <w:sz w:val="22"/>
          <w:szCs w:val="22"/>
        </w:rPr>
      </w:pPr>
      <w:r w:rsidRPr="006C56BB">
        <w:rPr>
          <w:rFonts w:ascii="Cambria" w:hAnsi="Cambria" w:cs="Times New Roman"/>
          <w:sz w:val="22"/>
          <w:szCs w:val="22"/>
        </w:rPr>
        <w:t xml:space="preserve">2. </w:t>
      </w:r>
      <w:r w:rsidR="0010173B">
        <w:rPr>
          <w:rFonts w:ascii="Cambria" w:hAnsi="Cambria" w:cs="Times New Roman"/>
          <w:sz w:val="22"/>
          <w:szCs w:val="22"/>
        </w:rPr>
        <w:t xml:space="preserve">  </w:t>
      </w:r>
      <w:r w:rsidRPr="006C56BB">
        <w:rPr>
          <w:rFonts w:ascii="Cambria" w:hAnsi="Cambria" w:cs="Times New Roman"/>
          <w:sz w:val="22"/>
          <w:szCs w:val="22"/>
        </w:rPr>
        <w:t>INTRODUZIONE</w:t>
      </w:r>
      <w:r w:rsidRPr="006C56BB">
        <w:rPr>
          <w:rFonts w:ascii="Cambria" w:hAnsi="Cambria" w:cs="Times New Roman"/>
          <w:b w:val="0"/>
          <w:sz w:val="22"/>
          <w:szCs w:val="22"/>
        </w:rPr>
        <w:t>: organizzazione e funzione dell’amministrazione</w:t>
      </w:r>
      <w:r w:rsidR="00105B85" w:rsidRPr="006C56BB">
        <w:rPr>
          <w:rFonts w:ascii="Cambria" w:hAnsi="Cambria" w:cs="Times New Roman"/>
          <w:b w:val="0"/>
          <w:sz w:val="22"/>
          <w:szCs w:val="22"/>
        </w:rPr>
        <w:t>.</w:t>
      </w:r>
    </w:p>
    <w:p w:rsidR="006D58EB" w:rsidRPr="006C56BB" w:rsidRDefault="006D58EB" w:rsidP="006D58EB">
      <w:pPr>
        <w:pStyle w:val="Titolo1"/>
        <w:keepNext w:val="0"/>
        <w:spacing w:before="0" w:after="0" w:line="360" w:lineRule="auto"/>
        <w:jc w:val="both"/>
        <w:rPr>
          <w:rFonts w:ascii="Cambria" w:hAnsi="Cambria" w:cs="Times New Roman"/>
          <w:sz w:val="22"/>
          <w:szCs w:val="22"/>
        </w:rPr>
      </w:pPr>
      <w:r w:rsidRPr="006C56BB">
        <w:rPr>
          <w:rFonts w:ascii="Cambria" w:hAnsi="Cambria" w:cs="Times New Roman"/>
          <w:sz w:val="22"/>
          <w:szCs w:val="22"/>
        </w:rPr>
        <w:t xml:space="preserve">3. </w:t>
      </w:r>
      <w:r w:rsidR="0010173B">
        <w:rPr>
          <w:rFonts w:ascii="Cambria" w:hAnsi="Cambria" w:cs="Times New Roman"/>
          <w:sz w:val="22"/>
          <w:szCs w:val="22"/>
        </w:rPr>
        <w:t xml:space="preserve">  </w:t>
      </w:r>
      <w:r w:rsidRPr="006C56BB">
        <w:rPr>
          <w:rFonts w:ascii="Cambria" w:hAnsi="Cambria" w:cs="Times New Roman"/>
          <w:sz w:val="22"/>
          <w:szCs w:val="22"/>
          <w:lang w:eastAsia="it-IT"/>
        </w:rPr>
        <w:t xml:space="preserve">LE PRINCIPALI NOVITÀ </w:t>
      </w:r>
    </w:p>
    <w:p w:rsidR="006D58EB" w:rsidRPr="006C56BB" w:rsidRDefault="006D58EB" w:rsidP="006D58EB">
      <w:pPr>
        <w:spacing w:after="0" w:line="360" w:lineRule="auto"/>
        <w:jc w:val="both"/>
        <w:rPr>
          <w:rFonts w:ascii="Cambria" w:hAnsi="Cambria"/>
          <w:b/>
        </w:rPr>
      </w:pPr>
      <w:r w:rsidRPr="006C56BB">
        <w:rPr>
          <w:rFonts w:ascii="Cambria" w:hAnsi="Cambria"/>
          <w:b/>
        </w:rPr>
        <w:t xml:space="preserve">4. </w:t>
      </w:r>
      <w:r w:rsidR="0010173B">
        <w:rPr>
          <w:rFonts w:ascii="Cambria" w:hAnsi="Cambria"/>
          <w:b/>
        </w:rPr>
        <w:t xml:space="preserve">  </w:t>
      </w:r>
      <w:r w:rsidRPr="006C56BB">
        <w:rPr>
          <w:rFonts w:ascii="Cambria" w:hAnsi="Cambria"/>
          <w:b/>
        </w:rPr>
        <w:t>PROCEDIMENTO DI ELABORAZIONE ED ADOZIONE DEL PIANO</w:t>
      </w:r>
    </w:p>
    <w:p w:rsidR="006D58EB" w:rsidRPr="006C56BB" w:rsidRDefault="006D58EB" w:rsidP="006D58EB">
      <w:pPr>
        <w:spacing w:after="0" w:line="360" w:lineRule="auto"/>
        <w:jc w:val="both"/>
        <w:rPr>
          <w:rFonts w:ascii="Cambria" w:hAnsi="Cambria"/>
          <w:b/>
        </w:rPr>
      </w:pPr>
      <w:r w:rsidRPr="006C56BB">
        <w:rPr>
          <w:rFonts w:ascii="Cambria" w:hAnsi="Cambria"/>
          <w:b/>
        </w:rPr>
        <w:t xml:space="preserve">5. </w:t>
      </w:r>
      <w:r w:rsidR="0010173B">
        <w:rPr>
          <w:rFonts w:ascii="Cambria" w:hAnsi="Cambria"/>
          <w:b/>
        </w:rPr>
        <w:t xml:space="preserve">  </w:t>
      </w:r>
      <w:r w:rsidRPr="006C56BB">
        <w:rPr>
          <w:rFonts w:ascii="Cambria" w:hAnsi="Cambria"/>
          <w:b/>
        </w:rPr>
        <w:t>INIZIATIVA DI COMUNICAZIONE DELLA TRASPARENZA</w:t>
      </w:r>
    </w:p>
    <w:p w:rsidR="006D58EB" w:rsidRPr="006C56BB" w:rsidRDefault="006D58EB" w:rsidP="006D58EB">
      <w:pPr>
        <w:spacing w:after="0" w:line="360" w:lineRule="auto"/>
        <w:jc w:val="both"/>
        <w:rPr>
          <w:rFonts w:ascii="Cambria" w:hAnsi="Cambria"/>
          <w:b/>
        </w:rPr>
      </w:pPr>
      <w:r w:rsidRPr="006C56BB">
        <w:rPr>
          <w:rFonts w:ascii="Cambria" w:hAnsi="Cambria"/>
          <w:b/>
        </w:rPr>
        <w:t xml:space="preserve">6. </w:t>
      </w:r>
      <w:r w:rsidR="0010173B">
        <w:rPr>
          <w:rFonts w:ascii="Cambria" w:hAnsi="Cambria"/>
          <w:b/>
        </w:rPr>
        <w:t xml:space="preserve">  </w:t>
      </w:r>
      <w:r w:rsidRPr="006C56BB">
        <w:rPr>
          <w:rFonts w:ascii="Cambria" w:hAnsi="Cambria"/>
          <w:b/>
        </w:rPr>
        <w:t>PROCESSO DI ATTUAZIONE DEL PROGRAMMA</w:t>
      </w:r>
    </w:p>
    <w:p w:rsidR="006D58EB" w:rsidRPr="006C56BB" w:rsidRDefault="006D58EB" w:rsidP="006D58EB">
      <w:pPr>
        <w:spacing w:after="0" w:line="360" w:lineRule="auto"/>
        <w:jc w:val="both"/>
        <w:rPr>
          <w:rFonts w:ascii="Cambria" w:hAnsi="Cambria"/>
          <w:b/>
          <w:sz w:val="24"/>
          <w:szCs w:val="24"/>
        </w:rPr>
      </w:pPr>
    </w:p>
    <w:p w:rsidR="0095563F" w:rsidRPr="006C56BB" w:rsidRDefault="0095563F" w:rsidP="006D58EB">
      <w:pPr>
        <w:spacing w:after="0" w:line="360" w:lineRule="auto"/>
        <w:jc w:val="both"/>
        <w:rPr>
          <w:rFonts w:ascii="Cambria" w:hAnsi="Cambria"/>
          <w:b/>
          <w:sz w:val="24"/>
          <w:szCs w:val="24"/>
        </w:rPr>
      </w:pPr>
    </w:p>
    <w:p w:rsidR="0095563F" w:rsidRPr="006C56BB" w:rsidRDefault="0095563F" w:rsidP="003F7244">
      <w:pPr>
        <w:spacing w:after="0" w:line="360" w:lineRule="auto"/>
        <w:jc w:val="center"/>
        <w:rPr>
          <w:rFonts w:ascii="Times New Roman" w:hAnsi="Times New Roman"/>
          <w:b/>
          <w:sz w:val="32"/>
          <w:szCs w:val="32"/>
        </w:rPr>
      </w:pPr>
    </w:p>
    <w:p w:rsidR="00B61E84" w:rsidRPr="006C56BB" w:rsidRDefault="00B61E84" w:rsidP="00EB3EDF">
      <w:pPr>
        <w:spacing w:after="0" w:line="360" w:lineRule="auto"/>
        <w:rPr>
          <w:rFonts w:ascii="Times New Roman" w:hAnsi="Times New Roman"/>
          <w:b/>
          <w:sz w:val="32"/>
          <w:szCs w:val="32"/>
        </w:rPr>
      </w:pPr>
    </w:p>
    <w:p w:rsidR="00B61E84" w:rsidRPr="006C56BB" w:rsidRDefault="00B61E84" w:rsidP="00EB3EDF">
      <w:pPr>
        <w:spacing w:after="0" w:line="360" w:lineRule="auto"/>
        <w:rPr>
          <w:rFonts w:ascii="Times New Roman" w:hAnsi="Times New Roman"/>
          <w:b/>
          <w:sz w:val="32"/>
          <w:szCs w:val="32"/>
        </w:rPr>
      </w:pPr>
    </w:p>
    <w:p w:rsidR="00B27665" w:rsidRPr="006C56BB" w:rsidRDefault="00B27665" w:rsidP="00EB3EDF">
      <w:pPr>
        <w:spacing w:after="0" w:line="360" w:lineRule="auto"/>
        <w:rPr>
          <w:rFonts w:ascii="Times New Roman" w:hAnsi="Times New Roman"/>
          <w:b/>
          <w:sz w:val="32"/>
          <w:szCs w:val="32"/>
        </w:rPr>
      </w:pPr>
    </w:p>
    <w:p w:rsidR="003F7244" w:rsidRPr="006C56BB" w:rsidRDefault="003F7244" w:rsidP="00B27665">
      <w:pPr>
        <w:spacing w:after="0" w:line="360" w:lineRule="auto"/>
        <w:jc w:val="center"/>
        <w:rPr>
          <w:rFonts w:ascii="Times New Roman" w:hAnsi="Times New Roman"/>
          <w:b/>
          <w:sz w:val="36"/>
          <w:szCs w:val="36"/>
          <w:u w:val="single"/>
        </w:rPr>
      </w:pPr>
      <w:r w:rsidRPr="006C56BB">
        <w:rPr>
          <w:rFonts w:ascii="Times New Roman" w:hAnsi="Times New Roman"/>
          <w:b/>
          <w:sz w:val="36"/>
          <w:szCs w:val="36"/>
          <w:u w:val="single"/>
        </w:rPr>
        <w:t>SEZIONE PRIMA</w:t>
      </w:r>
    </w:p>
    <w:p w:rsidR="003F7244" w:rsidRPr="006C56BB" w:rsidRDefault="003F7244" w:rsidP="00B27665">
      <w:pPr>
        <w:spacing w:after="0" w:line="360" w:lineRule="auto"/>
        <w:jc w:val="center"/>
        <w:rPr>
          <w:rFonts w:ascii="Times New Roman" w:hAnsi="Times New Roman"/>
          <w:sz w:val="24"/>
          <w:szCs w:val="24"/>
        </w:rPr>
      </w:pPr>
    </w:p>
    <w:p w:rsidR="003F7244" w:rsidRPr="006C56BB" w:rsidRDefault="003F7244" w:rsidP="00B27665">
      <w:pPr>
        <w:spacing w:after="0" w:line="360" w:lineRule="auto"/>
        <w:jc w:val="center"/>
        <w:rPr>
          <w:rFonts w:ascii="Times New Roman" w:hAnsi="Times New Roman"/>
          <w:sz w:val="32"/>
          <w:szCs w:val="32"/>
        </w:rPr>
      </w:pPr>
      <w:r w:rsidRPr="006C56BB">
        <w:rPr>
          <w:rFonts w:ascii="Times New Roman" w:hAnsi="Times New Roman"/>
          <w:b/>
          <w:bCs/>
          <w:sz w:val="32"/>
          <w:szCs w:val="32"/>
        </w:rPr>
        <w:t>PIANO TRIENNALE DI PREVENZIONE DELLA CORRUZIONE</w:t>
      </w:r>
    </w:p>
    <w:p w:rsidR="003F7244" w:rsidRPr="001E163A" w:rsidRDefault="001C2F4B" w:rsidP="001E163A">
      <w:pPr>
        <w:spacing w:after="0" w:line="360" w:lineRule="auto"/>
        <w:jc w:val="center"/>
        <w:rPr>
          <w:rFonts w:ascii="Times New Roman" w:hAnsi="Times New Roman"/>
          <w:b/>
          <w:sz w:val="32"/>
          <w:szCs w:val="32"/>
        </w:rPr>
      </w:pPr>
      <w:r w:rsidRPr="006C56BB">
        <w:rPr>
          <w:rFonts w:ascii="Times New Roman" w:hAnsi="Times New Roman"/>
          <w:b/>
          <w:sz w:val="32"/>
          <w:szCs w:val="32"/>
        </w:rPr>
        <w:t>201</w:t>
      </w:r>
      <w:r w:rsidR="0083132A">
        <w:rPr>
          <w:rFonts w:ascii="Times New Roman" w:hAnsi="Times New Roman"/>
          <w:b/>
          <w:sz w:val="32"/>
          <w:szCs w:val="32"/>
        </w:rPr>
        <w:t>8</w:t>
      </w:r>
      <w:r w:rsidR="00371CA5" w:rsidRPr="006C56BB">
        <w:rPr>
          <w:rFonts w:ascii="Times New Roman" w:hAnsi="Times New Roman"/>
          <w:b/>
          <w:sz w:val="32"/>
          <w:szCs w:val="32"/>
        </w:rPr>
        <w:t>-</w:t>
      </w:r>
      <w:r w:rsidR="0083132A">
        <w:rPr>
          <w:rFonts w:ascii="Times New Roman" w:hAnsi="Times New Roman"/>
          <w:b/>
          <w:sz w:val="32"/>
          <w:szCs w:val="32"/>
        </w:rPr>
        <w:t>20</w:t>
      </w:r>
    </w:p>
    <w:p w:rsidR="003F7244" w:rsidRDefault="003F7244" w:rsidP="00A07E36">
      <w:pPr>
        <w:spacing w:after="0" w:line="360" w:lineRule="auto"/>
        <w:rPr>
          <w:rFonts w:ascii="Times New Roman" w:hAnsi="Times New Roman"/>
          <w:b/>
          <w:sz w:val="28"/>
          <w:szCs w:val="28"/>
        </w:rPr>
      </w:pPr>
    </w:p>
    <w:p w:rsidR="006E2BC6" w:rsidRDefault="006E2BC6" w:rsidP="00A07E36">
      <w:pPr>
        <w:spacing w:after="0" w:line="360" w:lineRule="auto"/>
        <w:rPr>
          <w:rFonts w:ascii="Times New Roman" w:hAnsi="Times New Roman"/>
          <w:b/>
          <w:sz w:val="28"/>
          <w:szCs w:val="28"/>
        </w:rPr>
      </w:pPr>
    </w:p>
    <w:p w:rsidR="006E2BC6" w:rsidRDefault="006E2BC6" w:rsidP="00A07E36">
      <w:pPr>
        <w:spacing w:after="0" w:line="360" w:lineRule="auto"/>
        <w:rPr>
          <w:rFonts w:ascii="Times New Roman" w:hAnsi="Times New Roman"/>
          <w:b/>
          <w:sz w:val="28"/>
          <w:szCs w:val="28"/>
        </w:rPr>
      </w:pPr>
    </w:p>
    <w:p w:rsidR="006E2BC6" w:rsidRDefault="006E2BC6" w:rsidP="00A07E36">
      <w:pPr>
        <w:spacing w:after="0" w:line="360" w:lineRule="auto"/>
        <w:rPr>
          <w:rFonts w:ascii="Times New Roman" w:hAnsi="Times New Roman"/>
          <w:b/>
          <w:sz w:val="28"/>
          <w:szCs w:val="28"/>
        </w:rPr>
      </w:pPr>
    </w:p>
    <w:p w:rsidR="006E2BC6" w:rsidRDefault="006E2BC6" w:rsidP="00A07E36">
      <w:pPr>
        <w:spacing w:after="0" w:line="360" w:lineRule="auto"/>
        <w:rPr>
          <w:rFonts w:ascii="Times New Roman" w:hAnsi="Times New Roman"/>
          <w:b/>
          <w:sz w:val="28"/>
          <w:szCs w:val="28"/>
        </w:rPr>
      </w:pPr>
    </w:p>
    <w:p w:rsidR="006E2BC6" w:rsidRDefault="006E2BC6" w:rsidP="00A07E36">
      <w:pPr>
        <w:spacing w:after="0" w:line="360" w:lineRule="auto"/>
        <w:rPr>
          <w:rFonts w:ascii="Times New Roman" w:hAnsi="Times New Roman"/>
          <w:b/>
          <w:sz w:val="28"/>
          <w:szCs w:val="28"/>
        </w:rPr>
      </w:pPr>
    </w:p>
    <w:p w:rsidR="006E2BC6" w:rsidRDefault="006E2BC6" w:rsidP="00A07E36">
      <w:pPr>
        <w:spacing w:after="0" w:line="360" w:lineRule="auto"/>
        <w:rPr>
          <w:rFonts w:ascii="Times New Roman" w:hAnsi="Times New Roman"/>
          <w:b/>
          <w:sz w:val="28"/>
          <w:szCs w:val="28"/>
        </w:rPr>
      </w:pPr>
    </w:p>
    <w:p w:rsidR="006E2BC6" w:rsidRDefault="006E2BC6" w:rsidP="00A07E36">
      <w:pPr>
        <w:spacing w:after="0" w:line="360" w:lineRule="auto"/>
        <w:rPr>
          <w:rFonts w:ascii="Times New Roman" w:hAnsi="Times New Roman"/>
          <w:b/>
          <w:sz w:val="28"/>
          <w:szCs w:val="28"/>
        </w:rPr>
      </w:pPr>
    </w:p>
    <w:p w:rsidR="006E2BC6" w:rsidRDefault="006E2BC6" w:rsidP="00A07E36">
      <w:pPr>
        <w:spacing w:after="0" w:line="360" w:lineRule="auto"/>
        <w:rPr>
          <w:rFonts w:ascii="Times New Roman" w:hAnsi="Times New Roman"/>
          <w:b/>
          <w:sz w:val="28"/>
          <w:szCs w:val="28"/>
        </w:rPr>
      </w:pPr>
    </w:p>
    <w:p w:rsidR="00191F5C" w:rsidRDefault="00191F5C" w:rsidP="00A07E36">
      <w:pPr>
        <w:spacing w:after="0" w:line="360" w:lineRule="auto"/>
        <w:rPr>
          <w:rFonts w:ascii="Times New Roman" w:hAnsi="Times New Roman"/>
          <w:b/>
          <w:sz w:val="28"/>
          <w:szCs w:val="28"/>
        </w:rPr>
      </w:pPr>
    </w:p>
    <w:p w:rsidR="006A4D41" w:rsidRPr="006C56BB" w:rsidRDefault="00FA2C76" w:rsidP="00FA2C76">
      <w:pPr>
        <w:spacing w:after="0" w:line="360" w:lineRule="auto"/>
        <w:jc w:val="both"/>
        <w:rPr>
          <w:rFonts w:ascii="Cambria" w:hAnsi="Cambria"/>
          <w:b/>
          <w:sz w:val="24"/>
          <w:szCs w:val="24"/>
        </w:rPr>
      </w:pPr>
      <w:r w:rsidRPr="006C56BB">
        <w:rPr>
          <w:rFonts w:ascii="Cambria" w:hAnsi="Cambria"/>
          <w:b/>
          <w:sz w:val="24"/>
          <w:szCs w:val="24"/>
        </w:rPr>
        <w:t xml:space="preserve">1. </w:t>
      </w:r>
      <w:r w:rsidR="006A4D41" w:rsidRPr="006C56BB">
        <w:rPr>
          <w:rFonts w:ascii="Cambria" w:hAnsi="Cambria"/>
          <w:b/>
          <w:sz w:val="24"/>
          <w:szCs w:val="24"/>
        </w:rPr>
        <w:t>PREMESSA</w:t>
      </w:r>
    </w:p>
    <w:p w:rsidR="00D07BF5" w:rsidRPr="006C56BB" w:rsidRDefault="00D07BF5" w:rsidP="00D07BF5">
      <w:pPr>
        <w:spacing w:after="0" w:line="360" w:lineRule="auto"/>
        <w:jc w:val="both"/>
        <w:rPr>
          <w:rFonts w:ascii="Cambria" w:hAnsi="Cambria"/>
        </w:rPr>
      </w:pPr>
      <w:r w:rsidRPr="006C56BB">
        <w:rPr>
          <w:rFonts w:ascii="Cambria" w:hAnsi="Cambria"/>
        </w:rPr>
        <w:t>Il presente Piano Triennale di Prevenzione della Corruzione</w:t>
      </w:r>
      <w:r>
        <w:rPr>
          <w:rFonts w:ascii="Cambria" w:hAnsi="Cambria"/>
        </w:rPr>
        <w:t xml:space="preserve"> e della Trasperanza</w:t>
      </w:r>
      <w:r w:rsidRPr="006C56BB">
        <w:rPr>
          <w:rFonts w:ascii="Cambria" w:hAnsi="Cambria"/>
        </w:rPr>
        <w:t xml:space="preserve"> dà attuazione</w:t>
      </w:r>
      <w:r>
        <w:rPr>
          <w:rFonts w:ascii="Cambria" w:hAnsi="Cambria"/>
        </w:rPr>
        <w:t xml:space="preserve"> </w:t>
      </w:r>
      <w:r w:rsidRPr="006C56BB">
        <w:rPr>
          <w:rFonts w:ascii="Cambria" w:hAnsi="Cambria"/>
        </w:rPr>
        <w:t xml:space="preserve">alle disposizioni della Legge 190 del 6 novembre 2012, secondo le indicazioni contenute nelle linee guida presenti nel Piano Nazionale Anticorruzione </w:t>
      </w:r>
      <w:r w:rsidR="00343D61">
        <w:rPr>
          <w:rFonts w:ascii="Cambria" w:hAnsi="Cambria"/>
        </w:rPr>
        <w:t xml:space="preserve">2016, </w:t>
      </w:r>
      <w:r w:rsidRPr="006C56BB">
        <w:rPr>
          <w:rFonts w:ascii="Cambria" w:hAnsi="Cambria"/>
        </w:rPr>
        <w:t xml:space="preserve">nella determinazione n. </w:t>
      </w:r>
      <w:r>
        <w:rPr>
          <w:rFonts w:ascii="Cambria" w:hAnsi="Cambria"/>
        </w:rPr>
        <w:t xml:space="preserve">1310 del 28.12.2016 </w:t>
      </w:r>
      <w:r w:rsidRPr="006C56BB">
        <w:rPr>
          <w:rFonts w:ascii="Cambria" w:hAnsi="Cambria"/>
        </w:rPr>
        <w:t xml:space="preserve"> dell’ANAC</w:t>
      </w:r>
      <w:r>
        <w:rPr>
          <w:rFonts w:ascii="Cambria" w:hAnsi="Cambria"/>
        </w:rPr>
        <w:t>, con cui vengono segnalate le modifiche più importan</w:t>
      </w:r>
      <w:r w:rsidR="00343D61">
        <w:rPr>
          <w:rFonts w:ascii="Cambria" w:hAnsi="Cambria"/>
        </w:rPr>
        <w:t>ti apportate al D.Lgs. 33/2013 e nella delibera n.1208 del 22.11.2017 di aggiornamento del PNA 2017.</w:t>
      </w:r>
    </w:p>
    <w:p w:rsidR="00D07BF5" w:rsidRPr="006C56BB" w:rsidRDefault="00D07BF5" w:rsidP="00D07BF5">
      <w:pPr>
        <w:spacing w:after="0" w:line="360" w:lineRule="auto"/>
        <w:jc w:val="both"/>
        <w:rPr>
          <w:rFonts w:ascii="Cambria" w:hAnsi="Cambria"/>
        </w:rPr>
      </w:pPr>
      <w:r w:rsidRPr="006C56BB">
        <w:rPr>
          <w:rFonts w:ascii="Cambria" w:hAnsi="Cambria"/>
        </w:rPr>
        <w:t xml:space="preserve">La nozione di corruzione, come emerge dalle suindicate indicazioni dell’ANAC, coincide con un più generico concetto di </w:t>
      </w:r>
      <w:r w:rsidRPr="006C56BB">
        <w:rPr>
          <w:rFonts w:ascii="Cambria" w:hAnsi="Cambria"/>
          <w:i/>
        </w:rPr>
        <w:t>“maladministration”</w:t>
      </w:r>
      <w:r w:rsidRPr="006C56BB">
        <w:rPr>
          <w:rFonts w:ascii="Cambria" w:hAnsi="Cambria"/>
        </w:rPr>
        <w:t>, intesa come assunzione di decisioni devianti dalla cura dell’interesse generale a causa del condizionamento improprio da parte di interessi particolari. Ci si riferisce ad atti e comportamenti che, anche se non consistenti in specifici reati, contrastano con la necessaria cura dell’interesse pubblico e pregiudicano l’affidamento dei cittadini nell’imparzialità delle amministrazioni e dei soggetti che svolgono attività di pubblico interesse.</w:t>
      </w:r>
    </w:p>
    <w:p w:rsidR="005A3145" w:rsidRPr="006C56BB" w:rsidRDefault="00744921" w:rsidP="00744921">
      <w:pPr>
        <w:spacing w:after="0" w:line="360" w:lineRule="auto"/>
        <w:jc w:val="both"/>
        <w:rPr>
          <w:rFonts w:ascii="Cambria" w:hAnsi="Cambria"/>
        </w:rPr>
      </w:pPr>
      <w:r w:rsidRPr="006C56BB">
        <w:rPr>
          <w:rFonts w:ascii="Cambria" w:hAnsi="Cambria"/>
        </w:rPr>
        <w:t xml:space="preserve">Il </w:t>
      </w:r>
      <w:r w:rsidR="00C85945" w:rsidRPr="006C56BB">
        <w:rPr>
          <w:rFonts w:ascii="Cambria" w:hAnsi="Cambria"/>
        </w:rPr>
        <w:t>P.T.P.C.</w:t>
      </w:r>
      <w:r w:rsidR="00D07BF5">
        <w:rPr>
          <w:rFonts w:ascii="Cambria" w:hAnsi="Cambria"/>
        </w:rPr>
        <w:t>T</w:t>
      </w:r>
      <w:r w:rsidR="00573BD4">
        <w:rPr>
          <w:rFonts w:ascii="Cambria" w:hAnsi="Cambria"/>
        </w:rPr>
        <w:t xml:space="preserve"> </w:t>
      </w:r>
      <w:r w:rsidRPr="006C56BB">
        <w:rPr>
          <w:rFonts w:ascii="Cambria" w:hAnsi="Cambria"/>
        </w:rPr>
        <w:t>201</w:t>
      </w:r>
      <w:r w:rsidR="0083132A">
        <w:rPr>
          <w:rFonts w:ascii="Cambria" w:hAnsi="Cambria"/>
        </w:rPr>
        <w:t>8</w:t>
      </w:r>
      <w:r w:rsidRPr="006C56BB">
        <w:rPr>
          <w:rFonts w:ascii="Cambria" w:hAnsi="Cambria"/>
        </w:rPr>
        <w:t>/20</w:t>
      </w:r>
      <w:r w:rsidR="0083132A">
        <w:rPr>
          <w:rFonts w:ascii="Cambria" w:hAnsi="Cambria"/>
        </w:rPr>
        <w:t>20</w:t>
      </w:r>
      <w:r w:rsidRPr="006C56BB">
        <w:rPr>
          <w:rFonts w:ascii="Cambria" w:hAnsi="Cambria"/>
        </w:rPr>
        <w:t xml:space="preserve"> del Comune di </w:t>
      </w:r>
      <w:r w:rsidR="00191F5C">
        <w:rPr>
          <w:rFonts w:ascii="Cambria" w:hAnsi="Cambria"/>
        </w:rPr>
        <w:t>Letojanni</w:t>
      </w:r>
      <w:r w:rsidR="005517D0" w:rsidRPr="006C56BB">
        <w:rPr>
          <w:rFonts w:ascii="Cambria" w:hAnsi="Cambria"/>
        </w:rPr>
        <w:t>, nell’</w:t>
      </w:r>
      <w:r w:rsidR="00EC7936" w:rsidRPr="006C56BB">
        <w:rPr>
          <w:rFonts w:ascii="Cambria" w:hAnsi="Cambria"/>
        </w:rPr>
        <w:t xml:space="preserve">intento di contrastare la cosiddetta </w:t>
      </w:r>
      <w:r w:rsidR="00EB24AD" w:rsidRPr="006C56BB">
        <w:rPr>
          <w:rFonts w:ascii="Cambria" w:hAnsi="Cambria"/>
        </w:rPr>
        <w:t>“</w:t>
      </w:r>
      <w:r w:rsidR="00EC7936" w:rsidRPr="006C56BB">
        <w:rPr>
          <w:rFonts w:ascii="Cambria" w:hAnsi="Cambria"/>
          <w:i/>
        </w:rPr>
        <w:t>maladministration</w:t>
      </w:r>
      <w:r w:rsidR="00EB24AD" w:rsidRPr="006C56BB">
        <w:rPr>
          <w:rFonts w:ascii="Cambria" w:hAnsi="Cambria"/>
          <w:i/>
        </w:rPr>
        <w:t>”</w:t>
      </w:r>
      <w:r w:rsidR="00EC7936" w:rsidRPr="006C56BB">
        <w:rPr>
          <w:rFonts w:ascii="Cambria" w:hAnsi="Cambria"/>
        </w:rPr>
        <w:t>,</w:t>
      </w:r>
      <w:r w:rsidR="007F7AA7">
        <w:rPr>
          <w:rFonts w:ascii="Cambria" w:hAnsi="Cambria"/>
        </w:rPr>
        <w:t xml:space="preserve"> </w:t>
      </w:r>
      <w:r w:rsidR="008504DE" w:rsidRPr="006C56BB">
        <w:rPr>
          <w:rFonts w:ascii="Cambria" w:hAnsi="Cambria"/>
        </w:rPr>
        <w:t xml:space="preserve"> individua </w:t>
      </w:r>
      <w:r w:rsidR="00076EF2" w:rsidRPr="006C56BB">
        <w:rPr>
          <w:rFonts w:ascii="Cambria" w:hAnsi="Cambria"/>
        </w:rPr>
        <w:t xml:space="preserve">le </w:t>
      </w:r>
      <w:r w:rsidR="008504DE" w:rsidRPr="006C56BB">
        <w:rPr>
          <w:rFonts w:ascii="Cambria" w:hAnsi="Cambria"/>
        </w:rPr>
        <w:t>aree</w:t>
      </w:r>
      <w:r w:rsidR="00AF42F3" w:rsidRPr="006C56BB">
        <w:rPr>
          <w:rFonts w:ascii="Cambria" w:hAnsi="Cambria"/>
        </w:rPr>
        <w:t xml:space="preserve"> e le sottoaree</w:t>
      </w:r>
      <w:r w:rsidR="008504DE" w:rsidRPr="006C56BB">
        <w:rPr>
          <w:rFonts w:ascii="Cambria" w:hAnsi="Cambria"/>
        </w:rPr>
        <w:t xml:space="preserve"> di </w:t>
      </w:r>
      <w:r w:rsidR="00076EF2" w:rsidRPr="006C56BB">
        <w:rPr>
          <w:rFonts w:ascii="Cambria" w:hAnsi="Cambria"/>
        </w:rPr>
        <w:t xml:space="preserve">attività a </w:t>
      </w:r>
      <w:r w:rsidR="008504DE" w:rsidRPr="006C56BB">
        <w:rPr>
          <w:rFonts w:ascii="Cambria" w:hAnsi="Cambria"/>
        </w:rPr>
        <w:t>rischio</w:t>
      </w:r>
      <w:r w:rsidR="00076EF2" w:rsidRPr="006C56BB">
        <w:rPr>
          <w:rFonts w:ascii="Cambria" w:hAnsi="Cambria"/>
        </w:rPr>
        <w:t>, all’interno delle quali procede</w:t>
      </w:r>
      <w:r w:rsidR="00855A41" w:rsidRPr="006C56BB">
        <w:rPr>
          <w:rFonts w:ascii="Cambria" w:hAnsi="Cambria"/>
        </w:rPr>
        <w:t xml:space="preserve"> alla mappatura dei processi, strumentale all’individuazione, valutazione e trattamento dei rischi.</w:t>
      </w:r>
    </w:p>
    <w:p w:rsidR="005A3145" w:rsidRPr="006C56BB" w:rsidRDefault="005A3145" w:rsidP="00640388">
      <w:pPr>
        <w:spacing w:after="0" w:line="360" w:lineRule="auto"/>
        <w:jc w:val="both"/>
        <w:rPr>
          <w:rFonts w:ascii="Cambria" w:hAnsi="Cambria"/>
        </w:rPr>
      </w:pPr>
      <w:r w:rsidRPr="006C56BB">
        <w:rPr>
          <w:rFonts w:ascii="Cambria" w:hAnsi="Cambria"/>
        </w:rPr>
        <w:t>Infatti,</w:t>
      </w:r>
      <w:r w:rsidR="00FE7C54">
        <w:rPr>
          <w:rFonts w:ascii="Cambria" w:hAnsi="Cambria"/>
        </w:rPr>
        <w:t xml:space="preserve"> </w:t>
      </w:r>
      <w:r w:rsidR="00FD0D24" w:rsidRPr="006C56BB">
        <w:rPr>
          <w:rFonts w:ascii="Cambria" w:hAnsi="Cambria"/>
        </w:rPr>
        <w:t>nel piano de quo è prevista</w:t>
      </w:r>
      <w:r w:rsidR="00C93D6B" w:rsidRPr="006C56BB">
        <w:rPr>
          <w:rFonts w:ascii="Cambria" w:hAnsi="Cambria"/>
        </w:rPr>
        <w:t>:</w:t>
      </w:r>
    </w:p>
    <w:p w:rsidR="00FE7C54" w:rsidRDefault="004923C3" w:rsidP="00640388">
      <w:pPr>
        <w:numPr>
          <w:ilvl w:val="0"/>
          <w:numId w:val="23"/>
        </w:numPr>
        <w:spacing w:after="0" w:line="360" w:lineRule="auto"/>
        <w:jc w:val="both"/>
        <w:rPr>
          <w:rFonts w:ascii="Cambria" w:hAnsi="Cambria"/>
        </w:rPr>
      </w:pPr>
      <w:r w:rsidRPr="006C56BB">
        <w:rPr>
          <w:rFonts w:ascii="Cambria" w:hAnsi="Cambria"/>
        </w:rPr>
        <w:t>l’</w:t>
      </w:r>
      <w:r w:rsidR="00B90FE7" w:rsidRPr="006C56BB">
        <w:rPr>
          <w:rFonts w:ascii="Cambria" w:hAnsi="Cambria"/>
        </w:rPr>
        <w:t>individuazione</w:t>
      </w:r>
      <w:r w:rsidR="00573BD4">
        <w:rPr>
          <w:rFonts w:ascii="Cambria" w:hAnsi="Cambria"/>
        </w:rPr>
        <w:t xml:space="preserve"> </w:t>
      </w:r>
      <w:r w:rsidR="00860B7F" w:rsidRPr="006C56BB">
        <w:rPr>
          <w:rFonts w:ascii="Cambria" w:hAnsi="Cambria"/>
        </w:rPr>
        <w:t xml:space="preserve">di specifiche </w:t>
      </w:r>
      <w:r w:rsidR="00860B7F" w:rsidRPr="006C56BB">
        <w:rPr>
          <w:rFonts w:ascii="Cambria" w:hAnsi="Cambria"/>
          <w:b/>
        </w:rPr>
        <w:t xml:space="preserve">aree </w:t>
      </w:r>
      <w:r w:rsidR="00CA48F5">
        <w:rPr>
          <w:rFonts w:ascii="Cambria" w:hAnsi="Cambria"/>
          <w:b/>
        </w:rPr>
        <w:t xml:space="preserve">e sottoaree </w:t>
      </w:r>
      <w:r w:rsidR="00860B7F" w:rsidRPr="006C56BB">
        <w:rPr>
          <w:rFonts w:ascii="Cambria" w:hAnsi="Cambria"/>
          <w:b/>
        </w:rPr>
        <w:t>di rischio</w:t>
      </w:r>
      <w:r w:rsidR="0029059C" w:rsidRPr="006C56BB">
        <w:rPr>
          <w:rFonts w:ascii="Cambria" w:hAnsi="Cambria"/>
        </w:rPr>
        <w:t>, di</w:t>
      </w:r>
      <w:r w:rsidR="00573BD4">
        <w:rPr>
          <w:rFonts w:ascii="Cambria" w:hAnsi="Cambria"/>
        </w:rPr>
        <w:t xml:space="preserve"> </w:t>
      </w:r>
      <w:r w:rsidR="00860B7F" w:rsidRPr="006C56BB">
        <w:rPr>
          <w:rFonts w:ascii="Cambria" w:hAnsi="Cambria"/>
          <w:b/>
        </w:rPr>
        <w:t xml:space="preserve">processi </w:t>
      </w:r>
      <w:r w:rsidR="0029059C" w:rsidRPr="006C56BB">
        <w:rPr>
          <w:rFonts w:ascii="Cambria" w:hAnsi="Cambria"/>
        </w:rPr>
        <w:t>e di</w:t>
      </w:r>
      <w:r w:rsidR="00573BD4">
        <w:rPr>
          <w:rFonts w:ascii="Cambria" w:hAnsi="Cambria"/>
        </w:rPr>
        <w:t xml:space="preserve"> </w:t>
      </w:r>
      <w:r w:rsidR="00860B7F" w:rsidRPr="006C56BB">
        <w:rPr>
          <w:rFonts w:ascii="Cambria" w:hAnsi="Cambria"/>
          <w:b/>
        </w:rPr>
        <w:t>rischi</w:t>
      </w:r>
      <w:r w:rsidR="00D7490D" w:rsidRPr="006C56BB">
        <w:rPr>
          <w:rFonts w:ascii="Cambria" w:hAnsi="Cambria"/>
          <w:b/>
        </w:rPr>
        <w:t>,</w:t>
      </w:r>
      <w:r w:rsidR="00860B7F" w:rsidRPr="006C56BB">
        <w:rPr>
          <w:rFonts w:ascii="Cambria" w:hAnsi="Cambria"/>
        </w:rPr>
        <w:t xml:space="preserve"> che possono verificarsi nell’ambito delle suddette aree e</w:t>
      </w:r>
      <w:r w:rsidR="00B52AC9" w:rsidRPr="006C56BB">
        <w:rPr>
          <w:rFonts w:ascii="Cambria" w:hAnsi="Cambria"/>
        </w:rPr>
        <w:t>d</w:t>
      </w:r>
      <w:r w:rsidR="00A714C5" w:rsidRPr="006C56BB">
        <w:rPr>
          <w:rFonts w:ascii="Cambria" w:hAnsi="Cambria"/>
        </w:rPr>
        <w:t>,</w:t>
      </w:r>
      <w:r w:rsidR="00B52AC9" w:rsidRPr="006C56BB">
        <w:rPr>
          <w:rFonts w:ascii="Cambria" w:hAnsi="Cambria"/>
        </w:rPr>
        <w:t xml:space="preserve"> in particolare</w:t>
      </w:r>
      <w:r w:rsidR="00A714C5" w:rsidRPr="006C56BB">
        <w:rPr>
          <w:rFonts w:ascii="Cambria" w:hAnsi="Cambria"/>
        </w:rPr>
        <w:t>,</w:t>
      </w:r>
      <w:r w:rsidR="00B52AC9" w:rsidRPr="006C56BB">
        <w:rPr>
          <w:rFonts w:ascii="Cambria" w:hAnsi="Cambria"/>
        </w:rPr>
        <w:t xml:space="preserve"> dei</w:t>
      </w:r>
      <w:r w:rsidR="00231A8F" w:rsidRPr="006C56BB">
        <w:rPr>
          <w:rFonts w:ascii="Cambria" w:hAnsi="Cambria"/>
        </w:rPr>
        <w:t xml:space="preserve"> suindicati</w:t>
      </w:r>
      <w:r w:rsidR="00860B7F" w:rsidRPr="006C56BB">
        <w:rPr>
          <w:rFonts w:ascii="Cambria" w:hAnsi="Cambria"/>
        </w:rPr>
        <w:t xml:space="preserve"> processi; </w:t>
      </w:r>
    </w:p>
    <w:p w:rsidR="00FE7C54" w:rsidRDefault="00AB4679" w:rsidP="00640388">
      <w:pPr>
        <w:numPr>
          <w:ilvl w:val="0"/>
          <w:numId w:val="23"/>
        </w:numPr>
        <w:spacing w:after="0" w:line="360" w:lineRule="auto"/>
        <w:jc w:val="both"/>
        <w:rPr>
          <w:rFonts w:ascii="Cambria" w:hAnsi="Cambria"/>
        </w:rPr>
      </w:pPr>
      <w:r w:rsidRPr="00FE7C54">
        <w:rPr>
          <w:rFonts w:ascii="Cambria" w:hAnsi="Cambria"/>
        </w:rPr>
        <w:t xml:space="preserve"> la </w:t>
      </w:r>
      <w:r w:rsidR="00D7490D" w:rsidRPr="00FE7C54">
        <w:rPr>
          <w:rFonts w:ascii="Cambria" w:hAnsi="Cambria"/>
        </w:rPr>
        <w:t xml:space="preserve">valutazione, in termini di </w:t>
      </w:r>
      <w:r w:rsidR="00D7490D" w:rsidRPr="00FE7C54">
        <w:rPr>
          <w:rFonts w:ascii="Cambria" w:hAnsi="Cambria"/>
          <w:b/>
        </w:rPr>
        <w:t>probabilità</w:t>
      </w:r>
      <w:r w:rsidR="00D7490D" w:rsidRPr="00FE7C54">
        <w:rPr>
          <w:rFonts w:ascii="Cambria" w:hAnsi="Cambria"/>
        </w:rPr>
        <w:t xml:space="preserve">, del </w:t>
      </w:r>
      <w:r w:rsidR="00D7490D" w:rsidRPr="00FE7C54">
        <w:rPr>
          <w:rFonts w:ascii="Cambria" w:hAnsi="Cambria"/>
          <w:b/>
        </w:rPr>
        <w:t>verificarsi del rischio</w:t>
      </w:r>
      <w:r w:rsidR="00D7490D" w:rsidRPr="00FE7C54">
        <w:rPr>
          <w:rFonts w:ascii="Cambria" w:hAnsi="Cambria"/>
        </w:rPr>
        <w:t xml:space="preserve"> e la valutazione del </w:t>
      </w:r>
      <w:r w:rsidR="00D7490D" w:rsidRPr="00FE7C54">
        <w:rPr>
          <w:rFonts w:ascii="Cambria" w:hAnsi="Cambria"/>
          <w:b/>
        </w:rPr>
        <w:t>valore medio del suo impatto</w:t>
      </w:r>
      <w:r w:rsidR="00600B7D" w:rsidRPr="00FE7C54">
        <w:rPr>
          <w:rFonts w:ascii="Cambria" w:hAnsi="Cambria"/>
        </w:rPr>
        <w:t>;</w:t>
      </w:r>
    </w:p>
    <w:p w:rsidR="00FE7C54" w:rsidRDefault="004923C3" w:rsidP="00640388">
      <w:pPr>
        <w:numPr>
          <w:ilvl w:val="0"/>
          <w:numId w:val="23"/>
        </w:numPr>
        <w:spacing w:after="0" w:line="360" w:lineRule="auto"/>
        <w:jc w:val="both"/>
        <w:rPr>
          <w:rFonts w:ascii="Cambria" w:hAnsi="Cambria"/>
        </w:rPr>
      </w:pPr>
      <w:r w:rsidRPr="00FE7C54">
        <w:rPr>
          <w:rFonts w:ascii="Cambria" w:hAnsi="Cambria"/>
        </w:rPr>
        <w:t xml:space="preserve">la previsione di </w:t>
      </w:r>
      <w:r w:rsidRPr="00FE7C54">
        <w:rPr>
          <w:rFonts w:ascii="Cambria" w:hAnsi="Cambria"/>
          <w:b/>
        </w:rPr>
        <w:t>misure di prevenzione</w:t>
      </w:r>
      <w:r w:rsidR="00961E61" w:rsidRPr="00FE7C54">
        <w:rPr>
          <w:rFonts w:ascii="Cambria" w:hAnsi="Cambria"/>
          <w:b/>
        </w:rPr>
        <w:t xml:space="preserve"> e di controllo</w:t>
      </w:r>
      <w:r w:rsidR="00FD0D24" w:rsidRPr="00FE7C54">
        <w:rPr>
          <w:rFonts w:ascii="Cambria" w:hAnsi="Cambria"/>
          <w:b/>
        </w:rPr>
        <w:t>,</w:t>
      </w:r>
      <w:r w:rsidRPr="00FE7C54">
        <w:rPr>
          <w:rFonts w:ascii="Cambria" w:hAnsi="Cambria"/>
        </w:rPr>
        <w:t xml:space="preserve"> utili a ridurre la probabilità che il rischio si verifichi;</w:t>
      </w:r>
    </w:p>
    <w:p w:rsidR="00C33945" w:rsidRDefault="004923C3" w:rsidP="00C33945">
      <w:pPr>
        <w:numPr>
          <w:ilvl w:val="0"/>
          <w:numId w:val="23"/>
        </w:numPr>
        <w:spacing w:after="0" w:line="360" w:lineRule="auto"/>
        <w:jc w:val="both"/>
        <w:rPr>
          <w:rFonts w:ascii="Cambria" w:hAnsi="Cambria"/>
        </w:rPr>
      </w:pPr>
      <w:r w:rsidRPr="00FE7C54">
        <w:rPr>
          <w:rFonts w:ascii="Cambria" w:hAnsi="Cambria"/>
        </w:rPr>
        <w:t xml:space="preserve">la previsione di </w:t>
      </w:r>
      <w:r w:rsidRPr="00FE7C54">
        <w:rPr>
          <w:rFonts w:ascii="Cambria" w:hAnsi="Cambria"/>
          <w:b/>
        </w:rPr>
        <w:t>altre misure generali finalizzate alla prevenzione della corruzione</w:t>
      </w:r>
      <w:r w:rsidRPr="00FE7C54">
        <w:rPr>
          <w:rFonts w:ascii="Cambria" w:hAnsi="Cambria"/>
        </w:rPr>
        <w:t>.</w:t>
      </w:r>
    </w:p>
    <w:p w:rsidR="00C33945" w:rsidRPr="00C33945" w:rsidRDefault="00C33945" w:rsidP="00C33945">
      <w:pPr>
        <w:spacing w:after="0" w:line="360" w:lineRule="auto"/>
        <w:jc w:val="both"/>
        <w:rPr>
          <w:rFonts w:ascii="Cambria" w:hAnsi="Cambria"/>
        </w:rPr>
      </w:pPr>
    </w:p>
    <w:p w:rsidR="00C33945" w:rsidRDefault="00C33945" w:rsidP="00C33945">
      <w:pPr>
        <w:numPr>
          <w:ilvl w:val="1"/>
          <w:numId w:val="24"/>
        </w:numPr>
        <w:spacing w:after="0" w:line="360" w:lineRule="auto"/>
        <w:jc w:val="both"/>
        <w:rPr>
          <w:rFonts w:ascii="Cambria" w:hAnsi="Cambria"/>
          <w:b/>
          <w:bCs/>
        </w:rPr>
      </w:pPr>
      <w:r w:rsidRPr="00B212CF">
        <w:rPr>
          <w:rFonts w:ascii="Cambria" w:hAnsi="Cambria"/>
          <w:b/>
          <w:bCs/>
        </w:rPr>
        <w:t>Obiettivi strategici</w:t>
      </w:r>
      <w:r>
        <w:rPr>
          <w:rStyle w:val="Rimandonotaapidipagina"/>
          <w:rFonts w:ascii="Cambria" w:hAnsi="Cambria"/>
          <w:b/>
          <w:bCs/>
        </w:rPr>
        <w:footnoteReference w:id="1"/>
      </w:r>
      <w:r w:rsidRPr="00B212CF">
        <w:rPr>
          <w:rFonts w:ascii="Cambria" w:hAnsi="Cambria"/>
          <w:b/>
          <w:bCs/>
        </w:rPr>
        <w:t xml:space="preserve"> in materia di prevenzione della corruzione  e trasparenza.</w:t>
      </w:r>
    </w:p>
    <w:p w:rsidR="00C33945" w:rsidRPr="00C33945" w:rsidRDefault="00C33945" w:rsidP="00C33945">
      <w:pPr>
        <w:tabs>
          <w:tab w:val="left" w:pos="7179"/>
        </w:tabs>
        <w:spacing w:after="0" w:line="360" w:lineRule="auto"/>
        <w:jc w:val="both"/>
        <w:rPr>
          <w:rFonts w:ascii="Times New Roman" w:hAnsi="Times New Roman"/>
          <w:sz w:val="24"/>
          <w:szCs w:val="24"/>
        </w:rPr>
      </w:pPr>
      <w:r w:rsidRPr="00151ECE">
        <w:rPr>
          <w:rFonts w:ascii="Times New Roman" w:hAnsi="Times New Roman"/>
          <w:sz w:val="24"/>
          <w:szCs w:val="24"/>
        </w:rPr>
        <w:lastRenderedPageBreak/>
        <w:t>In via preliminare, si ritiene che costituiscano obiettivi strategici in materia di prevenzione della corruzione e Trasparenza le seguenti azioni:</w:t>
      </w:r>
    </w:p>
    <w:p w:rsidR="00C33945" w:rsidRPr="00EB1003" w:rsidRDefault="00C33945" w:rsidP="00C33945">
      <w:pPr>
        <w:numPr>
          <w:ilvl w:val="0"/>
          <w:numId w:val="25"/>
        </w:numPr>
        <w:spacing w:after="0" w:line="360" w:lineRule="auto"/>
        <w:jc w:val="both"/>
        <w:rPr>
          <w:rFonts w:ascii="Times New Roman" w:hAnsi="Times New Roman"/>
          <w:sz w:val="24"/>
          <w:szCs w:val="24"/>
        </w:rPr>
      </w:pPr>
      <w:r w:rsidRPr="00EB1003">
        <w:rPr>
          <w:rFonts w:ascii="Times New Roman" w:hAnsi="Times New Roman"/>
          <w:b/>
          <w:bCs/>
          <w:i/>
          <w:iCs/>
          <w:sz w:val="24"/>
          <w:szCs w:val="24"/>
        </w:rPr>
        <w:t>Promozione di maggiori livelli di trasparenza</w:t>
      </w:r>
      <w:r w:rsidRPr="00EB1003">
        <w:rPr>
          <w:rFonts w:ascii="Times New Roman" w:hAnsi="Times New Roman"/>
          <w:sz w:val="24"/>
          <w:szCs w:val="24"/>
        </w:rPr>
        <w:t xml:space="preserve"> attraverso l’eliminazione delle informazioni superate o non più significative, conformemente alle esplicite prescrizioni del D.Lgs. n. 33/2013 e ss. mm.ii.</w:t>
      </w:r>
    </w:p>
    <w:p w:rsidR="00C33945" w:rsidRPr="00EB1003" w:rsidRDefault="00C33945" w:rsidP="00C33945">
      <w:pPr>
        <w:numPr>
          <w:ilvl w:val="0"/>
          <w:numId w:val="25"/>
        </w:numPr>
        <w:spacing w:after="0" w:line="360" w:lineRule="auto"/>
        <w:jc w:val="both"/>
        <w:rPr>
          <w:rFonts w:ascii="Times New Roman" w:hAnsi="Times New Roman"/>
          <w:sz w:val="24"/>
          <w:szCs w:val="24"/>
        </w:rPr>
      </w:pPr>
      <w:r w:rsidRPr="00151ECE">
        <w:rPr>
          <w:rFonts w:ascii="Times New Roman" w:hAnsi="Times New Roman"/>
          <w:b/>
          <w:i/>
          <w:sz w:val="24"/>
          <w:szCs w:val="24"/>
        </w:rPr>
        <w:t>Adozione del nuovo Regolamento in materia di accesso documentale, civico e generalizzato ai sensi del D.Lgs. 97/2016</w:t>
      </w:r>
      <w:r w:rsidRPr="00EB1003">
        <w:rPr>
          <w:rFonts w:ascii="Times New Roman" w:hAnsi="Times New Roman"/>
          <w:b/>
          <w:sz w:val="24"/>
          <w:szCs w:val="24"/>
        </w:rPr>
        <w:t>.</w:t>
      </w:r>
      <w:r w:rsidRPr="00EB1003">
        <w:rPr>
          <w:rFonts w:ascii="Times New Roman" w:hAnsi="Times New Roman"/>
          <w:b/>
          <w:sz w:val="24"/>
          <w:szCs w:val="24"/>
        </w:rPr>
        <w:tab/>
      </w:r>
    </w:p>
    <w:p w:rsidR="00C33945" w:rsidRPr="00EB1003" w:rsidRDefault="00C33945" w:rsidP="00C33945">
      <w:pPr>
        <w:numPr>
          <w:ilvl w:val="0"/>
          <w:numId w:val="25"/>
        </w:numPr>
        <w:spacing w:after="0" w:line="360" w:lineRule="auto"/>
        <w:jc w:val="both"/>
        <w:rPr>
          <w:rFonts w:ascii="Times New Roman" w:hAnsi="Times New Roman"/>
          <w:sz w:val="24"/>
          <w:szCs w:val="24"/>
        </w:rPr>
      </w:pPr>
      <w:r w:rsidRPr="00EB1003">
        <w:rPr>
          <w:rFonts w:ascii="Times New Roman" w:hAnsi="Times New Roman"/>
          <w:b/>
          <w:bCs/>
          <w:i/>
          <w:iCs/>
          <w:sz w:val="24"/>
          <w:szCs w:val="24"/>
        </w:rPr>
        <w:t>Promozione e valorizzazione della motivazione del provvedimento</w:t>
      </w:r>
      <w:r w:rsidRPr="00EB1003">
        <w:rPr>
          <w:rFonts w:ascii="Times New Roman" w:hAnsi="Times New Roman"/>
          <w:sz w:val="24"/>
          <w:szCs w:val="24"/>
        </w:rPr>
        <w:t xml:space="preserve">. Non appare superfluo rammentare che la stessa Corte Costituzionale (con la pronuncia n. 310/2010) anche recentemente ha sottolineato che </w:t>
      </w:r>
      <w:r w:rsidRPr="00EB1003">
        <w:rPr>
          <w:rFonts w:ascii="Times New Roman" w:hAnsi="Times New Roman"/>
          <w:bCs/>
          <w:i/>
          <w:iCs/>
          <w:sz w:val="24"/>
          <w:szCs w:val="24"/>
        </w:rPr>
        <w:t>“</w:t>
      </w:r>
      <w:r w:rsidRPr="00EB1003">
        <w:rPr>
          <w:rFonts w:ascii="Times New Roman" w:hAnsi="Times New Roman"/>
          <w:i/>
          <w:iCs/>
          <w:sz w:val="24"/>
          <w:szCs w:val="24"/>
        </w:rPr>
        <w:t>laddove manchi la motivazione restano esclusi i principi di pubblicità e di trasparenza dell’azione amministrativa ai quali è riconosciuto il ruolo di principi generali diretti ad attuare i canoni costituzionali dell’imparzialità e del buon andamento dell’amministrazione (art. 97). Essa è strumento volto ad esternare le ragioni ed il procedimento logico seguito dall’autorità amministrativa</w:t>
      </w:r>
      <w:r w:rsidRPr="00EB1003">
        <w:rPr>
          <w:rFonts w:ascii="Times New Roman" w:hAnsi="Times New Roman"/>
          <w:sz w:val="24"/>
          <w:szCs w:val="24"/>
        </w:rPr>
        <w:t>.</w:t>
      </w:r>
      <w:r w:rsidRPr="00EB1003">
        <w:rPr>
          <w:rFonts w:ascii="Times New Roman" w:hAnsi="Times New Roman"/>
          <w:i/>
          <w:iCs/>
          <w:sz w:val="24"/>
          <w:szCs w:val="24"/>
        </w:rPr>
        <w:t xml:space="preserve">” </w:t>
      </w:r>
      <w:r w:rsidRPr="00EB1003">
        <w:rPr>
          <w:rFonts w:ascii="Times New Roman" w:hAnsi="Times New Roman"/>
          <w:sz w:val="24"/>
          <w:szCs w:val="24"/>
        </w:rPr>
        <w:t>Per cui ogni provvedimento amm</w:t>
      </w:r>
      <w:r>
        <w:rPr>
          <w:rFonts w:ascii="Times New Roman" w:hAnsi="Times New Roman"/>
          <w:sz w:val="24"/>
          <w:szCs w:val="24"/>
        </w:rPr>
        <w:t>i</w:t>
      </w:r>
      <w:r w:rsidRPr="00EB1003">
        <w:rPr>
          <w:rFonts w:ascii="Times New Roman" w:hAnsi="Times New Roman"/>
          <w:sz w:val="24"/>
          <w:szCs w:val="24"/>
        </w:rPr>
        <w:t xml:space="preserve">nistrativo deve menzionare il percorso logico - argomentativo sulla cui base la decisione è stata assunta, affinché sia chiara a tutti la finalità pubblica perseguita. </w:t>
      </w:r>
    </w:p>
    <w:p w:rsidR="00B61E84" w:rsidRPr="006C56BB" w:rsidRDefault="00B61E84" w:rsidP="00640388">
      <w:pPr>
        <w:spacing w:after="0" w:line="360" w:lineRule="auto"/>
        <w:jc w:val="both"/>
        <w:rPr>
          <w:rFonts w:ascii="Cambria" w:hAnsi="Cambria"/>
        </w:rPr>
      </w:pPr>
    </w:p>
    <w:p w:rsidR="00FE33D0" w:rsidRPr="006C56BB" w:rsidRDefault="001B7E1F" w:rsidP="00FE33D0">
      <w:pPr>
        <w:spacing w:after="0" w:line="360" w:lineRule="auto"/>
        <w:jc w:val="both"/>
        <w:rPr>
          <w:rFonts w:ascii="Cambria" w:hAnsi="Cambria"/>
          <w:b/>
          <w:sz w:val="24"/>
          <w:szCs w:val="24"/>
        </w:rPr>
      </w:pPr>
      <w:r w:rsidRPr="006C56BB">
        <w:rPr>
          <w:rFonts w:ascii="Cambria" w:hAnsi="Cambria"/>
          <w:b/>
          <w:sz w:val="24"/>
          <w:szCs w:val="24"/>
        </w:rPr>
        <w:t xml:space="preserve">2. </w:t>
      </w:r>
      <w:r w:rsidR="006A4D41" w:rsidRPr="006C56BB">
        <w:rPr>
          <w:rFonts w:ascii="Cambria" w:hAnsi="Cambria"/>
          <w:b/>
          <w:sz w:val="24"/>
          <w:szCs w:val="24"/>
        </w:rPr>
        <w:t xml:space="preserve">PROCESSO DI ADOZIONE DEL </w:t>
      </w:r>
      <w:r w:rsidR="0083157D">
        <w:rPr>
          <w:rFonts w:ascii="Cambria" w:hAnsi="Cambria"/>
          <w:b/>
          <w:sz w:val="24"/>
          <w:szCs w:val="24"/>
        </w:rPr>
        <w:t>P.T.C.P.</w:t>
      </w:r>
    </w:p>
    <w:p w:rsidR="00176219" w:rsidRPr="006C56BB" w:rsidRDefault="00176219" w:rsidP="00FE33D0">
      <w:pPr>
        <w:spacing w:after="0" w:line="360" w:lineRule="auto"/>
        <w:jc w:val="both"/>
        <w:rPr>
          <w:rFonts w:ascii="Cambria" w:hAnsi="Cambria"/>
          <w:b/>
          <w:i/>
        </w:rPr>
      </w:pPr>
      <w:r w:rsidRPr="006C56BB">
        <w:rPr>
          <w:rFonts w:ascii="Cambria" w:hAnsi="Cambria"/>
          <w:b/>
          <w:i/>
        </w:rPr>
        <w:t>2</w:t>
      </w:r>
      <w:r w:rsidR="00FE33D0" w:rsidRPr="006C56BB">
        <w:rPr>
          <w:rFonts w:ascii="Cambria" w:hAnsi="Cambria"/>
          <w:b/>
          <w:i/>
        </w:rPr>
        <w:t>.1 SOGGETTI COINVOLTI NELLA PREVENZIONE DELLA CORRUZIONE</w:t>
      </w:r>
    </w:p>
    <w:p w:rsidR="00176219" w:rsidRPr="006C56BB" w:rsidRDefault="005571BE" w:rsidP="00BF5ACB">
      <w:pPr>
        <w:spacing w:after="0" w:line="360" w:lineRule="auto"/>
        <w:jc w:val="both"/>
        <w:rPr>
          <w:rFonts w:ascii="Cambria" w:hAnsi="Cambria"/>
        </w:rPr>
      </w:pPr>
      <w:r w:rsidRPr="006C56BB">
        <w:rPr>
          <w:rFonts w:ascii="Cambria" w:hAnsi="Cambria"/>
        </w:rPr>
        <w:t>Sono coinvolti, quali</w:t>
      </w:r>
      <w:r w:rsidR="0083157D">
        <w:rPr>
          <w:rFonts w:ascii="Cambria" w:hAnsi="Cambria"/>
        </w:rPr>
        <w:t xml:space="preserve"> </w:t>
      </w:r>
      <w:r w:rsidR="00176219" w:rsidRPr="006C56BB">
        <w:rPr>
          <w:rFonts w:ascii="Cambria" w:hAnsi="Cambria"/>
          <w:b/>
        </w:rPr>
        <w:t>attori interni</w:t>
      </w:r>
      <w:r w:rsidRPr="006C56BB">
        <w:rPr>
          <w:rFonts w:ascii="Cambria" w:hAnsi="Cambria"/>
          <w:b/>
        </w:rPr>
        <w:t xml:space="preserve">, </w:t>
      </w:r>
      <w:r w:rsidR="00D707AE" w:rsidRPr="006C56BB">
        <w:rPr>
          <w:rFonts w:ascii="Cambria" w:hAnsi="Cambria"/>
        </w:rPr>
        <w:t xml:space="preserve">al processo di adozione del </w:t>
      </w:r>
      <w:r w:rsidR="00C85945" w:rsidRPr="006C56BB">
        <w:rPr>
          <w:rFonts w:ascii="Cambria" w:hAnsi="Cambria"/>
        </w:rPr>
        <w:t>P.T.P.C.</w:t>
      </w:r>
      <w:r w:rsidR="00176219" w:rsidRPr="006C56BB">
        <w:rPr>
          <w:rFonts w:ascii="Cambria" w:hAnsi="Cambria"/>
        </w:rPr>
        <w:t>:</w:t>
      </w:r>
    </w:p>
    <w:p w:rsidR="00176219" w:rsidRPr="00C33945" w:rsidRDefault="00FE33D0" w:rsidP="00BF5ACB">
      <w:pPr>
        <w:spacing w:after="0" w:line="360" w:lineRule="auto"/>
        <w:jc w:val="both"/>
        <w:rPr>
          <w:rFonts w:ascii="Cambria" w:hAnsi="Cambria"/>
          <w:b/>
          <w:i/>
        </w:rPr>
      </w:pPr>
      <w:r w:rsidRPr="00C33945">
        <w:rPr>
          <w:rFonts w:ascii="Cambria" w:hAnsi="Cambria"/>
          <w:b/>
          <w:i/>
        </w:rPr>
        <w:t>a)</w:t>
      </w:r>
      <w:r w:rsidR="0083157D" w:rsidRPr="00C33945">
        <w:rPr>
          <w:rFonts w:ascii="Cambria" w:hAnsi="Cambria"/>
          <w:b/>
          <w:i/>
        </w:rPr>
        <w:t xml:space="preserve"> </w:t>
      </w:r>
      <w:r w:rsidR="00176219" w:rsidRPr="00C33945">
        <w:rPr>
          <w:rFonts w:ascii="Cambria" w:hAnsi="Cambria"/>
          <w:b/>
          <w:i/>
        </w:rPr>
        <w:t>l’autorità di indirizzo politico:</w:t>
      </w:r>
    </w:p>
    <w:p w:rsidR="00176219" w:rsidRPr="006C56BB" w:rsidRDefault="00FE33D0" w:rsidP="00BF5ACB">
      <w:pPr>
        <w:spacing w:after="0" w:line="360" w:lineRule="auto"/>
        <w:jc w:val="both"/>
        <w:rPr>
          <w:rFonts w:ascii="Cambria" w:hAnsi="Cambria"/>
        </w:rPr>
      </w:pPr>
      <w:r w:rsidRPr="006C56BB">
        <w:rPr>
          <w:rFonts w:ascii="Cambria" w:hAnsi="Cambria"/>
        </w:rPr>
        <w:t>1)</w:t>
      </w:r>
      <w:r w:rsidR="0083157D">
        <w:rPr>
          <w:rFonts w:ascii="Cambria" w:hAnsi="Cambria"/>
        </w:rPr>
        <w:t xml:space="preserve"> </w:t>
      </w:r>
      <w:r w:rsidR="00BF6B56" w:rsidRPr="006C56BB">
        <w:rPr>
          <w:rFonts w:ascii="Cambria" w:hAnsi="Cambria"/>
        </w:rPr>
        <w:t>designa il responsabile della prevenzione della corruzione;</w:t>
      </w:r>
    </w:p>
    <w:p w:rsidR="00176219" w:rsidRPr="006C56BB" w:rsidRDefault="00FE33D0" w:rsidP="00BF5ACB">
      <w:pPr>
        <w:spacing w:after="0" w:line="360" w:lineRule="auto"/>
        <w:jc w:val="both"/>
        <w:rPr>
          <w:rFonts w:ascii="Cambria" w:hAnsi="Cambria"/>
        </w:rPr>
      </w:pPr>
      <w:r w:rsidRPr="006C56BB">
        <w:rPr>
          <w:rFonts w:ascii="Cambria" w:hAnsi="Cambria"/>
        </w:rPr>
        <w:t>2)</w:t>
      </w:r>
      <w:r w:rsidR="0083157D">
        <w:rPr>
          <w:rFonts w:ascii="Cambria" w:hAnsi="Cambria"/>
        </w:rPr>
        <w:t xml:space="preserve"> </w:t>
      </w:r>
      <w:r w:rsidR="00176219" w:rsidRPr="006C56BB">
        <w:rPr>
          <w:rFonts w:ascii="Cambria" w:hAnsi="Cambria"/>
        </w:rPr>
        <w:t>adotta il P.T.P.C. e i suoi aggiornamenti;</w:t>
      </w:r>
    </w:p>
    <w:p w:rsidR="00176219" w:rsidRPr="006C56BB" w:rsidRDefault="00FE33D0" w:rsidP="00BF5ACB">
      <w:pPr>
        <w:spacing w:after="0" w:line="360" w:lineRule="auto"/>
        <w:jc w:val="both"/>
        <w:rPr>
          <w:rFonts w:ascii="Cambria" w:hAnsi="Cambria"/>
        </w:rPr>
      </w:pPr>
      <w:r w:rsidRPr="006C56BB">
        <w:rPr>
          <w:rFonts w:ascii="Cambria" w:hAnsi="Cambria"/>
        </w:rPr>
        <w:t>3)</w:t>
      </w:r>
      <w:r w:rsidR="0083157D">
        <w:rPr>
          <w:rFonts w:ascii="Cambria" w:hAnsi="Cambria"/>
        </w:rPr>
        <w:t xml:space="preserve"> </w:t>
      </w:r>
      <w:r w:rsidR="00176219" w:rsidRPr="006C56BB">
        <w:rPr>
          <w:rFonts w:ascii="Cambria" w:hAnsi="Cambria"/>
        </w:rPr>
        <w:t>adotta tutti gli atti di indirizzo di carattere generale, che siano  direttamente o indirettamente finalizzati alla prevenzione della corruzion</w:t>
      </w:r>
      <w:r w:rsidR="00D57906" w:rsidRPr="006C56BB">
        <w:rPr>
          <w:rFonts w:ascii="Cambria" w:hAnsi="Cambria"/>
        </w:rPr>
        <w:t>e</w:t>
      </w:r>
      <w:r w:rsidR="00176219" w:rsidRPr="006C56BB">
        <w:rPr>
          <w:rFonts w:ascii="Cambria" w:hAnsi="Cambria"/>
        </w:rPr>
        <w:t xml:space="preserve">; </w:t>
      </w:r>
    </w:p>
    <w:p w:rsidR="00176219" w:rsidRPr="00BC4A7D" w:rsidRDefault="00B93DA5" w:rsidP="00176219">
      <w:pPr>
        <w:spacing w:after="0" w:line="360" w:lineRule="auto"/>
        <w:jc w:val="both"/>
        <w:rPr>
          <w:rFonts w:ascii="Cambria" w:hAnsi="Cambria"/>
          <w:b/>
          <w:i/>
        </w:rPr>
      </w:pPr>
      <w:r w:rsidRPr="00BC4A7D">
        <w:rPr>
          <w:rFonts w:ascii="Cambria" w:hAnsi="Cambria"/>
          <w:b/>
          <w:i/>
        </w:rPr>
        <w:t xml:space="preserve">b) </w:t>
      </w:r>
      <w:r w:rsidR="00176219" w:rsidRPr="00BC4A7D">
        <w:rPr>
          <w:rFonts w:ascii="Cambria" w:hAnsi="Cambria"/>
          <w:b/>
          <w:i/>
        </w:rPr>
        <w:t xml:space="preserve">il responsabile della prevenzione della corruzione: </w:t>
      </w:r>
    </w:p>
    <w:p w:rsidR="002832E2" w:rsidRPr="006C56BB" w:rsidRDefault="00176219" w:rsidP="00176219">
      <w:pPr>
        <w:spacing w:after="0" w:line="360" w:lineRule="auto"/>
        <w:jc w:val="both"/>
        <w:rPr>
          <w:rFonts w:ascii="Cambria" w:hAnsi="Cambria"/>
        </w:rPr>
      </w:pPr>
      <w:r w:rsidRPr="006C56BB">
        <w:rPr>
          <w:rFonts w:ascii="Cambria" w:hAnsi="Cambria"/>
        </w:rPr>
        <w:t>1)</w:t>
      </w:r>
      <w:r w:rsidR="00D46FC5" w:rsidRPr="006C56BB">
        <w:rPr>
          <w:rFonts w:ascii="Cambria" w:hAnsi="Cambria"/>
        </w:rPr>
        <w:t xml:space="preserve"> vigila sul funzionamento e sull’osservanza del </w:t>
      </w:r>
      <w:r w:rsidR="00C85945" w:rsidRPr="006C56BB">
        <w:rPr>
          <w:rFonts w:ascii="Cambria" w:hAnsi="Cambria"/>
        </w:rPr>
        <w:t>P.T.P.C.</w:t>
      </w:r>
      <w:r w:rsidRPr="006C56BB">
        <w:rPr>
          <w:rFonts w:ascii="Cambria" w:hAnsi="Cambria"/>
        </w:rPr>
        <w:t xml:space="preserve">; </w:t>
      </w:r>
    </w:p>
    <w:p w:rsidR="00176219" w:rsidRPr="006C56BB" w:rsidRDefault="00176219" w:rsidP="00176219">
      <w:pPr>
        <w:spacing w:after="0" w:line="360" w:lineRule="auto"/>
        <w:jc w:val="both"/>
        <w:rPr>
          <w:rFonts w:ascii="Cambria" w:hAnsi="Cambria"/>
        </w:rPr>
      </w:pPr>
      <w:r w:rsidRPr="006C56BB">
        <w:rPr>
          <w:rFonts w:ascii="Cambria" w:hAnsi="Cambria"/>
        </w:rPr>
        <w:t xml:space="preserve">2) elabora la relazione annuale sull’attività svolta e ne assicura la pubblicazione; </w:t>
      </w:r>
    </w:p>
    <w:p w:rsidR="00176219" w:rsidRPr="006C56BB" w:rsidRDefault="00176219" w:rsidP="00176219">
      <w:pPr>
        <w:spacing w:after="0" w:line="360" w:lineRule="auto"/>
        <w:jc w:val="both"/>
        <w:rPr>
          <w:rFonts w:ascii="Cambria" w:hAnsi="Cambria"/>
        </w:rPr>
      </w:pPr>
      <w:r w:rsidRPr="006C56BB">
        <w:rPr>
          <w:rFonts w:ascii="Cambria" w:hAnsi="Cambria"/>
        </w:rPr>
        <w:lastRenderedPageBreak/>
        <w:t xml:space="preserve">3) coincide, di norma, con il responsabile della trasparenza e ne svolge conseguentemente le funzioni; </w:t>
      </w:r>
    </w:p>
    <w:p w:rsidR="00176219" w:rsidRPr="00BC4A7D" w:rsidRDefault="00176219" w:rsidP="00176219">
      <w:pPr>
        <w:spacing w:after="0" w:line="360" w:lineRule="auto"/>
        <w:jc w:val="both"/>
        <w:rPr>
          <w:rFonts w:ascii="Cambria" w:hAnsi="Cambria"/>
          <w:b/>
          <w:i/>
        </w:rPr>
      </w:pPr>
      <w:r w:rsidRPr="00BC4A7D">
        <w:rPr>
          <w:rFonts w:ascii="Cambria" w:hAnsi="Cambria"/>
          <w:b/>
          <w:i/>
        </w:rPr>
        <w:t xml:space="preserve">c) I responsabili delle </w:t>
      </w:r>
      <w:r w:rsidR="0083157D" w:rsidRPr="00BC4A7D">
        <w:rPr>
          <w:rFonts w:ascii="Cambria" w:hAnsi="Cambria"/>
          <w:b/>
          <w:i/>
        </w:rPr>
        <w:t>aree</w:t>
      </w:r>
      <w:r w:rsidRPr="00BC4A7D">
        <w:rPr>
          <w:rFonts w:ascii="Cambria" w:hAnsi="Cambria"/>
          <w:b/>
          <w:i/>
        </w:rPr>
        <w:t>, anche quali referenti per la prevenzione, per l’area di rispettiva competenza:</w:t>
      </w:r>
    </w:p>
    <w:p w:rsidR="00176219" w:rsidRPr="006C56BB" w:rsidRDefault="00942995" w:rsidP="00176219">
      <w:pPr>
        <w:spacing w:after="0" w:line="360" w:lineRule="auto"/>
        <w:jc w:val="both"/>
        <w:rPr>
          <w:rFonts w:ascii="Cambria" w:hAnsi="Cambria"/>
        </w:rPr>
      </w:pPr>
      <w:r w:rsidRPr="006C56BB">
        <w:rPr>
          <w:rFonts w:ascii="Cambria" w:hAnsi="Cambria"/>
        </w:rPr>
        <w:t xml:space="preserve">1) </w:t>
      </w:r>
      <w:r w:rsidR="00176219" w:rsidRPr="006C56BB">
        <w:rPr>
          <w:rFonts w:ascii="Cambria" w:hAnsi="Cambria"/>
        </w:rPr>
        <w:t xml:space="preserve">svolgono attività informativa nei confronti del responsabile della corruzione e dell’autorità giudiziaria; </w:t>
      </w:r>
    </w:p>
    <w:p w:rsidR="00176219" w:rsidRPr="006C56BB" w:rsidRDefault="00942995" w:rsidP="00176219">
      <w:pPr>
        <w:spacing w:after="0" w:line="360" w:lineRule="auto"/>
        <w:jc w:val="both"/>
        <w:rPr>
          <w:rFonts w:ascii="Cambria" w:hAnsi="Cambria"/>
        </w:rPr>
      </w:pPr>
      <w:r w:rsidRPr="006C56BB">
        <w:rPr>
          <w:rFonts w:ascii="Cambria" w:hAnsi="Cambria"/>
        </w:rPr>
        <w:t xml:space="preserve">2) </w:t>
      </w:r>
      <w:r w:rsidR="00176219" w:rsidRPr="006C56BB">
        <w:rPr>
          <w:rFonts w:ascii="Cambria" w:hAnsi="Cambria"/>
        </w:rPr>
        <w:t xml:space="preserve">partecipano al processo di gestione del rischio; </w:t>
      </w:r>
    </w:p>
    <w:p w:rsidR="00556467" w:rsidRPr="006C56BB" w:rsidRDefault="00942995" w:rsidP="00176219">
      <w:pPr>
        <w:spacing w:after="0" w:line="360" w:lineRule="auto"/>
        <w:jc w:val="both"/>
        <w:rPr>
          <w:rFonts w:ascii="Cambria" w:hAnsi="Cambria"/>
        </w:rPr>
      </w:pPr>
      <w:r w:rsidRPr="006C56BB">
        <w:rPr>
          <w:rFonts w:ascii="Cambria" w:hAnsi="Cambria"/>
        </w:rPr>
        <w:t xml:space="preserve">3) </w:t>
      </w:r>
      <w:r w:rsidR="00176219" w:rsidRPr="006C56BB">
        <w:rPr>
          <w:rFonts w:ascii="Cambria" w:hAnsi="Cambria"/>
        </w:rPr>
        <w:t>propo</w:t>
      </w:r>
      <w:r w:rsidR="00D00EA9" w:rsidRPr="006C56BB">
        <w:rPr>
          <w:rFonts w:ascii="Cambria" w:hAnsi="Cambria"/>
        </w:rPr>
        <w:t>ngono le misure di prevenzione</w:t>
      </w:r>
      <w:r w:rsidR="00176219" w:rsidRPr="006C56BB">
        <w:rPr>
          <w:rFonts w:ascii="Cambria" w:hAnsi="Cambria"/>
        </w:rPr>
        <w:t>;</w:t>
      </w:r>
    </w:p>
    <w:p w:rsidR="00176219" w:rsidRPr="006C56BB" w:rsidRDefault="00556467" w:rsidP="00176219">
      <w:pPr>
        <w:spacing w:after="0" w:line="360" w:lineRule="auto"/>
        <w:jc w:val="both"/>
        <w:rPr>
          <w:rFonts w:ascii="Cambria" w:hAnsi="Cambria"/>
        </w:rPr>
      </w:pPr>
      <w:r w:rsidRPr="006C56BB">
        <w:rPr>
          <w:rFonts w:ascii="Cambria" w:hAnsi="Cambria"/>
        </w:rPr>
        <w:t xml:space="preserve">4) </w:t>
      </w:r>
      <w:r w:rsidR="00D36FDE" w:rsidRPr="006C56BB">
        <w:rPr>
          <w:rFonts w:ascii="Cambria" w:hAnsi="Cambria"/>
        </w:rPr>
        <w:t xml:space="preserve">elaborano una relazione periodica rispetto all'attuazione delle previsioni del </w:t>
      </w:r>
      <w:r w:rsidR="00C85945" w:rsidRPr="006C56BB">
        <w:rPr>
          <w:rFonts w:ascii="Cambria" w:hAnsi="Cambria"/>
        </w:rPr>
        <w:t>P.T.P.C.</w:t>
      </w:r>
      <w:r w:rsidR="00D36FDE" w:rsidRPr="006C56BB">
        <w:rPr>
          <w:rFonts w:ascii="Cambria" w:hAnsi="Cambria"/>
        </w:rPr>
        <w:t>;</w:t>
      </w:r>
    </w:p>
    <w:p w:rsidR="004A3E1A" w:rsidRPr="006C56BB" w:rsidRDefault="004A3E1A" w:rsidP="00176219">
      <w:pPr>
        <w:spacing w:after="0" w:line="360" w:lineRule="auto"/>
        <w:jc w:val="both"/>
        <w:rPr>
          <w:rFonts w:ascii="Cambria" w:hAnsi="Cambria"/>
        </w:rPr>
      </w:pPr>
      <w:r w:rsidRPr="006C56BB">
        <w:rPr>
          <w:rFonts w:ascii="Cambria" w:hAnsi="Cambria"/>
        </w:rPr>
        <w:t>5) osservano le misure contenute n</w:t>
      </w:r>
      <w:r w:rsidR="004C079A" w:rsidRPr="006C56BB">
        <w:rPr>
          <w:rFonts w:ascii="Cambria" w:hAnsi="Cambria"/>
        </w:rPr>
        <w:t xml:space="preserve">el </w:t>
      </w:r>
      <w:r w:rsidR="00C85945" w:rsidRPr="006C56BB">
        <w:rPr>
          <w:rFonts w:ascii="Cambria" w:hAnsi="Cambria"/>
        </w:rPr>
        <w:t>P.T.P.C.</w:t>
      </w:r>
      <w:r w:rsidRPr="006C56BB">
        <w:rPr>
          <w:rFonts w:ascii="Cambria" w:hAnsi="Cambria"/>
        </w:rPr>
        <w:t>;</w:t>
      </w:r>
    </w:p>
    <w:p w:rsidR="00176219" w:rsidRPr="006C56BB" w:rsidRDefault="004A3E1A" w:rsidP="00176219">
      <w:pPr>
        <w:spacing w:after="0" w:line="360" w:lineRule="auto"/>
        <w:jc w:val="both"/>
        <w:rPr>
          <w:rFonts w:ascii="Cambria" w:hAnsi="Cambria"/>
        </w:rPr>
      </w:pPr>
      <w:r w:rsidRPr="006C56BB">
        <w:rPr>
          <w:rFonts w:ascii="Cambria" w:hAnsi="Cambria"/>
        </w:rPr>
        <w:t>6</w:t>
      </w:r>
      <w:r w:rsidR="00942995" w:rsidRPr="006C56BB">
        <w:rPr>
          <w:rFonts w:ascii="Cambria" w:hAnsi="Cambria"/>
        </w:rPr>
        <w:t xml:space="preserve">) </w:t>
      </w:r>
      <w:r w:rsidR="00176219" w:rsidRPr="006C56BB">
        <w:rPr>
          <w:rFonts w:ascii="Cambria" w:hAnsi="Cambria"/>
        </w:rPr>
        <w:t>assicurano l’osservanza del Codice di comportamento e verificano le ipotesi di violazione;</w:t>
      </w:r>
    </w:p>
    <w:p w:rsidR="00176219" w:rsidRPr="00BC4A7D" w:rsidRDefault="00176219" w:rsidP="00176219">
      <w:pPr>
        <w:spacing w:after="0" w:line="360" w:lineRule="auto"/>
        <w:jc w:val="both"/>
        <w:rPr>
          <w:rFonts w:ascii="Cambria" w:hAnsi="Cambria"/>
          <w:b/>
          <w:i/>
        </w:rPr>
      </w:pPr>
      <w:r w:rsidRPr="00BC4A7D">
        <w:rPr>
          <w:rFonts w:ascii="Cambria" w:hAnsi="Cambria"/>
          <w:b/>
          <w:i/>
        </w:rPr>
        <w:t>d)  Il nucleo di valutazione</w:t>
      </w:r>
      <w:r w:rsidR="00E31678" w:rsidRPr="00BC4A7D">
        <w:rPr>
          <w:rFonts w:ascii="Cambria" w:hAnsi="Cambria"/>
          <w:b/>
          <w:i/>
        </w:rPr>
        <w:t xml:space="preserve"> o O.I.V.</w:t>
      </w:r>
      <w:r w:rsidRPr="00BC4A7D">
        <w:rPr>
          <w:rFonts w:ascii="Cambria" w:hAnsi="Cambria"/>
          <w:b/>
          <w:i/>
        </w:rPr>
        <w:t xml:space="preserve">: </w:t>
      </w:r>
    </w:p>
    <w:p w:rsidR="00176219" w:rsidRPr="006C56BB" w:rsidRDefault="00942995" w:rsidP="00176219">
      <w:pPr>
        <w:spacing w:after="0" w:line="360" w:lineRule="auto"/>
        <w:jc w:val="both"/>
        <w:rPr>
          <w:rFonts w:ascii="Cambria" w:hAnsi="Cambria"/>
        </w:rPr>
      </w:pPr>
      <w:r w:rsidRPr="006C56BB">
        <w:rPr>
          <w:rFonts w:ascii="Cambria" w:hAnsi="Cambria"/>
        </w:rPr>
        <w:t xml:space="preserve">1) </w:t>
      </w:r>
      <w:r w:rsidR="00176219" w:rsidRPr="006C56BB">
        <w:rPr>
          <w:rFonts w:ascii="Cambria" w:hAnsi="Cambria"/>
        </w:rPr>
        <w:t xml:space="preserve">partecipa al processo di gestione del rischio; </w:t>
      </w:r>
    </w:p>
    <w:p w:rsidR="00176219" w:rsidRPr="006C56BB" w:rsidRDefault="00942995" w:rsidP="00176219">
      <w:pPr>
        <w:spacing w:after="0" w:line="360" w:lineRule="auto"/>
        <w:jc w:val="both"/>
        <w:rPr>
          <w:rFonts w:ascii="Cambria" w:hAnsi="Cambria"/>
        </w:rPr>
      </w:pPr>
      <w:r w:rsidRPr="006C56BB">
        <w:rPr>
          <w:rFonts w:ascii="Cambria" w:hAnsi="Cambria"/>
        </w:rPr>
        <w:t>2)</w:t>
      </w:r>
      <w:r w:rsidR="006944A9" w:rsidRPr="006C56BB">
        <w:rPr>
          <w:rFonts w:ascii="Cambria" w:hAnsi="Cambria"/>
        </w:rPr>
        <w:t xml:space="preserve"> verifica la coerenza tra gli obiettivi di performance e l’attuazione delle misure di prevenzione della corruzione</w:t>
      </w:r>
      <w:r w:rsidR="00176219" w:rsidRPr="006C56BB">
        <w:rPr>
          <w:rFonts w:ascii="Cambria" w:hAnsi="Cambria"/>
        </w:rPr>
        <w:t xml:space="preserve">; </w:t>
      </w:r>
    </w:p>
    <w:p w:rsidR="00176219" w:rsidRPr="006C56BB" w:rsidRDefault="00942995" w:rsidP="00176219">
      <w:pPr>
        <w:spacing w:after="0" w:line="360" w:lineRule="auto"/>
        <w:jc w:val="both"/>
        <w:rPr>
          <w:rFonts w:ascii="Cambria" w:hAnsi="Cambria"/>
        </w:rPr>
      </w:pPr>
      <w:r w:rsidRPr="006C56BB">
        <w:rPr>
          <w:rFonts w:ascii="Cambria" w:hAnsi="Cambria"/>
        </w:rPr>
        <w:t xml:space="preserve">3) </w:t>
      </w:r>
      <w:r w:rsidR="00176219" w:rsidRPr="006C56BB">
        <w:rPr>
          <w:rFonts w:ascii="Cambria" w:hAnsi="Cambria"/>
        </w:rPr>
        <w:t xml:space="preserve">svolge compiti propri connessi all’attività anticorruzione nel settore della trasparenza amministrativa; </w:t>
      </w:r>
    </w:p>
    <w:p w:rsidR="00176219" w:rsidRPr="006C56BB" w:rsidRDefault="00942995" w:rsidP="00176219">
      <w:pPr>
        <w:spacing w:after="0" w:line="360" w:lineRule="auto"/>
        <w:jc w:val="both"/>
        <w:rPr>
          <w:rFonts w:ascii="Cambria" w:hAnsi="Cambria"/>
        </w:rPr>
      </w:pPr>
      <w:r w:rsidRPr="006C56BB">
        <w:rPr>
          <w:rFonts w:ascii="Cambria" w:hAnsi="Cambria"/>
        </w:rPr>
        <w:t xml:space="preserve">4) </w:t>
      </w:r>
      <w:r w:rsidR="00176219" w:rsidRPr="006C56BB">
        <w:rPr>
          <w:rFonts w:ascii="Cambria" w:hAnsi="Cambria"/>
        </w:rPr>
        <w:t xml:space="preserve">esprime parere obbligatorio sul Codice di comportamento adottato da ciascuna amministrazione; </w:t>
      </w:r>
    </w:p>
    <w:p w:rsidR="009B1EA7" w:rsidRPr="00BC4A7D" w:rsidRDefault="00176219" w:rsidP="009B1EA7">
      <w:pPr>
        <w:spacing w:after="0" w:line="360" w:lineRule="auto"/>
        <w:jc w:val="both"/>
        <w:rPr>
          <w:rFonts w:ascii="Cambria" w:hAnsi="Cambria"/>
          <w:b/>
          <w:i/>
        </w:rPr>
      </w:pPr>
      <w:r w:rsidRPr="00BC4A7D">
        <w:rPr>
          <w:rFonts w:ascii="Cambria" w:hAnsi="Cambria"/>
          <w:b/>
          <w:i/>
        </w:rPr>
        <w:t>g) tutti i dipendenti dell’amministrazione</w:t>
      </w:r>
      <w:r w:rsidR="009B1EA7" w:rsidRPr="00BC4A7D">
        <w:rPr>
          <w:rFonts w:ascii="Cambria" w:hAnsi="Cambria"/>
          <w:b/>
          <w:i/>
        </w:rPr>
        <w:t xml:space="preserve"> e i collaboratori a qualsiasi titolo dell’amministrazione: </w:t>
      </w:r>
    </w:p>
    <w:p w:rsidR="00176219" w:rsidRPr="006C56BB" w:rsidRDefault="00942995" w:rsidP="00176219">
      <w:pPr>
        <w:spacing w:after="0" w:line="360" w:lineRule="auto"/>
        <w:jc w:val="both"/>
        <w:rPr>
          <w:rFonts w:ascii="Cambria" w:hAnsi="Cambria"/>
        </w:rPr>
      </w:pPr>
      <w:r w:rsidRPr="006C56BB">
        <w:rPr>
          <w:rFonts w:ascii="Cambria" w:hAnsi="Cambria"/>
        </w:rPr>
        <w:t xml:space="preserve">1) </w:t>
      </w:r>
      <w:r w:rsidR="00176219" w:rsidRPr="006C56BB">
        <w:rPr>
          <w:rFonts w:ascii="Cambria" w:hAnsi="Cambria"/>
        </w:rPr>
        <w:t xml:space="preserve">partecipano al processo di gestione del rischio; </w:t>
      </w:r>
    </w:p>
    <w:p w:rsidR="00176219" w:rsidRPr="006C56BB" w:rsidRDefault="00942995" w:rsidP="00176219">
      <w:pPr>
        <w:spacing w:after="0" w:line="360" w:lineRule="auto"/>
        <w:jc w:val="both"/>
        <w:rPr>
          <w:rFonts w:ascii="Cambria" w:hAnsi="Cambria"/>
        </w:rPr>
      </w:pPr>
      <w:r w:rsidRPr="006C56BB">
        <w:rPr>
          <w:rFonts w:ascii="Cambria" w:hAnsi="Cambria"/>
        </w:rPr>
        <w:t xml:space="preserve">2) </w:t>
      </w:r>
      <w:r w:rsidR="00176219" w:rsidRPr="006C56BB">
        <w:rPr>
          <w:rFonts w:ascii="Cambria" w:hAnsi="Cambria"/>
        </w:rPr>
        <w:t>osservano le mi</w:t>
      </w:r>
      <w:r w:rsidR="002179CB" w:rsidRPr="006C56BB">
        <w:rPr>
          <w:rFonts w:ascii="Cambria" w:hAnsi="Cambria"/>
        </w:rPr>
        <w:t>sure contenute nel P.T.P.C.</w:t>
      </w:r>
      <w:r w:rsidR="00176219" w:rsidRPr="006C56BB">
        <w:rPr>
          <w:rFonts w:ascii="Cambria" w:hAnsi="Cambria"/>
        </w:rPr>
        <w:t xml:space="preserve">; </w:t>
      </w:r>
    </w:p>
    <w:p w:rsidR="00176219" w:rsidRPr="006C56BB" w:rsidRDefault="00942995" w:rsidP="00176219">
      <w:pPr>
        <w:spacing w:after="0" w:line="360" w:lineRule="auto"/>
        <w:jc w:val="both"/>
        <w:rPr>
          <w:rFonts w:ascii="Cambria" w:hAnsi="Cambria"/>
        </w:rPr>
      </w:pPr>
      <w:r w:rsidRPr="006C56BB">
        <w:rPr>
          <w:rFonts w:ascii="Cambria" w:hAnsi="Cambria"/>
        </w:rPr>
        <w:t xml:space="preserve">3) </w:t>
      </w:r>
      <w:r w:rsidR="00176219" w:rsidRPr="006C56BB">
        <w:rPr>
          <w:rFonts w:ascii="Cambria" w:hAnsi="Cambria"/>
        </w:rPr>
        <w:t>segn</w:t>
      </w:r>
      <w:r w:rsidR="002179CB" w:rsidRPr="006C56BB">
        <w:rPr>
          <w:rFonts w:ascii="Cambria" w:hAnsi="Cambria"/>
        </w:rPr>
        <w:t>alano le situazioni di illecito;</w:t>
      </w:r>
    </w:p>
    <w:p w:rsidR="00176219" w:rsidRPr="006C56BB" w:rsidRDefault="00942995" w:rsidP="00176219">
      <w:pPr>
        <w:spacing w:after="0" w:line="360" w:lineRule="auto"/>
        <w:jc w:val="both"/>
        <w:rPr>
          <w:rFonts w:ascii="Cambria" w:hAnsi="Cambria"/>
        </w:rPr>
      </w:pPr>
      <w:r w:rsidRPr="006C56BB">
        <w:rPr>
          <w:rFonts w:ascii="Cambria" w:hAnsi="Cambria"/>
        </w:rPr>
        <w:t xml:space="preserve">4) </w:t>
      </w:r>
      <w:r w:rsidR="00176219" w:rsidRPr="006C56BB">
        <w:rPr>
          <w:rFonts w:ascii="Cambria" w:hAnsi="Cambria"/>
        </w:rPr>
        <w:t xml:space="preserve">segnalano casi di personale in conflitto di interessi; </w:t>
      </w:r>
    </w:p>
    <w:p w:rsidR="00176219" w:rsidRPr="006C56BB" w:rsidRDefault="00A55F18" w:rsidP="00176219">
      <w:pPr>
        <w:spacing w:after="0" w:line="360" w:lineRule="auto"/>
        <w:jc w:val="both"/>
        <w:rPr>
          <w:rFonts w:ascii="Times New Roman" w:hAnsi="Times New Roman"/>
        </w:rPr>
      </w:pPr>
      <w:r w:rsidRPr="006C56BB">
        <w:rPr>
          <w:rFonts w:ascii="Times New Roman" w:hAnsi="Times New Roman"/>
        </w:rPr>
        <w:t>Sono</w:t>
      </w:r>
      <w:r w:rsidR="00CB510B">
        <w:rPr>
          <w:rFonts w:ascii="Times New Roman" w:hAnsi="Times New Roman"/>
        </w:rPr>
        <w:t xml:space="preserve"> </w:t>
      </w:r>
      <w:r w:rsidR="00176219" w:rsidRPr="006C56BB">
        <w:rPr>
          <w:rFonts w:ascii="Times New Roman" w:hAnsi="Times New Roman"/>
          <w:b/>
        </w:rPr>
        <w:t>attori esterni</w:t>
      </w:r>
      <w:r w:rsidRPr="006C56BB">
        <w:rPr>
          <w:rFonts w:ascii="Times New Roman" w:hAnsi="Times New Roman"/>
          <w:b/>
        </w:rPr>
        <w:t>,</w:t>
      </w:r>
      <w:r w:rsidR="00CB510B">
        <w:rPr>
          <w:rFonts w:ascii="Times New Roman" w:hAnsi="Times New Roman"/>
          <w:b/>
        </w:rPr>
        <w:t xml:space="preserve"> </w:t>
      </w:r>
      <w:r w:rsidRPr="006C56BB">
        <w:rPr>
          <w:rFonts w:ascii="Times New Roman" w:hAnsi="Times New Roman"/>
        </w:rPr>
        <w:t>coinvolti nella prevenzione della corruzione</w:t>
      </w:r>
      <w:r w:rsidR="00176219" w:rsidRPr="006C56BB">
        <w:rPr>
          <w:rFonts w:ascii="Times New Roman" w:hAnsi="Times New Roman"/>
        </w:rPr>
        <w:t>:</w:t>
      </w:r>
    </w:p>
    <w:p w:rsidR="00176219" w:rsidRPr="00BC4A7D" w:rsidRDefault="00942995" w:rsidP="00176219">
      <w:pPr>
        <w:spacing w:after="0" w:line="360" w:lineRule="auto"/>
        <w:jc w:val="both"/>
        <w:rPr>
          <w:rFonts w:ascii="Times New Roman" w:hAnsi="Times New Roman"/>
          <w:b/>
        </w:rPr>
      </w:pPr>
      <w:r w:rsidRPr="00BC4A7D">
        <w:rPr>
          <w:rFonts w:ascii="Times New Roman" w:hAnsi="Times New Roman"/>
          <w:b/>
        </w:rPr>
        <w:t xml:space="preserve">a) </w:t>
      </w:r>
      <w:r w:rsidR="00176219" w:rsidRPr="00BC4A7D">
        <w:rPr>
          <w:rFonts w:ascii="Times New Roman" w:hAnsi="Times New Roman"/>
          <w:b/>
        </w:rPr>
        <w:t>ANAC:</w:t>
      </w:r>
    </w:p>
    <w:p w:rsidR="00176219" w:rsidRPr="006C56BB" w:rsidRDefault="00176219" w:rsidP="00176219">
      <w:pPr>
        <w:spacing w:after="0" w:line="360" w:lineRule="auto"/>
        <w:jc w:val="both"/>
        <w:rPr>
          <w:rFonts w:ascii="Times New Roman" w:hAnsi="Times New Roman"/>
        </w:rPr>
      </w:pPr>
      <w:r w:rsidRPr="006C56BB">
        <w:rPr>
          <w:rFonts w:ascii="Times New Roman" w:hAnsi="Times New Roman"/>
        </w:rPr>
        <w:t>svolge funzioni di raccordo con le altre autorità ed esercita poteri di vigilanza e controllo per la verifica dell’efficacia delle misure di prevenzione adottate dalle amministrazioni nonché sul rispetto della normativa in materia di trasparenza;</w:t>
      </w:r>
    </w:p>
    <w:p w:rsidR="00176219" w:rsidRPr="00BC4A7D" w:rsidRDefault="00942995" w:rsidP="00176219">
      <w:pPr>
        <w:spacing w:after="0" w:line="360" w:lineRule="auto"/>
        <w:jc w:val="both"/>
        <w:rPr>
          <w:rFonts w:ascii="Times New Roman" w:hAnsi="Times New Roman"/>
          <w:b/>
        </w:rPr>
      </w:pPr>
      <w:r w:rsidRPr="00BC4A7D">
        <w:rPr>
          <w:rFonts w:ascii="Times New Roman" w:hAnsi="Times New Roman"/>
          <w:b/>
        </w:rPr>
        <w:t xml:space="preserve">b) </w:t>
      </w:r>
      <w:r w:rsidR="00176219" w:rsidRPr="00BC4A7D">
        <w:rPr>
          <w:rFonts w:ascii="Times New Roman" w:hAnsi="Times New Roman"/>
          <w:b/>
        </w:rPr>
        <w:t>Corte dei conti:</w:t>
      </w:r>
    </w:p>
    <w:p w:rsidR="00176219" w:rsidRPr="006C56BB" w:rsidRDefault="00176219" w:rsidP="00176219">
      <w:pPr>
        <w:spacing w:after="0" w:line="360" w:lineRule="auto"/>
        <w:jc w:val="both"/>
        <w:rPr>
          <w:rFonts w:ascii="Times New Roman" w:hAnsi="Times New Roman"/>
        </w:rPr>
      </w:pPr>
      <w:r w:rsidRPr="006C56BB">
        <w:rPr>
          <w:rFonts w:ascii="Times New Roman" w:hAnsi="Times New Roman"/>
        </w:rPr>
        <w:lastRenderedPageBreak/>
        <w:t>partecipa ordinariamente all’attività di prevenzione attraverso le sue fondamentali funzioni di controllo;</w:t>
      </w:r>
    </w:p>
    <w:p w:rsidR="00176219" w:rsidRPr="00BC4A7D" w:rsidRDefault="00942995" w:rsidP="00176219">
      <w:pPr>
        <w:spacing w:after="0" w:line="360" w:lineRule="auto"/>
        <w:jc w:val="both"/>
        <w:rPr>
          <w:rFonts w:ascii="Times New Roman" w:hAnsi="Times New Roman"/>
          <w:b/>
        </w:rPr>
      </w:pPr>
      <w:r w:rsidRPr="00BC4A7D">
        <w:rPr>
          <w:rFonts w:ascii="Times New Roman" w:hAnsi="Times New Roman"/>
          <w:b/>
        </w:rPr>
        <w:t xml:space="preserve">c) </w:t>
      </w:r>
      <w:r w:rsidR="00176219" w:rsidRPr="00BC4A7D">
        <w:rPr>
          <w:rFonts w:ascii="Times New Roman" w:hAnsi="Times New Roman"/>
          <w:b/>
        </w:rPr>
        <w:t xml:space="preserve">Comitato interministeriale: </w:t>
      </w:r>
    </w:p>
    <w:p w:rsidR="00176219" w:rsidRPr="006C56BB" w:rsidRDefault="00176219" w:rsidP="00176219">
      <w:pPr>
        <w:spacing w:after="0" w:line="360" w:lineRule="auto"/>
        <w:jc w:val="both"/>
        <w:rPr>
          <w:rFonts w:ascii="Times New Roman" w:hAnsi="Times New Roman"/>
        </w:rPr>
      </w:pPr>
      <w:r w:rsidRPr="006C56BB">
        <w:rPr>
          <w:rFonts w:ascii="Times New Roman" w:hAnsi="Times New Roman"/>
        </w:rPr>
        <w:t>ha il compito di fornire direttive attraverso l’elaborazione delle linee di indirizzo;</w:t>
      </w:r>
    </w:p>
    <w:p w:rsidR="00176219" w:rsidRPr="007F65E5" w:rsidRDefault="00942995" w:rsidP="00176219">
      <w:pPr>
        <w:spacing w:after="0" w:line="360" w:lineRule="auto"/>
        <w:jc w:val="both"/>
        <w:rPr>
          <w:rFonts w:ascii="Times New Roman" w:hAnsi="Times New Roman"/>
          <w:b/>
        </w:rPr>
      </w:pPr>
      <w:r w:rsidRPr="007F65E5">
        <w:rPr>
          <w:rFonts w:ascii="Times New Roman" w:hAnsi="Times New Roman"/>
          <w:b/>
        </w:rPr>
        <w:t xml:space="preserve">d) </w:t>
      </w:r>
      <w:r w:rsidR="00176219" w:rsidRPr="007F65E5">
        <w:rPr>
          <w:rFonts w:ascii="Times New Roman" w:hAnsi="Times New Roman"/>
          <w:b/>
        </w:rPr>
        <w:t>Conferenza unificata:</w:t>
      </w:r>
    </w:p>
    <w:p w:rsidR="00176219" w:rsidRPr="006C56BB" w:rsidRDefault="00176219" w:rsidP="00176219">
      <w:pPr>
        <w:spacing w:after="0" w:line="360" w:lineRule="auto"/>
        <w:jc w:val="both"/>
        <w:rPr>
          <w:rFonts w:ascii="Times New Roman" w:hAnsi="Times New Roman"/>
        </w:rPr>
      </w:pPr>
      <w:r w:rsidRPr="006C56BB">
        <w:rPr>
          <w:rFonts w:ascii="Times New Roman" w:hAnsi="Times New Roman"/>
        </w:rPr>
        <w:t>è chiamata a individuare, attraverso apposite intese, gli adempimenti e i termini per l’attuazione della legge e dei decreti attuativi;</w:t>
      </w:r>
    </w:p>
    <w:p w:rsidR="00176219" w:rsidRPr="007F65E5" w:rsidRDefault="00942995" w:rsidP="00176219">
      <w:pPr>
        <w:spacing w:after="0" w:line="360" w:lineRule="auto"/>
        <w:jc w:val="both"/>
        <w:rPr>
          <w:rFonts w:ascii="Times New Roman" w:hAnsi="Times New Roman"/>
          <w:b/>
        </w:rPr>
      </w:pPr>
      <w:r w:rsidRPr="007F65E5">
        <w:rPr>
          <w:rFonts w:ascii="Times New Roman" w:hAnsi="Times New Roman"/>
          <w:b/>
        </w:rPr>
        <w:t xml:space="preserve">e) </w:t>
      </w:r>
      <w:r w:rsidR="00176219" w:rsidRPr="007F65E5">
        <w:rPr>
          <w:rFonts w:ascii="Times New Roman" w:hAnsi="Times New Roman"/>
          <w:b/>
        </w:rPr>
        <w:t xml:space="preserve">Dipartimento della Funzione Pubblica: </w:t>
      </w:r>
    </w:p>
    <w:p w:rsidR="00176219" w:rsidRPr="006C56BB" w:rsidRDefault="00176219" w:rsidP="00176219">
      <w:pPr>
        <w:spacing w:after="0" w:line="360" w:lineRule="auto"/>
        <w:jc w:val="both"/>
        <w:rPr>
          <w:rFonts w:ascii="Times New Roman" w:hAnsi="Times New Roman"/>
        </w:rPr>
      </w:pPr>
      <w:r w:rsidRPr="006C56BB">
        <w:rPr>
          <w:rFonts w:ascii="Times New Roman" w:hAnsi="Times New Roman"/>
        </w:rPr>
        <w:t>opera come soggetto promotore delle strategie di prevenzione e come coordinatore della loro attuazione;</w:t>
      </w:r>
    </w:p>
    <w:p w:rsidR="00176219" w:rsidRPr="00817B7A" w:rsidRDefault="00942995" w:rsidP="00176219">
      <w:pPr>
        <w:spacing w:after="0" w:line="360" w:lineRule="auto"/>
        <w:jc w:val="both"/>
        <w:rPr>
          <w:rFonts w:ascii="Times New Roman" w:hAnsi="Times New Roman"/>
          <w:b/>
        </w:rPr>
      </w:pPr>
      <w:r w:rsidRPr="00817B7A">
        <w:rPr>
          <w:rFonts w:ascii="Times New Roman" w:hAnsi="Times New Roman"/>
          <w:b/>
        </w:rPr>
        <w:t xml:space="preserve">f) </w:t>
      </w:r>
      <w:r w:rsidR="00176219" w:rsidRPr="00817B7A">
        <w:rPr>
          <w:rFonts w:ascii="Times New Roman" w:hAnsi="Times New Roman"/>
          <w:b/>
        </w:rPr>
        <w:t>Prefetto:</w:t>
      </w:r>
    </w:p>
    <w:p w:rsidR="00176219" w:rsidRPr="006C56BB" w:rsidRDefault="00176219" w:rsidP="00176219">
      <w:pPr>
        <w:spacing w:after="0" w:line="360" w:lineRule="auto"/>
        <w:jc w:val="both"/>
        <w:rPr>
          <w:rFonts w:ascii="Times New Roman" w:hAnsi="Times New Roman"/>
        </w:rPr>
      </w:pPr>
      <w:r w:rsidRPr="006C56BB">
        <w:rPr>
          <w:rFonts w:ascii="Times New Roman" w:hAnsi="Times New Roman"/>
        </w:rPr>
        <w:t>fornisce, su apposita richiesta, supporto tecnico ed informativo in materia;</w:t>
      </w:r>
    </w:p>
    <w:p w:rsidR="00176219" w:rsidRPr="006C56BB" w:rsidRDefault="00942995" w:rsidP="00176219">
      <w:pPr>
        <w:spacing w:after="0" w:line="360" w:lineRule="auto"/>
        <w:jc w:val="both"/>
        <w:rPr>
          <w:rFonts w:ascii="Times New Roman" w:hAnsi="Times New Roman"/>
        </w:rPr>
      </w:pPr>
      <w:r w:rsidRPr="006C56BB">
        <w:rPr>
          <w:rFonts w:ascii="Times New Roman" w:hAnsi="Times New Roman"/>
        </w:rPr>
        <w:t xml:space="preserve">g) </w:t>
      </w:r>
      <w:r w:rsidR="00176219" w:rsidRPr="006C56BB">
        <w:rPr>
          <w:rFonts w:ascii="Times New Roman" w:hAnsi="Times New Roman"/>
        </w:rPr>
        <w:t>Scuola Nazionale di amministrazione:</w:t>
      </w:r>
    </w:p>
    <w:p w:rsidR="00A55FBB" w:rsidRPr="006C56BB" w:rsidRDefault="00176219" w:rsidP="00176219">
      <w:pPr>
        <w:spacing w:after="0" w:line="360" w:lineRule="auto"/>
        <w:jc w:val="both"/>
        <w:rPr>
          <w:rFonts w:ascii="Times New Roman" w:hAnsi="Times New Roman"/>
        </w:rPr>
      </w:pPr>
      <w:r w:rsidRPr="006C56BB">
        <w:rPr>
          <w:rFonts w:ascii="Times New Roman" w:hAnsi="Times New Roman"/>
        </w:rPr>
        <w:t>predispone percorsi, anche specifici e settoriali, di formazione dei dipendenti.</w:t>
      </w:r>
    </w:p>
    <w:p w:rsidR="00FE33D0" w:rsidRPr="006C56BB" w:rsidRDefault="00FE33D0" w:rsidP="00176219">
      <w:pPr>
        <w:spacing w:after="0" w:line="360" w:lineRule="auto"/>
        <w:jc w:val="both"/>
        <w:rPr>
          <w:rFonts w:ascii="Cambria" w:hAnsi="Cambria"/>
        </w:rPr>
      </w:pPr>
    </w:p>
    <w:p w:rsidR="00176219" w:rsidRPr="006C56BB" w:rsidRDefault="00FE33D0" w:rsidP="00176219">
      <w:pPr>
        <w:spacing w:after="0" w:line="360" w:lineRule="auto"/>
        <w:jc w:val="both"/>
        <w:rPr>
          <w:rFonts w:ascii="Cambria" w:hAnsi="Cambria"/>
          <w:b/>
          <w:i/>
        </w:rPr>
      </w:pPr>
      <w:r w:rsidRPr="006C56BB">
        <w:rPr>
          <w:rFonts w:ascii="Cambria" w:hAnsi="Cambria"/>
          <w:b/>
          <w:i/>
        </w:rPr>
        <w:t>2.2  IL RESPONSABILE DELLA PREVENZIONE DELLA CORRUZIONE</w:t>
      </w:r>
    </w:p>
    <w:p w:rsidR="00176219" w:rsidRPr="006C56BB" w:rsidRDefault="00176219" w:rsidP="00176219">
      <w:pPr>
        <w:spacing w:after="0" w:line="360" w:lineRule="auto"/>
        <w:jc w:val="both"/>
        <w:rPr>
          <w:rFonts w:ascii="Cambria" w:hAnsi="Cambria"/>
        </w:rPr>
      </w:pPr>
      <w:r w:rsidRPr="006C56BB">
        <w:rPr>
          <w:rFonts w:ascii="Cambria" w:hAnsi="Cambria"/>
        </w:rPr>
        <w:t xml:space="preserve">Il Responsabile della prevenzione della corruzione nel Comune </w:t>
      </w:r>
      <w:r w:rsidR="006C1EA7" w:rsidRPr="006C56BB">
        <w:rPr>
          <w:rFonts w:ascii="Cambria" w:hAnsi="Cambria"/>
        </w:rPr>
        <w:t xml:space="preserve">di </w:t>
      </w:r>
      <w:r w:rsidR="00191F5C">
        <w:rPr>
          <w:rFonts w:ascii="Cambria" w:hAnsi="Cambria"/>
        </w:rPr>
        <w:t>Letojanni</w:t>
      </w:r>
      <w:r w:rsidR="006C1EA7" w:rsidRPr="006C56BB">
        <w:rPr>
          <w:rFonts w:ascii="Cambria" w:hAnsi="Cambria"/>
        </w:rPr>
        <w:t xml:space="preserve"> </w:t>
      </w:r>
      <w:r w:rsidRPr="006C56BB">
        <w:rPr>
          <w:rFonts w:ascii="Cambria" w:hAnsi="Cambria"/>
        </w:rPr>
        <w:t xml:space="preserve">è il </w:t>
      </w:r>
      <w:r w:rsidRPr="006C56BB">
        <w:rPr>
          <w:rFonts w:ascii="Cambria" w:hAnsi="Cambria"/>
          <w:b/>
        </w:rPr>
        <w:t>Segretario Comunale</w:t>
      </w:r>
      <w:r w:rsidRPr="006C56BB">
        <w:rPr>
          <w:rFonts w:ascii="Cambria" w:hAnsi="Cambria"/>
        </w:rPr>
        <w:t xml:space="preserve"> dell'Ente. </w:t>
      </w:r>
    </w:p>
    <w:p w:rsidR="00176219" w:rsidRPr="006C56BB" w:rsidRDefault="00176219" w:rsidP="00176219">
      <w:pPr>
        <w:spacing w:after="0" w:line="360" w:lineRule="auto"/>
        <w:jc w:val="both"/>
        <w:rPr>
          <w:rFonts w:ascii="Cambria" w:hAnsi="Cambria"/>
        </w:rPr>
      </w:pPr>
      <w:r w:rsidRPr="006C56BB">
        <w:rPr>
          <w:rFonts w:ascii="Cambria" w:hAnsi="Cambria"/>
        </w:rPr>
        <w:t>Il Responsabile esercita i compiti attribuiti dalla legge e dal presente piano ed, in partico</w:t>
      </w:r>
      <w:r w:rsidR="00FE33D0" w:rsidRPr="006C56BB">
        <w:rPr>
          <w:rFonts w:ascii="Cambria" w:hAnsi="Cambria"/>
        </w:rPr>
        <w:t>lare</w:t>
      </w:r>
      <w:r w:rsidRPr="006C56BB">
        <w:rPr>
          <w:rFonts w:ascii="Cambria" w:hAnsi="Cambria"/>
        </w:rPr>
        <w:t xml:space="preserve">: </w:t>
      </w:r>
    </w:p>
    <w:p w:rsidR="00176219" w:rsidRPr="006C56BB" w:rsidRDefault="00176219" w:rsidP="00176219">
      <w:pPr>
        <w:spacing w:after="0" w:line="360" w:lineRule="auto"/>
        <w:jc w:val="both"/>
        <w:rPr>
          <w:rFonts w:ascii="Cambria" w:hAnsi="Cambria"/>
        </w:rPr>
      </w:pPr>
      <w:r w:rsidRPr="006C56BB">
        <w:rPr>
          <w:rFonts w:ascii="Cambria" w:hAnsi="Cambria"/>
        </w:rPr>
        <w:t>a) elabora la proposta di piano triennale di prevenzione della corruzione ed i successivi aggiornamen</w:t>
      </w:r>
      <w:r w:rsidR="0077586A">
        <w:rPr>
          <w:rFonts w:ascii="Cambria" w:hAnsi="Cambria"/>
        </w:rPr>
        <w:t xml:space="preserve">ti da sottoporre all'organo di </w:t>
      </w:r>
      <w:r w:rsidRPr="006C56BB">
        <w:rPr>
          <w:rFonts w:ascii="Cambria" w:hAnsi="Cambria"/>
        </w:rPr>
        <w:t>indirizzo politico ai fini della sua approvazione;</w:t>
      </w:r>
    </w:p>
    <w:p w:rsidR="00176219" w:rsidRPr="006C56BB" w:rsidRDefault="00176219" w:rsidP="00176219">
      <w:pPr>
        <w:spacing w:after="0" w:line="360" w:lineRule="auto"/>
        <w:jc w:val="both"/>
        <w:rPr>
          <w:rFonts w:ascii="Cambria" w:hAnsi="Cambria"/>
        </w:rPr>
      </w:pPr>
      <w:r w:rsidRPr="006C56BB">
        <w:rPr>
          <w:rFonts w:ascii="Cambria" w:hAnsi="Cambria"/>
        </w:rPr>
        <w:t>b) verifica l'efficace attuazione del piano e la sua idoneità e propone la modifica dello stesso quando siano accertate significative violazioni delle prescrizioni ovvero quando intervengano mutamenti rilevanti nell'organizzazione o nell'attività dell'amministrazione;</w:t>
      </w:r>
    </w:p>
    <w:p w:rsidR="00176219" w:rsidRPr="006C56BB" w:rsidRDefault="00176219" w:rsidP="00176219">
      <w:pPr>
        <w:spacing w:after="0" w:line="360" w:lineRule="auto"/>
        <w:jc w:val="both"/>
        <w:rPr>
          <w:rFonts w:ascii="Cambria" w:hAnsi="Cambria"/>
        </w:rPr>
      </w:pPr>
      <w:r w:rsidRPr="006C56BB">
        <w:rPr>
          <w:rFonts w:ascii="Cambria" w:hAnsi="Cambria"/>
        </w:rPr>
        <w:t xml:space="preserve">c) definisce le procedure appropriate per selezionare e formare i dipendenti destinati ad operare in settori individuati quali particolarmente esposti alla corruzione; </w:t>
      </w:r>
    </w:p>
    <w:p w:rsidR="00176219" w:rsidRPr="006C56BB" w:rsidRDefault="00176219" w:rsidP="00176219">
      <w:pPr>
        <w:spacing w:after="0" w:line="360" w:lineRule="auto"/>
        <w:jc w:val="both"/>
        <w:rPr>
          <w:rFonts w:ascii="Cambria" w:hAnsi="Cambria"/>
        </w:rPr>
      </w:pPr>
      <w:r w:rsidRPr="006C56BB">
        <w:rPr>
          <w:rFonts w:ascii="Cambria" w:hAnsi="Cambria"/>
        </w:rPr>
        <w:t>d) entro il 15 dicembre di ogni anno pubblica sul sito web istituzionale dell'ente una relazione, recante i risultati dell'attività svolta e la trasmette all’organo di indirizzo politico, al quale riferisce in ordine all'attività espletata, su richiesta di quest'ultimo o di propria iniziativa.</w:t>
      </w:r>
    </w:p>
    <w:p w:rsidR="00176219" w:rsidRPr="006C56BB" w:rsidRDefault="00176219" w:rsidP="00176219">
      <w:pPr>
        <w:spacing w:after="0" w:line="360" w:lineRule="auto"/>
        <w:jc w:val="both"/>
        <w:rPr>
          <w:rFonts w:ascii="Cambria" w:hAnsi="Cambria"/>
        </w:rPr>
      </w:pPr>
      <w:r w:rsidRPr="006C56BB">
        <w:rPr>
          <w:rFonts w:ascii="Cambria" w:hAnsi="Cambria"/>
        </w:rPr>
        <w:lastRenderedPageBreak/>
        <w:t>Il Responsabile della prevenzione della corruzione si avvale dei responsabili delle Aree, quali referenti per la prevenzione, ciascuno per l’area di rispettiva competenza.</w:t>
      </w:r>
    </w:p>
    <w:p w:rsidR="00176219" w:rsidRDefault="00176219" w:rsidP="00176219">
      <w:pPr>
        <w:spacing w:after="0" w:line="360" w:lineRule="auto"/>
        <w:jc w:val="both"/>
        <w:rPr>
          <w:rFonts w:ascii="Cambria" w:hAnsi="Cambria"/>
        </w:rPr>
      </w:pPr>
      <w:r w:rsidRPr="006C56BB">
        <w:rPr>
          <w:rFonts w:ascii="Cambria" w:hAnsi="Cambria"/>
        </w:rPr>
        <w:t>I referenti curano la tempestiva comunicazione delle informazioni nei confronti del Responsabile, secondo quanto stabilito nel presente piano anticorruzione.</w:t>
      </w:r>
    </w:p>
    <w:p w:rsidR="005A4CED" w:rsidRDefault="005A4CED" w:rsidP="005A4CED">
      <w:pPr>
        <w:spacing w:after="0" w:line="360" w:lineRule="auto"/>
        <w:jc w:val="both"/>
        <w:rPr>
          <w:rFonts w:ascii="Cambria" w:hAnsi="Cambria"/>
          <w:b/>
        </w:rPr>
      </w:pPr>
    </w:p>
    <w:p w:rsidR="005A4CED" w:rsidRDefault="005A4CED" w:rsidP="005A4CED">
      <w:pPr>
        <w:spacing w:after="0" w:line="360" w:lineRule="auto"/>
        <w:jc w:val="both"/>
        <w:rPr>
          <w:rFonts w:ascii="Cambria" w:hAnsi="Cambria"/>
          <w:b/>
        </w:rPr>
      </w:pPr>
      <w:r w:rsidRPr="00F246B7">
        <w:rPr>
          <w:rFonts w:ascii="Cambria" w:hAnsi="Cambria"/>
          <w:b/>
        </w:rPr>
        <w:t>2.3 INDICAZIONE RASA</w:t>
      </w:r>
    </w:p>
    <w:p w:rsidR="005A4CED" w:rsidRPr="00E92166" w:rsidRDefault="005A4CED" w:rsidP="005A4CED">
      <w:pPr>
        <w:spacing w:after="0" w:line="360" w:lineRule="auto"/>
        <w:jc w:val="both"/>
        <w:rPr>
          <w:rFonts w:ascii="Cambria" w:hAnsi="Cambria"/>
        </w:rPr>
      </w:pPr>
      <w:r w:rsidRPr="00E92166">
        <w:rPr>
          <w:rFonts w:ascii="Cambria" w:hAnsi="Cambria"/>
        </w:rPr>
        <w:t xml:space="preserve">Con </w:t>
      </w:r>
      <w:r>
        <w:rPr>
          <w:rFonts w:ascii="Cambria" w:hAnsi="Cambria"/>
        </w:rPr>
        <w:t xml:space="preserve">decreto sindacale </w:t>
      </w:r>
      <w:r w:rsidRPr="00E92166">
        <w:rPr>
          <w:rFonts w:ascii="Cambria" w:hAnsi="Cambria"/>
        </w:rPr>
        <w:t xml:space="preserve"> n. </w:t>
      </w:r>
      <w:r w:rsidR="00191F5C">
        <w:rPr>
          <w:rFonts w:ascii="Cambria" w:hAnsi="Cambria"/>
        </w:rPr>
        <w:t>1</w:t>
      </w:r>
      <w:r w:rsidR="006E2BC6">
        <w:rPr>
          <w:rFonts w:ascii="Cambria" w:hAnsi="Cambria"/>
        </w:rPr>
        <w:t>1</w:t>
      </w:r>
      <w:r w:rsidRPr="00E92166">
        <w:rPr>
          <w:rFonts w:ascii="Cambria" w:hAnsi="Cambria"/>
        </w:rPr>
        <w:t xml:space="preserve"> del </w:t>
      </w:r>
      <w:r w:rsidR="00191F5C">
        <w:rPr>
          <w:rFonts w:ascii="Cambria" w:hAnsi="Cambria"/>
        </w:rPr>
        <w:t>1</w:t>
      </w:r>
      <w:r w:rsidR="006E2BC6">
        <w:rPr>
          <w:rFonts w:ascii="Cambria" w:hAnsi="Cambria"/>
        </w:rPr>
        <w:t>1</w:t>
      </w:r>
      <w:r w:rsidRPr="00E92166">
        <w:rPr>
          <w:rFonts w:ascii="Cambria" w:hAnsi="Cambria"/>
        </w:rPr>
        <w:t>.0</w:t>
      </w:r>
      <w:r w:rsidR="00191F5C">
        <w:rPr>
          <w:rFonts w:ascii="Cambria" w:hAnsi="Cambria"/>
        </w:rPr>
        <w:t>5</w:t>
      </w:r>
      <w:r w:rsidRPr="00E92166">
        <w:rPr>
          <w:rFonts w:ascii="Cambria" w:hAnsi="Cambria"/>
        </w:rPr>
        <w:t xml:space="preserve">.2017 </w:t>
      </w:r>
      <w:r>
        <w:rPr>
          <w:rFonts w:ascii="Cambria" w:hAnsi="Cambria"/>
        </w:rPr>
        <w:t>si è proceduto alla “</w:t>
      </w:r>
      <w:r w:rsidRPr="00E92166">
        <w:rPr>
          <w:rFonts w:ascii="Cambria" w:hAnsi="Cambria"/>
        </w:rPr>
        <w:t xml:space="preserve"> Nomina del Responsabile dell’anagrafe per la stazione appaltante (RASA) del  Comune di </w:t>
      </w:r>
      <w:r w:rsidR="00191F5C">
        <w:rPr>
          <w:rFonts w:ascii="Cambria" w:hAnsi="Cambria"/>
        </w:rPr>
        <w:t>Letojanni</w:t>
      </w:r>
      <w:r>
        <w:rPr>
          <w:rFonts w:ascii="Cambria" w:hAnsi="Cambria"/>
        </w:rPr>
        <w:t xml:space="preserve">” nella persona </w:t>
      </w:r>
      <w:r w:rsidR="00191F5C">
        <w:rPr>
          <w:rFonts w:ascii="Cambria" w:hAnsi="Cambria"/>
        </w:rPr>
        <w:t>della Sig.ra Curcuruto Domenica</w:t>
      </w:r>
      <w:r>
        <w:rPr>
          <w:rFonts w:ascii="Cambria" w:hAnsi="Cambria"/>
        </w:rPr>
        <w:t>, dipendente a tempo determinato presso l’Ente</w:t>
      </w:r>
      <w:r w:rsidRPr="00E92166">
        <w:rPr>
          <w:rFonts w:ascii="Cambria" w:hAnsi="Cambria"/>
        </w:rPr>
        <w:t>.</w:t>
      </w:r>
    </w:p>
    <w:p w:rsidR="00176219" w:rsidRPr="006C56BB" w:rsidRDefault="00176219" w:rsidP="001B7E1F">
      <w:pPr>
        <w:spacing w:after="0" w:line="360" w:lineRule="auto"/>
        <w:rPr>
          <w:rFonts w:ascii="Cambria" w:hAnsi="Cambria"/>
          <w:b/>
          <w:bCs/>
        </w:rPr>
      </w:pPr>
    </w:p>
    <w:p w:rsidR="00DD4E2D" w:rsidRPr="006C56BB" w:rsidRDefault="00FE33D0" w:rsidP="001B7E1F">
      <w:pPr>
        <w:spacing w:after="0" w:line="360" w:lineRule="auto"/>
        <w:rPr>
          <w:rFonts w:ascii="Cambria" w:hAnsi="Cambria"/>
          <w:b/>
          <w:bCs/>
          <w:i/>
        </w:rPr>
      </w:pPr>
      <w:r w:rsidRPr="006C56BB">
        <w:rPr>
          <w:rFonts w:ascii="Cambria" w:hAnsi="Cambria"/>
          <w:b/>
          <w:bCs/>
          <w:i/>
        </w:rPr>
        <w:t>2.</w:t>
      </w:r>
      <w:r w:rsidR="005A4CED">
        <w:rPr>
          <w:rFonts w:ascii="Cambria" w:hAnsi="Cambria"/>
          <w:b/>
          <w:bCs/>
          <w:i/>
        </w:rPr>
        <w:t xml:space="preserve">4 </w:t>
      </w:r>
      <w:r w:rsidRPr="006C56BB">
        <w:rPr>
          <w:rFonts w:ascii="Cambria" w:hAnsi="Cambria"/>
          <w:b/>
          <w:bCs/>
          <w:i/>
        </w:rPr>
        <w:t>FORMAZIONE, APPROVAZIONE E MODIFICAZIONE DEL P.T.P.C.</w:t>
      </w:r>
    </w:p>
    <w:p w:rsidR="00DD4E2D" w:rsidRPr="006C56BB" w:rsidRDefault="002B5361" w:rsidP="001B7E1F">
      <w:pPr>
        <w:spacing w:after="0" w:line="360" w:lineRule="auto"/>
        <w:jc w:val="both"/>
        <w:rPr>
          <w:rFonts w:ascii="Cambria" w:hAnsi="Cambria"/>
          <w:bCs/>
        </w:rPr>
      </w:pPr>
      <w:r>
        <w:rPr>
          <w:rFonts w:ascii="Cambria" w:hAnsi="Cambria"/>
          <w:bCs/>
        </w:rPr>
        <w:t xml:space="preserve">Il </w:t>
      </w:r>
      <w:r w:rsidR="00DD4E2D" w:rsidRPr="002B5361">
        <w:rPr>
          <w:rFonts w:ascii="Cambria" w:hAnsi="Cambria"/>
        </w:rPr>
        <w:t>Responsabile della prevenzione della corruzione</w:t>
      </w:r>
      <w:r w:rsidR="00A613EF" w:rsidRPr="002B5361">
        <w:rPr>
          <w:rFonts w:ascii="Cambria" w:hAnsi="Cambria"/>
        </w:rPr>
        <w:t xml:space="preserve">, previa consultazione dei responsabili </w:t>
      </w:r>
      <w:r w:rsidR="0077586A" w:rsidRPr="002B5361">
        <w:rPr>
          <w:rFonts w:ascii="Cambria" w:hAnsi="Cambria"/>
        </w:rPr>
        <w:t>delle aree</w:t>
      </w:r>
      <w:r w:rsidR="00A613EF" w:rsidRPr="002B5361">
        <w:rPr>
          <w:rFonts w:ascii="Cambria" w:hAnsi="Cambria"/>
        </w:rPr>
        <w:t>,</w:t>
      </w:r>
      <w:r w:rsidR="00DD4E2D" w:rsidRPr="002B5361">
        <w:rPr>
          <w:rFonts w:ascii="Cambria" w:hAnsi="Cambria"/>
        </w:rPr>
        <w:t xml:space="preserve"> predispone lo schema di P.T.P.C.</w:t>
      </w:r>
      <w:r w:rsidR="00817B7A">
        <w:rPr>
          <w:rFonts w:ascii="Cambria" w:hAnsi="Cambria"/>
        </w:rPr>
        <w:t>T</w:t>
      </w:r>
      <w:r w:rsidR="00DD4E2D" w:rsidRPr="002B5361">
        <w:rPr>
          <w:rFonts w:ascii="Cambria" w:hAnsi="Cambria"/>
        </w:rPr>
        <w:t>, lo trasmette alla Giunta</w:t>
      </w:r>
      <w:r w:rsidR="00FD154E" w:rsidRPr="002B5361">
        <w:rPr>
          <w:rFonts w:ascii="Cambria" w:hAnsi="Cambria"/>
        </w:rPr>
        <w:t xml:space="preserve"> Comunale</w:t>
      </w:r>
      <w:r w:rsidR="0077586A" w:rsidRPr="002B5361">
        <w:rPr>
          <w:rFonts w:ascii="Cambria" w:hAnsi="Cambria"/>
        </w:rPr>
        <w:t xml:space="preserve"> ed ai Responsabili delle aree</w:t>
      </w:r>
      <w:r w:rsidR="00DD4E2D" w:rsidRPr="002B5361">
        <w:rPr>
          <w:rFonts w:ascii="Cambria" w:hAnsi="Cambria"/>
        </w:rPr>
        <w:t xml:space="preserve"> e lo pubbl</w:t>
      </w:r>
      <w:r w:rsidR="00317CB4" w:rsidRPr="002B5361">
        <w:rPr>
          <w:rFonts w:ascii="Cambria" w:hAnsi="Cambria"/>
        </w:rPr>
        <w:t>ica sul sito istitu</w:t>
      </w:r>
      <w:r w:rsidR="00DD4E2D" w:rsidRPr="002B5361">
        <w:rPr>
          <w:rFonts w:ascii="Cambria" w:hAnsi="Cambria"/>
        </w:rPr>
        <w:t>zionale del Comune, al fini di ricevere eventuali osservazioni.</w:t>
      </w:r>
    </w:p>
    <w:p w:rsidR="00DD4E2D" w:rsidRPr="006C56BB" w:rsidRDefault="00D400BB" w:rsidP="001B7E1F">
      <w:pPr>
        <w:spacing w:after="0" w:line="360" w:lineRule="auto"/>
        <w:jc w:val="both"/>
        <w:rPr>
          <w:rFonts w:ascii="Cambria" w:hAnsi="Cambria"/>
        </w:rPr>
      </w:pPr>
      <w:r w:rsidRPr="006C56BB">
        <w:rPr>
          <w:rFonts w:ascii="Cambria" w:hAnsi="Cambria"/>
          <w:bCs/>
        </w:rPr>
        <w:t xml:space="preserve">La Giunta Comunale, su proposta del Responsabile </w:t>
      </w:r>
      <w:r w:rsidRPr="006C56BB">
        <w:rPr>
          <w:rFonts w:ascii="Cambria" w:hAnsi="Cambria"/>
        </w:rPr>
        <w:t>della prevenzione della corruzione</w:t>
      </w:r>
      <w:r w:rsidR="00727B95" w:rsidRPr="006C56BB">
        <w:rPr>
          <w:rFonts w:ascii="Cambria" w:hAnsi="Cambria"/>
        </w:rPr>
        <w:t>, adotta il piano.</w:t>
      </w:r>
    </w:p>
    <w:p w:rsidR="00DA774F" w:rsidRDefault="00727B95" w:rsidP="001B7E1F">
      <w:pPr>
        <w:spacing w:after="0" w:line="360" w:lineRule="auto"/>
        <w:jc w:val="both"/>
        <w:rPr>
          <w:rFonts w:ascii="Cambria" w:hAnsi="Cambria"/>
          <w:bCs/>
        </w:rPr>
      </w:pPr>
      <w:r w:rsidRPr="006C56BB">
        <w:rPr>
          <w:rFonts w:ascii="Cambria" w:hAnsi="Cambria"/>
          <w:bCs/>
        </w:rPr>
        <w:t>Il presente Piano è stato approvato dalla Giunta comunale con del</w:t>
      </w:r>
      <w:r w:rsidR="008E35C2" w:rsidRPr="006C56BB">
        <w:rPr>
          <w:rFonts w:ascii="Cambria" w:hAnsi="Cambria"/>
          <w:bCs/>
        </w:rPr>
        <w:t xml:space="preserve">iberazione </w:t>
      </w:r>
      <w:r w:rsidR="008E35C2" w:rsidRPr="00DA774F">
        <w:rPr>
          <w:rFonts w:ascii="Cambria" w:hAnsi="Cambria"/>
          <w:bCs/>
        </w:rPr>
        <w:t>n</w:t>
      </w:r>
      <w:r w:rsidR="002C0EA4">
        <w:rPr>
          <w:rFonts w:ascii="Cambria" w:hAnsi="Cambria"/>
          <w:bCs/>
        </w:rPr>
        <w:t xml:space="preserve">. </w:t>
      </w:r>
      <w:r w:rsidR="00191F5C">
        <w:rPr>
          <w:rFonts w:ascii="Cambria" w:hAnsi="Cambria"/>
          <w:bCs/>
        </w:rPr>
        <w:t>2</w:t>
      </w:r>
      <w:r w:rsidR="0083132A">
        <w:rPr>
          <w:rFonts w:ascii="Cambria" w:hAnsi="Cambria"/>
          <w:bCs/>
        </w:rPr>
        <w:t>4</w:t>
      </w:r>
      <w:r w:rsidR="002C0EA4">
        <w:rPr>
          <w:rFonts w:ascii="Cambria" w:hAnsi="Cambria"/>
          <w:bCs/>
        </w:rPr>
        <w:t xml:space="preserve"> del 3</w:t>
      </w:r>
      <w:r w:rsidR="00191F5C">
        <w:rPr>
          <w:rFonts w:ascii="Cambria" w:hAnsi="Cambria"/>
          <w:bCs/>
        </w:rPr>
        <w:t>1</w:t>
      </w:r>
      <w:r w:rsidR="002C0EA4">
        <w:rPr>
          <w:rFonts w:ascii="Cambria" w:hAnsi="Cambria"/>
          <w:bCs/>
        </w:rPr>
        <w:t>.01.201</w:t>
      </w:r>
      <w:r w:rsidR="0083132A">
        <w:rPr>
          <w:rFonts w:ascii="Cambria" w:hAnsi="Cambria"/>
          <w:bCs/>
        </w:rPr>
        <w:t>8</w:t>
      </w:r>
      <w:r w:rsidR="0077586A" w:rsidRPr="00DA774F">
        <w:rPr>
          <w:rFonts w:ascii="Cambria" w:hAnsi="Cambria"/>
          <w:bCs/>
        </w:rPr>
        <w:t xml:space="preserve"> </w:t>
      </w:r>
    </w:p>
    <w:p w:rsidR="00DD4E2D" w:rsidRPr="006C56BB" w:rsidRDefault="00DD4E2D" w:rsidP="001B7E1F">
      <w:pPr>
        <w:spacing w:after="0" w:line="360" w:lineRule="auto"/>
        <w:jc w:val="both"/>
        <w:rPr>
          <w:rFonts w:ascii="Cambria" w:hAnsi="Cambria"/>
        </w:rPr>
      </w:pPr>
      <w:r w:rsidRPr="006C56BB">
        <w:rPr>
          <w:rFonts w:ascii="Cambria" w:hAnsi="Cambria"/>
        </w:rPr>
        <w:t xml:space="preserve">Il Piano, una volta approvato, viene pubblicato in forma permanente sul sito internet istituzionale dell'Ente in </w:t>
      </w:r>
      <w:r w:rsidR="0077586A">
        <w:rPr>
          <w:rFonts w:ascii="Cambria" w:hAnsi="Cambria"/>
        </w:rPr>
        <w:t xml:space="preserve">una </w:t>
      </w:r>
      <w:r w:rsidRPr="006C56BB">
        <w:rPr>
          <w:rFonts w:ascii="Cambria" w:hAnsi="Cambria"/>
        </w:rPr>
        <w:t>apposita sottosezione all'interno di quella denominata “Amministrazione Trasparente”.</w:t>
      </w:r>
    </w:p>
    <w:p w:rsidR="00DD4E2D" w:rsidRPr="006C56BB" w:rsidRDefault="00DD4E2D" w:rsidP="001B7E1F">
      <w:pPr>
        <w:spacing w:after="0" w:line="360" w:lineRule="auto"/>
        <w:jc w:val="both"/>
        <w:rPr>
          <w:rFonts w:ascii="Cambria" w:hAnsi="Cambria"/>
        </w:rPr>
      </w:pPr>
      <w:r w:rsidRPr="006C56BB">
        <w:rPr>
          <w:rFonts w:ascii="Cambria" w:hAnsi="Cambria"/>
        </w:rPr>
        <w:t>Nella medesima sottosezione del sito viene pubblicata, a cura del Responsabile, entro il 15 dicembre di ciascun anno la relazione recante i risultati dell'attività svolta.</w:t>
      </w:r>
    </w:p>
    <w:p w:rsidR="0048652C" w:rsidRPr="006C56BB" w:rsidRDefault="00DD4E2D" w:rsidP="00B61E84">
      <w:pPr>
        <w:spacing w:after="0" w:line="360" w:lineRule="auto"/>
        <w:jc w:val="both"/>
        <w:rPr>
          <w:rFonts w:ascii="Cambria" w:hAnsi="Cambria"/>
        </w:rPr>
      </w:pPr>
      <w:r w:rsidRPr="006C56BB">
        <w:rPr>
          <w:rFonts w:ascii="Cambria" w:hAnsi="Cambria"/>
        </w:rPr>
        <w:t>Il Piano può essere modificato anche in corso d'anno, su proposta del Responsabile della prevenzione della corruzione, allorché siano state accertate significative violazioni delle prescrizioni ovvero quando intervengano rilevanti mutamenti organizzativi o modifiche in ordine all'attività dell'amministrazione.</w:t>
      </w:r>
      <w:bookmarkStart w:id="1" w:name="_Toc373747572"/>
    </w:p>
    <w:p w:rsidR="00FE33D0" w:rsidRPr="00E75D1D" w:rsidRDefault="00FE33D0" w:rsidP="00A8336F">
      <w:pPr>
        <w:spacing w:after="0" w:line="360" w:lineRule="auto"/>
        <w:outlineLvl w:val="0"/>
        <w:rPr>
          <w:rFonts w:ascii="Cambria" w:eastAsia="SymbolMT" w:hAnsi="Cambria"/>
          <w:bCs/>
          <w:lang w:eastAsia="it-IT"/>
        </w:rPr>
      </w:pPr>
    </w:p>
    <w:p w:rsidR="00BF5ACB" w:rsidRPr="006C56BB" w:rsidRDefault="001B7E1F" w:rsidP="00A8336F">
      <w:pPr>
        <w:spacing w:after="0" w:line="360" w:lineRule="auto"/>
        <w:outlineLvl w:val="0"/>
        <w:rPr>
          <w:rFonts w:ascii="Cambria" w:eastAsia="SymbolMT" w:hAnsi="Cambria"/>
          <w:b/>
          <w:bCs/>
          <w:sz w:val="24"/>
          <w:szCs w:val="24"/>
          <w:lang w:eastAsia="it-IT"/>
        </w:rPr>
      </w:pPr>
      <w:r w:rsidRPr="006C56BB">
        <w:rPr>
          <w:rFonts w:ascii="Cambria" w:eastAsia="SymbolMT" w:hAnsi="Cambria"/>
          <w:b/>
          <w:bCs/>
          <w:sz w:val="24"/>
          <w:szCs w:val="24"/>
          <w:lang w:eastAsia="it-IT"/>
        </w:rPr>
        <w:lastRenderedPageBreak/>
        <w:t xml:space="preserve">3. </w:t>
      </w:r>
      <w:r w:rsidR="00420912" w:rsidRPr="006C56BB">
        <w:rPr>
          <w:rFonts w:ascii="Cambria" w:eastAsia="SymbolMT" w:hAnsi="Cambria"/>
          <w:b/>
          <w:bCs/>
          <w:sz w:val="24"/>
          <w:szCs w:val="24"/>
          <w:lang w:eastAsia="it-IT"/>
        </w:rPr>
        <w:t>G</w:t>
      </w:r>
      <w:bookmarkEnd w:id="1"/>
      <w:r w:rsidR="006619FB" w:rsidRPr="006C56BB">
        <w:rPr>
          <w:rFonts w:ascii="Cambria" w:eastAsia="SymbolMT" w:hAnsi="Cambria"/>
          <w:b/>
          <w:bCs/>
          <w:sz w:val="24"/>
          <w:szCs w:val="24"/>
          <w:lang w:eastAsia="it-IT"/>
        </w:rPr>
        <w:t>ESTIONE DEL RISCHIO</w:t>
      </w:r>
      <w:bookmarkStart w:id="2" w:name="_Toc373747573"/>
    </w:p>
    <w:p w:rsidR="00235F45" w:rsidRPr="006C56BB" w:rsidRDefault="00FE33D0" w:rsidP="001B7E1F">
      <w:pPr>
        <w:autoSpaceDE w:val="0"/>
        <w:autoSpaceDN w:val="0"/>
        <w:adjustRightInd w:val="0"/>
        <w:spacing w:after="0" w:line="360" w:lineRule="auto"/>
        <w:jc w:val="both"/>
        <w:outlineLvl w:val="1"/>
        <w:rPr>
          <w:rFonts w:ascii="Cambria" w:eastAsia="SymbolMT" w:hAnsi="Cambria"/>
          <w:b/>
          <w:i/>
          <w:lang w:eastAsia="it-IT"/>
        </w:rPr>
      </w:pPr>
      <w:r w:rsidRPr="006C56BB">
        <w:rPr>
          <w:rFonts w:ascii="Cambria" w:eastAsia="SymbolMT" w:hAnsi="Cambria"/>
          <w:b/>
          <w:i/>
          <w:lang w:eastAsia="it-IT"/>
        </w:rPr>
        <w:t xml:space="preserve">3.1  </w:t>
      </w:r>
      <w:bookmarkEnd w:id="2"/>
      <w:r w:rsidRPr="006C56BB">
        <w:rPr>
          <w:rFonts w:ascii="Cambria" w:eastAsia="SymbolMT" w:hAnsi="Cambria"/>
          <w:b/>
          <w:i/>
          <w:lang w:eastAsia="it-IT"/>
        </w:rPr>
        <w:t xml:space="preserve">ANALISI DEL CONTESTO ESTERNO </w:t>
      </w:r>
    </w:p>
    <w:p w:rsidR="00AC40BF" w:rsidRPr="005E0044" w:rsidRDefault="000B00B8" w:rsidP="00B816E6">
      <w:pPr>
        <w:spacing w:after="0" w:line="360" w:lineRule="auto"/>
        <w:jc w:val="both"/>
        <w:rPr>
          <w:rFonts w:ascii="Times New Roman" w:hAnsi="Times New Roman"/>
        </w:rPr>
      </w:pPr>
      <w:r w:rsidRPr="005E0044">
        <w:rPr>
          <w:rFonts w:ascii="Times New Roman" w:hAnsi="Times New Roman"/>
        </w:rPr>
        <w:t xml:space="preserve">Il Comune di </w:t>
      </w:r>
      <w:r w:rsidR="00191F5C" w:rsidRPr="005E0044">
        <w:rPr>
          <w:rFonts w:ascii="Times New Roman" w:hAnsi="Times New Roman"/>
        </w:rPr>
        <w:t>Letojanni</w:t>
      </w:r>
      <w:r w:rsidRPr="005E0044">
        <w:rPr>
          <w:rFonts w:ascii="Times New Roman" w:hAnsi="Times New Roman"/>
        </w:rPr>
        <w:t xml:space="preserve"> è un piccolo paese della </w:t>
      </w:r>
      <w:r w:rsidR="00F52A51" w:rsidRPr="005E0044">
        <w:rPr>
          <w:rFonts w:ascii="Times New Roman" w:hAnsi="Times New Roman"/>
        </w:rPr>
        <w:t>Città Metropolitana di Messina</w:t>
      </w:r>
      <w:r w:rsidR="00D32A10" w:rsidRPr="005E0044">
        <w:rPr>
          <w:rFonts w:ascii="Times New Roman" w:hAnsi="Times New Roman"/>
        </w:rPr>
        <w:t>.</w:t>
      </w:r>
    </w:p>
    <w:p w:rsidR="005E0044" w:rsidRDefault="00A328F0" w:rsidP="00B816E6">
      <w:pPr>
        <w:spacing w:after="0" w:line="360" w:lineRule="auto"/>
        <w:jc w:val="both"/>
        <w:rPr>
          <w:rFonts w:ascii="Times New Roman" w:hAnsi="Times New Roman"/>
        </w:rPr>
      </w:pPr>
      <w:r w:rsidRPr="005E0044">
        <w:rPr>
          <w:rFonts w:ascii="Times New Roman" w:hAnsi="Times New Roman"/>
        </w:rPr>
        <w:t xml:space="preserve">La cittadina balneare di </w:t>
      </w:r>
      <w:r w:rsidRPr="005E0044">
        <w:rPr>
          <w:rFonts w:ascii="Times New Roman" w:hAnsi="Times New Roman"/>
          <w:bCs/>
        </w:rPr>
        <w:t>Letojanni</w:t>
      </w:r>
      <w:r w:rsidRPr="005E0044">
        <w:rPr>
          <w:rFonts w:ascii="Times New Roman" w:hAnsi="Times New Roman"/>
        </w:rPr>
        <w:t xml:space="preserve"> fa parte del comprensorio turistico di </w:t>
      </w:r>
      <w:hyperlink r:id="rId11" w:tooltip="Taormina" w:history="1">
        <w:r w:rsidRPr="005E0044">
          <w:rPr>
            <w:rFonts w:ascii="Times New Roman" w:hAnsi="Times New Roman"/>
            <w:bCs/>
          </w:rPr>
          <w:t>Taormina</w:t>
        </w:r>
      </w:hyperlink>
      <w:r w:rsidRPr="005E0044">
        <w:rPr>
          <w:rFonts w:ascii="Times New Roman" w:hAnsi="Times New Roman"/>
        </w:rPr>
        <w:t xml:space="preserve"> ed è situata al centro di una ampia baia compresa tra i promontori di S. Alessio (</w:t>
      </w:r>
      <w:hyperlink r:id="rId12" w:tooltip="Forza d'Agrò" w:history="1">
        <w:r w:rsidRPr="005E0044">
          <w:rPr>
            <w:rFonts w:ascii="Times New Roman" w:hAnsi="Times New Roman"/>
          </w:rPr>
          <w:t>Forza d'Agrò</w:t>
        </w:r>
      </w:hyperlink>
      <w:r w:rsidRPr="005E0044">
        <w:rPr>
          <w:rFonts w:ascii="Times New Roman" w:hAnsi="Times New Roman"/>
        </w:rPr>
        <w:t xml:space="preserve">) e S. Andrea (Taormina), a 5 metri sul livello del mare, nel versante jonico dei </w:t>
      </w:r>
      <w:hyperlink r:id="rId13" w:tooltip="Monti Peloritani" w:history="1">
        <w:r w:rsidRPr="005E0044">
          <w:rPr>
            <w:rFonts w:ascii="Times New Roman" w:hAnsi="Times New Roman"/>
          </w:rPr>
          <w:t>monti Peloritani</w:t>
        </w:r>
      </w:hyperlink>
      <w:r w:rsidRPr="005E0044">
        <w:rPr>
          <w:rFonts w:ascii="Times New Roman" w:hAnsi="Times New Roman"/>
        </w:rPr>
        <w:t xml:space="preserve">, a 43 km a sud-ovest da </w:t>
      </w:r>
      <w:hyperlink r:id="rId14" w:tooltip="Messina" w:history="1">
        <w:r w:rsidRPr="005E0044">
          <w:rPr>
            <w:rFonts w:ascii="Times New Roman" w:hAnsi="Times New Roman"/>
          </w:rPr>
          <w:t>Messina</w:t>
        </w:r>
      </w:hyperlink>
      <w:r w:rsidRPr="005E0044">
        <w:rPr>
          <w:rFonts w:ascii="Times New Roman" w:hAnsi="Times New Roman"/>
        </w:rPr>
        <w:t xml:space="preserve"> e 50 a nord-est da </w:t>
      </w:r>
      <w:hyperlink r:id="rId15" w:tooltip="Catania" w:history="1">
        <w:r w:rsidRPr="005E0044">
          <w:rPr>
            <w:rFonts w:ascii="Times New Roman" w:hAnsi="Times New Roman"/>
          </w:rPr>
          <w:t>Catania</w:t>
        </w:r>
      </w:hyperlink>
      <w:r w:rsidRPr="005E0044">
        <w:rPr>
          <w:rFonts w:ascii="Times New Roman" w:hAnsi="Times New Roman"/>
        </w:rPr>
        <w:t xml:space="preserve">. Fornita di numerosi e confortevoli alberghi, pensioni e residences, offre, grazie al clima mite, un soggiorno gradevole in tutte le stagioni. La sua posizione geografica, i collegamenti stradali e ferroviari, permettono di arricchire le vacanze balneari con aspetti culturali e naturalistici, in quanto è possibile visitare il Museo e intraprendere escursioni di diversa durata attraverso dei sentieri che si estendono tra panorami e una fitta vegetazione a macchia mediterranea dove greci, romani, saraceni e bizantini hanno lasciato le loro testimonianze come antichi acquedotti, abitazioni, scalinate e muretti o effettuare gite in barca verso la frastagliata costa taorminese. Inoltre, molto brevi sono i tempi e le distanze per raggiungere altre località turistiche: </w:t>
      </w:r>
      <w:hyperlink r:id="rId16" w:tooltip="Taormina" w:history="1">
        <w:r w:rsidRPr="005E0044">
          <w:rPr>
            <w:rFonts w:ascii="Times New Roman" w:hAnsi="Times New Roman"/>
          </w:rPr>
          <w:t>Taormina</w:t>
        </w:r>
      </w:hyperlink>
      <w:r w:rsidRPr="005E0044">
        <w:rPr>
          <w:rFonts w:ascii="Times New Roman" w:hAnsi="Times New Roman"/>
        </w:rPr>
        <w:t xml:space="preserve">, </w:t>
      </w:r>
      <w:hyperlink r:id="rId17" w:tooltip="Forza d'Agrò" w:history="1">
        <w:r w:rsidRPr="005E0044">
          <w:rPr>
            <w:rFonts w:ascii="Times New Roman" w:hAnsi="Times New Roman"/>
          </w:rPr>
          <w:t>Forza d'Agrò</w:t>
        </w:r>
      </w:hyperlink>
      <w:r w:rsidRPr="005E0044">
        <w:rPr>
          <w:rFonts w:ascii="Times New Roman" w:hAnsi="Times New Roman"/>
        </w:rPr>
        <w:t xml:space="preserve">, </w:t>
      </w:r>
      <w:hyperlink r:id="rId18" w:tooltip="Savoca" w:history="1">
        <w:r w:rsidRPr="005E0044">
          <w:rPr>
            <w:rFonts w:ascii="Times New Roman" w:hAnsi="Times New Roman"/>
          </w:rPr>
          <w:t>Savoca</w:t>
        </w:r>
      </w:hyperlink>
      <w:r w:rsidRPr="005E0044">
        <w:rPr>
          <w:rFonts w:ascii="Times New Roman" w:hAnsi="Times New Roman"/>
        </w:rPr>
        <w:t xml:space="preserve">, </w:t>
      </w:r>
      <w:hyperlink r:id="rId19" w:tooltip="Castelmola" w:history="1">
        <w:r w:rsidRPr="005E0044">
          <w:rPr>
            <w:rFonts w:ascii="Times New Roman" w:hAnsi="Times New Roman"/>
          </w:rPr>
          <w:t>Castelmola</w:t>
        </w:r>
      </w:hyperlink>
      <w:r w:rsidRPr="005E0044">
        <w:rPr>
          <w:rFonts w:ascii="Times New Roman" w:hAnsi="Times New Roman"/>
        </w:rPr>
        <w:t xml:space="preserve">, </w:t>
      </w:r>
      <w:hyperlink r:id="rId20" w:tooltip="Giardini Naxos" w:history="1">
        <w:r w:rsidRPr="005E0044">
          <w:rPr>
            <w:rFonts w:ascii="Times New Roman" w:hAnsi="Times New Roman"/>
          </w:rPr>
          <w:t>Giardini Naxos</w:t>
        </w:r>
      </w:hyperlink>
      <w:r w:rsidRPr="005E0044">
        <w:rPr>
          <w:rFonts w:ascii="Times New Roman" w:hAnsi="Times New Roman"/>
        </w:rPr>
        <w:t>, l'</w:t>
      </w:r>
      <w:hyperlink r:id="rId21" w:tooltip="Etna" w:history="1">
        <w:r w:rsidRPr="005E0044">
          <w:rPr>
            <w:rFonts w:ascii="Times New Roman" w:hAnsi="Times New Roman"/>
          </w:rPr>
          <w:t>Etna</w:t>
        </w:r>
      </w:hyperlink>
      <w:r w:rsidRPr="005E0044">
        <w:rPr>
          <w:rFonts w:ascii="Times New Roman" w:hAnsi="Times New Roman"/>
        </w:rPr>
        <w:t xml:space="preserve">, </w:t>
      </w:r>
      <w:hyperlink r:id="rId22" w:tooltip="Messina" w:history="1">
        <w:r w:rsidRPr="005E0044">
          <w:rPr>
            <w:rFonts w:ascii="Times New Roman" w:hAnsi="Times New Roman"/>
          </w:rPr>
          <w:t>Messina</w:t>
        </w:r>
      </w:hyperlink>
      <w:r w:rsidRPr="005E0044">
        <w:rPr>
          <w:rFonts w:ascii="Times New Roman" w:hAnsi="Times New Roman"/>
        </w:rPr>
        <w:t xml:space="preserve">, </w:t>
      </w:r>
      <w:hyperlink r:id="rId23" w:tooltip="Acireale" w:history="1">
        <w:r w:rsidRPr="005E0044">
          <w:rPr>
            <w:rFonts w:ascii="Times New Roman" w:hAnsi="Times New Roman"/>
          </w:rPr>
          <w:t>Acireale</w:t>
        </w:r>
      </w:hyperlink>
      <w:r w:rsidRPr="005E0044">
        <w:rPr>
          <w:rFonts w:ascii="Times New Roman" w:hAnsi="Times New Roman"/>
        </w:rPr>
        <w:t xml:space="preserve"> e </w:t>
      </w:r>
      <w:hyperlink r:id="rId24" w:tooltip="Catania" w:history="1">
        <w:r w:rsidRPr="005E0044">
          <w:rPr>
            <w:rFonts w:ascii="Times New Roman" w:hAnsi="Times New Roman"/>
          </w:rPr>
          <w:t>Catania</w:t>
        </w:r>
      </w:hyperlink>
      <w:r w:rsidRPr="005E0044">
        <w:rPr>
          <w:rFonts w:ascii="Times New Roman" w:hAnsi="Times New Roman"/>
        </w:rPr>
        <w:t>.</w:t>
      </w:r>
    </w:p>
    <w:p w:rsidR="0088038B" w:rsidRPr="00B816E6" w:rsidRDefault="00A328F0" w:rsidP="00B816E6">
      <w:pPr>
        <w:spacing w:after="0" w:line="360" w:lineRule="auto"/>
        <w:jc w:val="both"/>
        <w:rPr>
          <w:rFonts w:ascii="Cambria" w:hAnsi="Cambria"/>
        </w:rPr>
      </w:pPr>
      <w:r w:rsidRPr="005E0044">
        <w:rPr>
          <w:rFonts w:ascii="Times New Roman" w:hAnsi="Times New Roman"/>
        </w:rPr>
        <w:t xml:space="preserve"> </w:t>
      </w:r>
      <w:r w:rsidR="00390949" w:rsidRPr="00B816E6">
        <w:rPr>
          <w:rFonts w:ascii="Cambria" w:hAnsi="Cambria"/>
        </w:rPr>
        <w:t>La</w:t>
      </w:r>
      <w:r w:rsidR="000B00B8" w:rsidRPr="00B816E6">
        <w:rPr>
          <w:rFonts w:ascii="Cambria" w:hAnsi="Cambria"/>
        </w:rPr>
        <w:t xml:space="preserve"> popolazione di </w:t>
      </w:r>
      <w:r w:rsidR="00191F5C">
        <w:rPr>
          <w:rFonts w:ascii="Cambria" w:hAnsi="Cambria"/>
        </w:rPr>
        <w:t>Letojanni</w:t>
      </w:r>
      <w:r w:rsidR="00FA74F9">
        <w:rPr>
          <w:rFonts w:ascii="Cambria" w:hAnsi="Cambria"/>
        </w:rPr>
        <w:t xml:space="preserve"> </w:t>
      </w:r>
      <w:r w:rsidR="00840C48" w:rsidRPr="00B816E6">
        <w:rPr>
          <w:rFonts w:ascii="Cambria" w:hAnsi="Cambria"/>
        </w:rPr>
        <w:t xml:space="preserve"> </w:t>
      </w:r>
      <w:r w:rsidR="00B3480E" w:rsidRPr="00B816E6">
        <w:rPr>
          <w:rFonts w:ascii="Cambria" w:hAnsi="Cambria"/>
        </w:rPr>
        <w:t xml:space="preserve">, </w:t>
      </w:r>
      <w:r w:rsidR="00B3480E" w:rsidRPr="00505AAF">
        <w:rPr>
          <w:rFonts w:ascii="Cambria" w:hAnsi="Cambria"/>
        </w:rPr>
        <w:t>ad oggi,</w:t>
      </w:r>
      <w:r w:rsidR="00390949" w:rsidRPr="00505AAF">
        <w:rPr>
          <w:rFonts w:ascii="Cambria" w:hAnsi="Cambria"/>
        </w:rPr>
        <w:t xml:space="preserve"> presenta </w:t>
      </w:r>
      <w:r w:rsidR="000B00B8" w:rsidRPr="00505AAF">
        <w:rPr>
          <w:rFonts w:ascii="Cambria" w:hAnsi="Cambria"/>
        </w:rPr>
        <w:t xml:space="preserve">n. </w:t>
      </w:r>
      <w:r w:rsidR="005E0044" w:rsidRPr="00505AAF">
        <w:rPr>
          <w:rFonts w:ascii="Cambria" w:hAnsi="Cambria"/>
        </w:rPr>
        <w:t xml:space="preserve">  </w:t>
      </w:r>
      <w:r w:rsidR="00505AAF">
        <w:rPr>
          <w:rFonts w:ascii="Cambria" w:hAnsi="Cambria"/>
        </w:rPr>
        <w:t xml:space="preserve">2831 </w:t>
      </w:r>
      <w:r w:rsidR="005E0044" w:rsidRPr="00505AAF">
        <w:rPr>
          <w:rFonts w:ascii="Cambria" w:hAnsi="Cambria"/>
        </w:rPr>
        <w:t xml:space="preserve"> </w:t>
      </w:r>
      <w:r w:rsidR="00246EDE" w:rsidRPr="00505AAF">
        <w:rPr>
          <w:rFonts w:ascii="Cambria" w:hAnsi="Cambria"/>
        </w:rPr>
        <w:t>abitanti</w:t>
      </w:r>
      <w:r w:rsidR="00246EDE" w:rsidRPr="00B816E6">
        <w:rPr>
          <w:rFonts w:ascii="Cambria" w:hAnsi="Cambria"/>
        </w:rPr>
        <w:t xml:space="preserve"> </w:t>
      </w:r>
      <w:r w:rsidR="001942F5" w:rsidRPr="00B816E6">
        <w:rPr>
          <w:rFonts w:ascii="Cambria" w:hAnsi="Cambria"/>
        </w:rPr>
        <w:t>con le caratteristiche che</w:t>
      </w:r>
      <w:r w:rsidR="0088038B" w:rsidRPr="00B816E6">
        <w:rPr>
          <w:rFonts w:ascii="Cambria" w:hAnsi="Cambria"/>
        </w:rPr>
        <w:t xml:space="preserve"> si riporta</w:t>
      </w:r>
      <w:r w:rsidR="001942F5" w:rsidRPr="00B816E6">
        <w:rPr>
          <w:rFonts w:ascii="Cambria" w:hAnsi="Cambria"/>
        </w:rPr>
        <w:t xml:space="preserve">no nel seguente </w:t>
      </w:r>
      <w:r w:rsidR="0088038B" w:rsidRPr="00B816E6">
        <w:rPr>
          <w:rFonts w:ascii="Cambria" w:hAnsi="Cambria"/>
        </w:rPr>
        <w:t xml:space="preserve"> schema riassuntivo: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0"/>
        <w:gridCol w:w="5710"/>
      </w:tblGrid>
      <w:tr w:rsidR="00D8394D" w:rsidRPr="006C56BB" w:rsidTr="00842E6E">
        <w:tc>
          <w:tcPr>
            <w:tcW w:w="8040" w:type="dxa"/>
          </w:tcPr>
          <w:p w:rsidR="00D8394D" w:rsidRPr="006C56BB" w:rsidRDefault="00D8394D" w:rsidP="0083132A">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Popolazione residente al 31/12/201</w:t>
            </w:r>
            <w:r w:rsidR="0083132A">
              <w:rPr>
                <w:rFonts w:ascii="Cambria" w:eastAsia="SymbolMT" w:hAnsi="Cambria"/>
                <w:lang w:eastAsia="it-IT"/>
              </w:rPr>
              <w:t>7</w:t>
            </w:r>
          </w:p>
        </w:tc>
        <w:tc>
          <w:tcPr>
            <w:tcW w:w="5710" w:type="dxa"/>
          </w:tcPr>
          <w:p w:rsidR="00D8394D" w:rsidRPr="006C56BB" w:rsidRDefault="00D8394D" w:rsidP="00A8302A">
            <w:pPr>
              <w:autoSpaceDE w:val="0"/>
              <w:autoSpaceDN w:val="0"/>
              <w:adjustRightInd w:val="0"/>
              <w:spacing w:after="0" w:line="360" w:lineRule="auto"/>
              <w:jc w:val="both"/>
              <w:outlineLvl w:val="1"/>
              <w:rPr>
                <w:rFonts w:ascii="Cambria" w:eastAsia="SymbolMT" w:hAnsi="Cambria"/>
                <w:lang w:eastAsia="it-IT"/>
              </w:rPr>
            </w:pPr>
          </w:p>
        </w:tc>
      </w:tr>
      <w:tr w:rsidR="00D8394D" w:rsidRPr="006C56BB" w:rsidTr="00842E6E">
        <w:tc>
          <w:tcPr>
            <w:tcW w:w="8040" w:type="dxa"/>
          </w:tcPr>
          <w:p w:rsidR="00D8394D" w:rsidRPr="006C56BB" w:rsidRDefault="00D8394D" w:rsidP="00A8302A">
            <w:pPr>
              <w:autoSpaceDE w:val="0"/>
              <w:autoSpaceDN w:val="0"/>
              <w:adjustRightInd w:val="0"/>
              <w:spacing w:after="0" w:line="360" w:lineRule="auto"/>
              <w:jc w:val="both"/>
              <w:outlineLvl w:val="1"/>
              <w:rPr>
                <w:rFonts w:ascii="Cambria" w:eastAsia="SymbolMT" w:hAnsi="Cambria"/>
                <w:i/>
                <w:lang w:eastAsia="it-IT"/>
              </w:rPr>
            </w:pPr>
            <w:r w:rsidRPr="006C56BB">
              <w:rPr>
                <w:rFonts w:ascii="Cambria" w:eastAsia="SymbolMT" w:hAnsi="Cambria"/>
                <w:i/>
                <w:lang w:eastAsia="it-IT"/>
              </w:rPr>
              <w:t>Maschi</w:t>
            </w:r>
          </w:p>
        </w:tc>
        <w:tc>
          <w:tcPr>
            <w:tcW w:w="5710" w:type="dxa"/>
          </w:tcPr>
          <w:p w:rsidR="00D8394D" w:rsidRPr="006C56BB" w:rsidRDefault="00D8394D" w:rsidP="00191F5C">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 xml:space="preserve">n. </w:t>
            </w:r>
            <w:r w:rsidR="00505AAF">
              <w:rPr>
                <w:rFonts w:ascii="Cambria" w:eastAsia="SymbolMT" w:hAnsi="Cambria"/>
                <w:lang w:eastAsia="it-IT"/>
              </w:rPr>
              <w:t>1366</w:t>
            </w:r>
          </w:p>
        </w:tc>
      </w:tr>
      <w:tr w:rsidR="00D8394D" w:rsidRPr="006C56BB" w:rsidTr="00842E6E">
        <w:tc>
          <w:tcPr>
            <w:tcW w:w="8040" w:type="dxa"/>
          </w:tcPr>
          <w:p w:rsidR="00D8394D" w:rsidRPr="006C56BB" w:rsidRDefault="00D8394D" w:rsidP="00A8302A">
            <w:pPr>
              <w:autoSpaceDE w:val="0"/>
              <w:autoSpaceDN w:val="0"/>
              <w:adjustRightInd w:val="0"/>
              <w:spacing w:after="0" w:line="360" w:lineRule="auto"/>
              <w:jc w:val="both"/>
              <w:outlineLvl w:val="1"/>
              <w:rPr>
                <w:rFonts w:ascii="Cambria" w:eastAsia="SymbolMT" w:hAnsi="Cambria"/>
                <w:i/>
                <w:lang w:eastAsia="it-IT"/>
              </w:rPr>
            </w:pPr>
            <w:r w:rsidRPr="006C56BB">
              <w:rPr>
                <w:rFonts w:ascii="Cambria" w:eastAsia="SymbolMT" w:hAnsi="Cambria"/>
                <w:i/>
                <w:lang w:eastAsia="it-IT"/>
              </w:rPr>
              <w:t>Femmine</w:t>
            </w:r>
          </w:p>
        </w:tc>
        <w:tc>
          <w:tcPr>
            <w:tcW w:w="5710" w:type="dxa"/>
          </w:tcPr>
          <w:p w:rsidR="00D8394D" w:rsidRPr="006C56BB" w:rsidRDefault="00D8394D" w:rsidP="00191F5C">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 xml:space="preserve">n. </w:t>
            </w:r>
            <w:r w:rsidR="00505AAF">
              <w:rPr>
                <w:rFonts w:ascii="Cambria" w:eastAsia="SymbolMT" w:hAnsi="Cambria"/>
                <w:lang w:eastAsia="it-IT"/>
              </w:rPr>
              <w:t>1465</w:t>
            </w:r>
          </w:p>
        </w:tc>
      </w:tr>
      <w:tr w:rsidR="00D8394D" w:rsidRPr="006C56BB" w:rsidTr="00842E6E">
        <w:tc>
          <w:tcPr>
            <w:tcW w:w="8040" w:type="dxa"/>
          </w:tcPr>
          <w:p w:rsidR="00D8394D" w:rsidRPr="006C56BB" w:rsidRDefault="00D8394D" w:rsidP="00A8302A">
            <w:pPr>
              <w:autoSpaceDE w:val="0"/>
              <w:autoSpaceDN w:val="0"/>
              <w:adjustRightInd w:val="0"/>
              <w:spacing w:after="0" w:line="360" w:lineRule="auto"/>
              <w:jc w:val="both"/>
              <w:outlineLvl w:val="1"/>
              <w:rPr>
                <w:rFonts w:ascii="Cambria" w:eastAsia="SymbolMT" w:hAnsi="Cambria"/>
                <w:i/>
                <w:lang w:eastAsia="it-IT"/>
              </w:rPr>
            </w:pPr>
            <w:r w:rsidRPr="006C56BB">
              <w:rPr>
                <w:rFonts w:ascii="Cambria" w:eastAsia="SymbolMT" w:hAnsi="Cambria"/>
                <w:i/>
                <w:lang w:eastAsia="it-IT"/>
              </w:rPr>
              <w:t>Nuclei familiari</w:t>
            </w:r>
          </w:p>
        </w:tc>
        <w:tc>
          <w:tcPr>
            <w:tcW w:w="5710" w:type="dxa"/>
          </w:tcPr>
          <w:p w:rsidR="00D8394D" w:rsidRPr="006C56BB" w:rsidRDefault="00D8394D" w:rsidP="00191F5C">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 xml:space="preserve">n. </w:t>
            </w:r>
            <w:r w:rsidR="00505AAF">
              <w:rPr>
                <w:rFonts w:ascii="Cambria" w:eastAsia="SymbolMT" w:hAnsi="Cambria"/>
                <w:lang w:eastAsia="it-IT"/>
              </w:rPr>
              <w:t xml:space="preserve"> 1450</w:t>
            </w:r>
          </w:p>
        </w:tc>
      </w:tr>
      <w:tr w:rsidR="00B42C5F" w:rsidRPr="006C56BB" w:rsidTr="00842E6E">
        <w:tc>
          <w:tcPr>
            <w:tcW w:w="8040" w:type="dxa"/>
          </w:tcPr>
          <w:p w:rsidR="00B42C5F" w:rsidRPr="006C56BB" w:rsidRDefault="00B42C5F" w:rsidP="00A8302A">
            <w:pPr>
              <w:autoSpaceDE w:val="0"/>
              <w:autoSpaceDN w:val="0"/>
              <w:adjustRightInd w:val="0"/>
              <w:spacing w:after="0" w:line="360" w:lineRule="auto"/>
              <w:jc w:val="both"/>
              <w:outlineLvl w:val="1"/>
              <w:rPr>
                <w:rFonts w:ascii="Cambria" w:eastAsia="SymbolMT" w:hAnsi="Cambria"/>
                <w:i/>
                <w:lang w:eastAsia="it-IT"/>
              </w:rPr>
            </w:pPr>
            <w:r w:rsidRPr="006C56BB">
              <w:rPr>
                <w:rFonts w:ascii="Cambria" w:eastAsia="SymbolMT" w:hAnsi="Cambria"/>
                <w:i/>
                <w:lang w:eastAsia="it-IT"/>
              </w:rPr>
              <w:t>Nati</w:t>
            </w:r>
          </w:p>
        </w:tc>
        <w:tc>
          <w:tcPr>
            <w:tcW w:w="5710" w:type="dxa"/>
          </w:tcPr>
          <w:p w:rsidR="00B42C5F" w:rsidRPr="006C56BB" w:rsidRDefault="00B42C5F" w:rsidP="0083132A">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 xml:space="preserve">n. </w:t>
            </w:r>
            <w:r w:rsidR="00B042D7">
              <w:rPr>
                <w:rFonts w:ascii="Cambria" w:eastAsia="SymbolMT" w:hAnsi="Cambria"/>
                <w:lang w:eastAsia="it-IT"/>
              </w:rPr>
              <w:t xml:space="preserve"> </w:t>
            </w:r>
            <w:r w:rsidR="00505AAF">
              <w:rPr>
                <w:rFonts w:ascii="Cambria" w:eastAsia="SymbolMT" w:hAnsi="Cambria"/>
                <w:lang w:eastAsia="it-IT"/>
              </w:rPr>
              <w:t>12</w:t>
            </w:r>
            <w:r w:rsidR="002C0EA4">
              <w:rPr>
                <w:rFonts w:ascii="Cambria" w:eastAsia="SymbolMT" w:hAnsi="Cambria"/>
                <w:lang w:eastAsia="it-IT"/>
              </w:rPr>
              <w:t xml:space="preserve"> </w:t>
            </w:r>
            <w:r w:rsidR="00115EAC">
              <w:rPr>
                <w:rFonts w:ascii="Cambria" w:eastAsia="SymbolMT" w:hAnsi="Cambria"/>
                <w:lang w:eastAsia="it-IT"/>
              </w:rPr>
              <w:t>(</w:t>
            </w:r>
            <w:r w:rsidR="00B042D7">
              <w:rPr>
                <w:rFonts w:ascii="Cambria" w:eastAsia="SymbolMT" w:hAnsi="Cambria"/>
                <w:lang w:eastAsia="it-IT"/>
              </w:rPr>
              <w:t>m</w:t>
            </w:r>
            <w:r w:rsidR="00115EAC">
              <w:rPr>
                <w:rFonts w:ascii="Cambria" w:eastAsia="SymbolMT" w:hAnsi="Cambria"/>
                <w:lang w:eastAsia="it-IT"/>
              </w:rPr>
              <w:t xml:space="preserve">aschi) </w:t>
            </w:r>
            <w:r w:rsidR="00B042D7">
              <w:rPr>
                <w:rFonts w:ascii="Cambria" w:eastAsia="SymbolMT" w:hAnsi="Cambria"/>
                <w:lang w:eastAsia="it-IT"/>
              </w:rPr>
              <w:t xml:space="preserve"> </w:t>
            </w:r>
            <w:r w:rsidR="00115EAC">
              <w:rPr>
                <w:rFonts w:ascii="Cambria" w:eastAsia="SymbolMT" w:hAnsi="Cambria"/>
                <w:lang w:eastAsia="it-IT"/>
              </w:rPr>
              <w:t xml:space="preserve">   </w:t>
            </w:r>
            <w:r w:rsidR="0083132A">
              <w:rPr>
                <w:rFonts w:ascii="Cambria" w:eastAsia="SymbolMT" w:hAnsi="Cambria"/>
                <w:lang w:eastAsia="it-IT"/>
              </w:rPr>
              <w:t xml:space="preserve">  </w:t>
            </w:r>
            <w:r w:rsidR="00505AAF">
              <w:rPr>
                <w:rFonts w:ascii="Cambria" w:eastAsia="SymbolMT" w:hAnsi="Cambria"/>
                <w:lang w:eastAsia="it-IT"/>
              </w:rPr>
              <w:t>9</w:t>
            </w:r>
            <w:r w:rsidR="0083132A">
              <w:rPr>
                <w:rFonts w:ascii="Cambria" w:eastAsia="SymbolMT" w:hAnsi="Cambria"/>
                <w:lang w:eastAsia="it-IT"/>
              </w:rPr>
              <w:t xml:space="preserve">  </w:t>
            </w:r>
            <w:r w:rsidR="00115EAC">
              <w:rPr>
                <w:rFonts w:ascii="Cambria" w:eastAsia="SymbolMT" w:hAnsi="Cambria"/>
                <w:lang w:eastAsia="it-IT"/>
              </w:rPr>
              <w:t xml:space="preserve"> </w:t>
            </w:r>
            <w:r w:rsidR="00191F5C">
              <w:rPr>
                <w:rFonts w:ascii="Cambria" w:eastAsia="SymbolMT" w:hAnsi="Cambria"/>
                <w:lang w:eastAsia="it-IT"/>
              </w:rPr>
              <w:t xml:space="preserve"> </w:t>
            </w:r>
            <w:r w:rsidR="00B042D7">
              <w:rPr>
                <w:rFonts w:ascii="Cambria" w:eastAsia="SymbolMT" w:hAnsi="Cambria"/>
                <w:lang w:eastAsia="it-IT"/>
              </w:rPr>
              <w:t xml:space="preserve"> </w:t>
            </w:r>
            <w:r w:rsidR="00115EAC">
              <w:rPr>
                <w:rFonts w:ascii="Cambria" w:eastAsia="SymbolMT" w:hAnsi="Cambria"/>
                <w:lang w:eastAsia="it-IT"/>
              </w:rPr>
              <w:t>(</w:t>
            </w:r>
            <w:r w:rsidR="00B042D7">
              <w:rPr>
                <w:rFonts w:ascii="Cambria" w:eastAsia="SymbolMT" w:hAnsi="Cambria"/>
                <w:lang w:eastAsia="it-IT"/>
              </w:rPr>
              <w:t>f</w:t>
            </w:r>
            <w:r w:rsidR="00115EAC">
              <w:rPr>
                <w:rFonts w:ascii="Cambria" w:eastAsia="SymbolMT" w:hAnsi="Cambria"/>
                <w:lang w:eastAsia="it-IT"/>
              </w:rPr>
              <w:t>emmine)</w:t>
            </w:r>
          </w:p>
        </w:tc>
      </w:tr>
      <w:tr w:rsidR="00D8394D" w:rsidRPr="006C56BB" w:rsidTr="00842E6E">
        <w:tc>
          <w:tcPr>
            <w:tcW w:w="8040" w:type="dxa"/>
          </w:tcPr>
          <w:p w:rsidR="00D8394D" w:rsidRPr="006C56BB" w:rsidRDefault="00D8394D" w:rsidP="00A8302A">
            <w:pPr>
              <w:autoSpaceDE w:val="0"/>
              <w:autoSpaceDN w:val="0"/>
              <w:adjustRightInd w:val="0"/>
              <w:spacing w:after="0" w:line="360" w:lineRule="auto"/>
              <w:jc w:val="both"/>
              <w:outlineLvl w:val="1"/>
              <w:rPr>
                <w:rFonts w:ascii="Cambria" w:eastAsia="SymbolMT" w:hAnsi="Cambria"/>
                <w:i/>
                <w:lang w:eastAsia="it-IT"/>
              </w:rPr>
            </w:pPr>
            <w:r w:rsidRPr="006C56BB">
              <w:rPr>
                <w:rFonts w:ascii="Cambria" w:eastAsia="SymbolMT" w:hAnsi="Cambria"/>
                <w:i/>
                <w:lang w:eastAsia="it-IT"/>
              </w:rPr>
              <w:t>Deceduti nell'anno</w:t>
            </w:r>
          </w:p>
        </w:tc>
        <w:tc>
          <w:tcPr>
            <w:tcW w:w="5710" w:type="dxa"/>
          </w:tcPr>
          <w:p w:rsidR="00D8394D" w:rsidRPr="006C56BB" w:rsidRDefault="00D8394D" w:rsidP="0083132A">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 xml:space="preserve">n. </w:t>
            </w:r>
            <w:r w:rsidR="00191F5C">
              <w:rPr>
                <w:rFonts w:ascii="Cambria" w:eastAsia="SymbolMT" w:hAnsi="Cambria"/>
                <w:lang w:eastAsia="it-IT"/>
              </w:rPr>
              <w:t xml:space="preserve"> </w:t>
            </w:r>
            <w:r w:rsidR="00505AAF">
              <w:rPr>
                <w:rFonts w:ascii="Cambria" w:eastAsia="SymbolMT" w:hAnsi="Cambria"/>
                <w:lang w:eastAsia="it-IT"/>
              </w:rPr>
              <w:t>6</w:t>
            </w:r>
            <w:r w:rsidR="002E144E">
              <w:rPr>
                <w:rFonts w:ascii="Cambria" w:eastAsia="SymbolMT" w:hAnsi="Cambria"/>
                <w:lang w:eastAsia="it-IT"/>
              </w:rPr>
              <w:t xml:space="preserve"> </w:t>
            </w:r>
            <w:r w:rsidR="00115EAC">
              <w:rPr>
                <w:rFonts w:ascii="Cambria" w:eastAsia="SymbolMT" w:hAnsi="Cambria"/>
                <w:lang w:eastAsia="it-IT"/>
              </w:rPr>
              <w:t xml:space="preserve">(maschi)  </w:t>
            </w:r>
            <w:r w:rsidR="00B042D7">
              <w:rPr>
                <w:rFonts w:ascii="Cambria" w:eastAsia="SymbolMT" w:hAnsi="Cambria"/>
                <w:lang w:eastAsia="it-IT"/>
              </w:rPr>
              <w:t xml:space="preserve"> </w:t>
            </w:r>
            <w:r w:rsidR="00115EAC">
              <w:rPr>
                <w:rFonts w:ascii="Cambria" w:eastAsia="SymbolMT" w:hAnsi="Cambria"/>
                <w:lang w:eastAsia="it-IT"/>
              </w:rPr>
              <w:t xml:space="preserve">  </w:t>
            </w:r>
            <w:r w:rsidR="0083132A">
              <w:rPr>
                <w:rFonts w:ascii="Cambria" w:eastAsia="SymbolMT" w:hAnsi="Cambria"/>
                <w:lang w:eastAsia="it-IT"/>
              </w:rPr>
              <w:t xml:space="preserve">  </w:t>
            </w:r>
            <w:r w:rsidR="00505AAF">
              <w:rPr>
                <w:rFonts w:ascii="Cambria" w:eastAsia="SymbolMT" w:hAnsi="Cambria"/>
                <w:lang w:eastAsia="it-IT"/>
              </w:rPr>
              <w:t xml:space="preserve">  10</w:t>
            </w:r>
            <w:r w:rsidR="0083132A">
              <w:rPr>
                <w:rFonts w:ascii="Cambria" w:eastAsia="SymbolMT" w:hAnsi="Cambria"/>
                <w:lang w:eastAsia="it-IT"/>
              </w:rPr>
              <w:t xml:space="preserve">   </w:t>
            </w:r>
            <w:r w:rsidR="00191F5C">
              <w:rPr>
                <w:rFonts w:ascii="Cambria" w:eastAsia="SymbolMT" w:hAnsi="Cambria"/>
                <w:lang w:eastAsia="it-IT"/>
              </w:rPr>
              <w:t xml:space="preserve"> </w:t>
            </w:r>
            <w:r w:rsidR="00115EAC">
              <w:rPr>
                <w:rFonts w:ascii="Cambria" w:eastAsia="SymbolMT" w:hAnsi="Cambria"/>
                <w:lang w:eastAsia="it-IT"/>
              </w:rPr>
              <w:t xml:space="preserve"> </w:t>
            </w:r>
            <w:r w:rsidR="0083132A">
              <w:rPr>
                <w:rFonts w:ascii="Cambria" w:eastAsia="SymbolMT" w:hAnsi="Cambria"/>
                <w:lang w:eastAsia="it-IT"/>
              </w:rPr>
              <w:t xml:space="preserve"> </w:t>
            </w:r>
            <w:r w:rsidR="00A90D00">
              <w:rPr>
                <w:rFonts w:ascii="Cambria" w:eastAsia="SymbolMT" w:hAnsi="Cambria"/>
                <w:lang w:eastAsia="it-IT"/>
              </w:rPr>
              <w:t xml:space="preserve">( </w:t>
            </w:r>
            <w:r w:rsidR="00115EAC">
              <w:rPr>
                <w:rFonts w:ascii="Cambria" w:eastAsia="SymbolMT" w:hAnsi="Cambria"/>
                <w:lang w:eastAsia="it-IT"/>
              </w:rPr>
              <w:t>femmine)</w:t>
            </w:r>
            <w:r w:rsidR="00B042D7">
              <w:rPr>
                <w:rFonts w:ascii="Cambria" w:eastAsia="SymbolMT" w:hAnsi="Cambria"/>
                <w:lang w:eastAsia="it-IT"/>
              </w:rPr>
              <w:t xml:space="preserve"> </w:t>
            </w:r>
          </w:p>
        </w:tc>
      </w:tr>
      <w:tr w:rsidR="00D8394D" w:rsidRPr="006C56BB" w:rsidTr="00842E6E">
        <w:tc>
          <w:tcPr>
            <w:tcW w:w="8040" w:type="dxa"/>
          </w:tcPr>
          <w:p w:rsidR="00D8394D" w:rsidRPr="006C56BB" w:rsidRDefault="00D8394D" w:rsidP="00A8302A">
            <w:pPr>
              <w:autoSpaceDE w:val="0"/>
              <w:autoSpaceDN w:val="0"/>
              <w:adjustRightInd w:val="0"/>
              <w:spacing w:after="0" w:line="360" w:lineRule="auto"/>
              <w:jc w:val="both"/>
              <w:outlineLvl w:val="1"/>
              <w:rPr>
                <w:rFonts w:ascii="Cambria" w:eastAsia="SymbolMT" w:hAnsi="Cambria"/>
                <w:i/>
                <w:lang w:eastAsia="it-IT"/>
              </w:rPr>
            </w:pPr>
            <w:r w:rsidRPr="006C56BB">
              <w:rPr>
                <w:rFonts w:ascii="Cambria" w:eastAsia="SymbolMT" w:hAnsi="Cambria"/>
                <w:i/>
                <w:lang w:eastAsia="it-IT"/>
              </w:rPr>
              <w:t>Immigrati nell'anno</w:t>
            </w:r>
          </w:p>
        </w:tc>
        <w:tc>
          <w:tcPr>
            <w:tcW w:w="5710" w:type="dxa"/>
          </w:tcPr>
          <w:p w:rsidR="00D8394D" w:rsidRPr="006C56BB" w:rsidRDefault="00D8394D" w:rsidP="00191F5C">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n.</w:t>
            </w:r>
            <w:r w:rsidR="00191F5C">
              <w:rPr>
                <w:rFonts w:ascii="Cambria" w:eastAsia="SymbolMT" w:hAnsi="Cambria"/>
                <w:lang w:eastAsia="it-IT"/>
              </w:rPr>
              <w:t xml:space="preserve">  </w:t>
            </w:r>
            <w:r w:rsidR="00505AAF">
              <w:rPr>
                <w:rFonts w:ascii="Cambria" w:eastAsia="SymbolMT" w:hAnsi="Cambria"/>
                <w:lang w:eastAsia="it-IT"/>
              </w:rPr>
              <w:t>55</w:t>
            </w:r>
            <w:r w:rsidR="004673DC" w:rsidRPr="006C56BB">
              <w:rPr>
                <w:rFonts w:ascii="Cambria" w:eastAsia="SymbolMT" w:hAnsi="Cambria"/>
                <w:lang w:eastAsia="it-IT"/>
              </w:rPr>
              <w:t xml:space="preserve"> </w:t>
            </w:r>
            <w:r w:rsidR="00115EAC">
              <w:rPr>
                <w:rFonts w:ascii="Cambria" w:eastAsia="SymbolMT" w:hAnsi="Cambria"/>
                <w:lang w:eastAsia="it-IT"/>
              </w:rPr>
              <w:t xml:space="preserve">(maschi)   </w:t>
            </w:r>
            <w:r w:rsidR="00191F5C">
              <w:rPr>
                <w:rFonts w:ascii="Cambria" w:eastAsia="SymbolMT" w:hAnsi="Cambria"/>
                <w:lang w:eastAsia="it-IT"/>
              </w:rPr>
              <w:t xml:space="preserve">    </w:t>
            </w:r>
            <w:r w:rsidR="00505AAF">
              <w:rPr>
                <w:rFonts w:ascii="Cambria" w:eastAsia="SymbolMT" w:hAnsi="Cambria"/>
                <w:lang w:eastAsia="it-IT"/>
              </w:rPr>
              <w:t xml:space="preserve">46  </w:t>
            </w:r>
            <w:r w:rsidR="00115EAC">
              <w:rPr>
                <w:rFonts w:ascii="Cambria" w:eastAsia="SymbolMT" w:hAnsi="Cambria"/>
                <w:lang w:eastAsia="it-IT"/>
              </w:rPr>
              <w:t xml:space="preserve"> (femmine)</w:t>
            </w:r>
          </w:p>
        </w:tc>
      </w:tr>
      <w:tr w:rsidR="00D8394D" w:rsidRPr="006C56BB" w:rsidTr="00842E6E">
        <w:tc>
          <w:tcPr>
            <w:tcW w:w="8040" w:type="dxa"/>
          </w:tcPr>
          <w:p w:rsidR="00D8394D" w:rsidRPr="006C56BB" w:rsidRDefault="00D8394D" w:rsidP="00A8302A">
            <w:pPr>
              <w:autoSpaceDE w:val="0"/>
              <w:autoSpaceDN w:val="0"/>
              <w:adjustRightInd w:val="0"/>
              <w:spacing w:after="0" w:line="360" w:lineRule="auto"/>
              <w:jc w:val="both"/>
              <w:outlineLvl w:val="1"/>
              <w:rPr>
                <w:rFonts w:ascii="Cambria" w:eastAsia="SymbolMT" w:hAnsi="Cambria"/>
                <w:i/>
                <w:lang w:eastAsia="it-IT"/>
              </w:rPr>
            </w:pPr>
            <w:r w:rsidRPr="006C56BB">
              <w:rPr>
                <w:rFonts w:ascii="Cambria" w:eastAsia="SymbolMT" w:hAnsi="Cambria"/>
                <w:i/>
                <w:lang w:eastAsia="it-IT"/>
              </w:rPr>
              <w:t>Emigrati nell'anno</w:t>
            </w:r>
          </w:p>
        </w:tc>
        <w:tc>
          <w:tcPr>
            <w:tcW w:w="5710" w:type="dxa"/>
          </w:tcPr>
          <w:p w:rsidR="00D8394D" w:rsidRPr="006C56BB" w:rsidRDefault="004673DC" w:rsidP="00191F5C">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 xml:space="preserve">n. </w:t>
            </w:r>
            <w:r w:rsidR="00505AAF">
              <w:rPr>
                <w:rFonts w:ascii="Cambria" w:eastAsia="SymbolMT" w:hAnsi="Cambria"/>
                <w:lang w:eastAsia="it-IT"/>
              </w:rPr>
              <w:t>52</w:t>
            </w:r>
            <w:r w:rsidR="00191F5C">
              <w:rPr>
                <w:rFonts w:ascii="Cambria" w:eastAsia="SymbolMT" w:hAnsi="Cambria"/>
                <w:lang w:eastAsia="it-IT"/>
              </w:rPr>
              <w:t xml:space="preserve">  </w:t>
            </w:r>
            <w:r w:rsidR="00115EAC">
              <w:rPr>
                <w:rFonts w:ascii="Cambria" w:eastAsia="SymbolMT" w:hAnsi="Cambria"/>
                <w:lang w:eastAsia="it-IT"/>
              </w:rPr>
              <w:t xml:space="preserve">(maschi)  </w:t>
            </w:r>
            <w:r w:rsidR="00B042D7">
              <w:rPr>
                <w:rFonts w:ascii="Cambria" w:eastAsia="SymbolMT" w:hAnsi="Cambria"/>
                <w:lang w:eastAsia="it-IT"/>
              </w:rPr>
              <w:t xml:space="preserve"> </w:t>
            </w:r>
            <w:r w:rsidR="0083132A">
              <w:rPr>
                <w:rFonts w:ascii="Cambria" w:eastAsia="SymbolMT" w:hAnsi="Cambria"/>
                <w:lang w:eastAsia="it-IT"/>
              </w:rPr>
              <w:t xml:space="preserve">  </w:t>
            </w:r>
            <w:r w:rsidR="00191F5C">
              <w:rPr>
                <w:rFonts w:ascii="Cambria" w:eastAsia="SymbolMT" w:hAnsi="Cambria"/>
                <w:lang w:eastAsia="it-IT"/>
              </w:rPr>
              <w:t xml:space="preserve">    </w:t>
            </w:r>
            <w:r w:rsidR="00505AAF">
              <w:rPr>
                <w:rFonts w:ascii="Cambria" w:eastAsia="SymbolMT" w:hAnsi="Cambria"/>
                <w:lang w:eastAsia="it-IT"/>
              </w:rPr>
              <w:t>52</w:t>
            </w:r>
            <w:r w:rsidR="00191F5C">
              <w:rPr>
                <w:rFonts w:ascii="Cambria" w:eastAsia="SymbolMT" w:hAnsi="Cambria"/>
                <w:lang w:eastAsia="it-IT"/>
              </w:rPr>
              <w:t xml:space="preserve">   </w:t>
            </w:r>
            <w:r w:rsidR="0083132A">
              <w:rPr>
                <w:rFonts w:ascii="Cambria" w:eastAsia="SymbolMT" w:hAnsi="Cambria"/>
                <w:lang w:eastAsia="it-IT"/>
              </w:rPr>
              <w:t xml:space="preserve"> </w:t>
            </w:r>
            <w:r w:rsidR="00115EAC">
              <w:rPr>
                <w:rFonts w:ascii="Cambria" w:eastAsia="SymbolMT" w:hAnsi="Cambria"/>
                <w:lang w:eastAsia="it-IT"/>
              </w:rPr>
              <w:t>(femmine)</w:t>
            </w:r>
          </w:p>
        </w:tc>
      </w:tr>
      <w:tr w:rsidR="00D8394D" w:rsidRPr="006C56BB" w:rsidTr="00842E6E">
        <w:tc>
          <w:tcPr>
            <w:tcW w:w="8040" w:type="dxa"/>
          </w:tcPr>
          <w:p w:rsidR="00D8394D" w:rsidRPr="006C56BB" w:rsidRDefault="00D8394D" w:rsidP="00A8302A">
            <w:pPr>
              <w:autoSpaceDE w:val="0"/>
              <w:autoSpaceDN w:val="0"/>
              <w:adjustRightInd w:val="0"/>
              <w:spacing w:after="0" w:line="360" w:lineRule="auto"/>
              <w:jc w:val="both"/>
              <w:outlineLvl w:val="1"/>
              <w:rPr>
                <w:rFonts w:ascii="Cambria" w:eastAsia="SymbolMT" w:hAnsi="Cambria"/>
                <w:i/>
                <w:lang w:eastAsia="it-IT"/>
              </w:rPr>
            </w:pPr>
            <w:r w:rsidRPr="006C56BB">
              <w:rPr>
                <w:rFonts w:ascii="Cambria" w:eastAsia="SymbolMT" w:hAnsi="Cambria"/>
                <w:i/>
                <w:lang w:eastAsia="it-IT"/>
              </w:rPr>
              <w:t>In età prescolare (0/6 anni)</w:t>
            </w:r>
          </w:p>
        </w:tc>
        <w:tc>
          <w:tcPr>
            <w:tcW w:w="5710" w:type="dxa"/>
          </w:tcPr>
          <w:p w:rsidR="00D8394D" w:rsidRPr="006C56BB" w:rsidRDefault="00D8394D" w:rsidP="00191F5C">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 xml:space="preserve">n. </w:t>
            </w:r>
            <w:r w:rsidR="00505AAF">
              <w:rPr>
                <w:rFonts w:ascii="Cambria" w:eastAsia="SymbolMT" w:hAnsi="Cambria"/>
                <w:lang w:eastAsia="it-IT"/>
              </w:rPr>
              <w:t>177</w:t>
            </w:r>
          </w:p>
        </w:tc>
      </w:tr>
      <w:tr w:rsidR="00D8394D" w:rsidRPr="006C56BB" w:rsidTr="00842E6E">
        <w:tc>
          <w:tcPr>
            <w:tcW w:w="8040" w:type="dxa"/>
          </w:tcPr>
          <w:p w:rsidR="00D8394D" w:rsidRPr="006C56BB" w:rsidRDefault="00D8394D" w:rsidP="00072213">
            <w:pPr>
              <w:autoSpaceDE w:val="0"/>
              <w:autoSpaceDN w:val="0"/>
              <w:adjustRightInd w:val="0"/>
              <w:spacing w:after="0" w:line="360" w:lineRule="auto"/>
              <w:jc w:val="both"/>
              <w:outlineLvl w:val="1"/>
              <w:rPr>
                <w:rFonts w:ascii="Cambria" w:eastAsia="SymbolMT" w:hAnsi="Cambria"/>
                <w:i/>
                <w:lang w:eastAsia="it-IT"/>
              </w:rPr>
            </w:pPr>
            <w:r w:rsidRPr="006C56BB">
              <w:rPr>
                <w:rFonts w:ascii="Cambria" w:eastAsia="SymbolMT" w:hAnsi="Cambria"/>
                <w:i/>
                <w:lang w:eastAsia="it-IT"/>
              </w:rPr>
              <w:t>In età scuola dell'obbligo (7/14 anni)</w:t>
            </w:r>
          </w:p>
        </w:tc>
        <w:tc>
          <w:tcPr>
            <w:tcW w:w="5710" w:type="dxa"/>
          </w:tcPr>
          <w:p w:rsidR="00D8394D" w:rsidRPr="006C56BB" w:rsidRDefault="00D8394D" w:rsidP="00191F5C">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 xml:space="preserve">n. </w:t>
            </w:r>
            <w:r w:rsidR="00505AAF">
              <w:rPr>
                <w:rFonts w:ascii="Cambria" w:eastAsia="SymbolMT" w:hAnsi="Cambria"/>
                <w:lang w:eastAsia="it-IT"/>
              </w:rPr>
              <w:t>222</w:t>
            </w:r>
          </w:p>
        </w:tc>
      </w:tr>
      <w:tr w:rsidR="00D8394D" w:rsidRPr="006C56BB" w:rsidTr="00842E6E">
        <w:tc>
          <w:tcPr>
            <w:tcW w:w="8040" w:type="dxa"/>
          </w:tcPr>
          <w:p w:rsidR="00D8394D" w:rsidRPr="006C56BB" w:rsidRDefault="00B42C5F" w:rsidP="00A8302A">
            <w:pPr>
              <w:autoSpaceDE w:val="0"/>
              <w:autoSpaceDN w:val="0"/>
              <w:adjustRightInd w:val="0"/>
              <w:spacing w:after="0" w:line="360" w:lineRule="auto"/>
              <w:jc w:val="both"/>
              <w:outlineLvl w:val="1"/>
              <w:rPr>
                <w:rFonts w:ascii="Cambria" w:eastAsia="SymbolMT" w:hAnsi="Cambria"/>
                <w:i/>
                <w:lang w:eastAsia="it-IT"/>
              </w:rPr>
            </w:pPr>
            <w:r w:rsidRPr="006C56BB">
              <w:rPr>
                <w:rFonts w:ascii="Cambria" w:eastAsia="SymbolMT" w:hAnsi="Cambria"/>
                <w:i/>
                <w:lang w:eastAsia="it-IT"/>
              </w:rPr>
              <w:lastRenderedPageBreak/>
              <w:t xml:space="preserve">In forza lavoro 1 </w:t>
            </w:r>
            <w:r w:rsidR="00D8394D" w:rsidRPr="006C56BB">
              <w:rPr>
                <w:rFonts w:ascii="Cambria" w:eastAsia="SymbolMT" w:hAnsi="Cambria"/>
                <w:i/>
                <w:lang w:eastAsia="it-IT"/>
              </w:rPr>
              <w:t>occupazione (15/29 anni)</w:t>
            </w:r>
          </w:p>
        </w:tc>
        <w:tc>
          <w:tcPr>
            <w:tcW w:w="5710" w:type="dxa"/>
          </w:tcPr>
          <w:p w:rsidR="00D8394D" w:rsidRPr="006C56BB" w:rsidRDefault="00D8394D" w:rsidP="00191F5C">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n.</w:t>
            </w:r>
            <w:r w:rsidR="007F2662">
              <w:rPr>
                <w:rFonts w:ascii="Cambria" w:eastAsia="SymbolMT" w:hAnsi="Cambria"/>
                <w:lang w:eastAsia="it-IT"/>
              </w:rPr>
              <w:t xml:space="preserve"> </w:t>
            </w:r>
            <w:r w:rsidR="00505AAF">
              <w:rPr>
                <w:rFonts w:ascii="Cambria" w:eastAsia="SymbolMT" w:hAnsi="Cambria"/>
                <w:lang w:eastAsia="it-IT"/>
              </w:rPr>
              <w:t>384</w:t>
            </w:r>
          </w:p>
        </w:tc>
      </w:tr>
      <w:tr w:rsidR="00D8394D" w:rsidRPr="006C56BB" w:rsidTr="00842E6E">
        <w:tc>
          <w:tcPr>
            <w:tcW w:w="8040" w:type="dxa"/>
          </w:tcPr>
          <w:p w:rsidR="00D8394D" w:rsidRPr="006C56BB" w:rsidRDefault="00D8394D" w:rsidP="00A8302A">
            <w:pPr>
              <w:autoSpaceDE w:val="0"/>
              <w:autoSpaceDN w:val="0"/>
              <w:adjustRightInd w:val="0"/>
              <w:spacing w:after="0" w:line="360" w:lineRule="auto"/>
              <w:jc w:val="both"/>
              <w:outlineLvl w:val="1"/>
              <w:rPr>
                <w:rFonts w:ascii="Cambria" w:eastAsia="SymbolMT" w:hAnsi="Cambria"/>
                <w:i/>
                <w:lang w:eastAsia="it-IT"/>
              </w:rPr>
            </w:pPr>
            <w:r w:rsidRPr="006C56BB">
              <w:rPr>
                <w:rFonts w:ascii="Cambria" w:eastAsia="SymbolMT" w:hAnsi="Cambria"/>
                <w:i/>
                <w:lang w:eastAsia="it-IT"/>
              </w:rPr>
              <w:t>In età adulta (30/65 anni)</w:t>
            </w:r>
          </w:p>
        </w:tc>
        <w:tc>
          <w:tcPr>
            <w:tcW w:w="5710" w:type="dxa"/>
          </w:tcPr>
          <w:p w:rsidR="00D8394D" w:rsidRPr="006C56BB" w:rsidRDefault="00D8394D" w:rsidP="00191F5C">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 xml:space="preserve">n. </w:t>
            </w:r>
            <w:r w:rsidR="00505AAF">
              <w:rPr>
                <w:rFonts w:ascii="Cambria" w:eastAsia="SymbolMT" w:hAnsi="Cambria"/>
                <w:lang w:eastAsia="it-IT"/>
              </w:rPr>
              <w:t>1482</w:t>
            </w:r>
          </w:p>
        </w:tc>
      </w:tr>
      <w:tr w:rsidR="00D8394D" w:rsidRPr="006C56BB" w:rsidTr="00842E6E">
        <w:tc>
          <w:tcPr>
            <w:tcW w:w="8040" w:type="dxa"/>
            <w:vAlign w:val="center"/>
          </w:tcPr>
          <w:p w:rsidR="00D8394D" w:rsidRPr="006C56BB" w:rsidRDefault="00D8394D" w:rsidP="00055E0F">
            <w:pPr>
              <w:autoSpaceDE w:val="0"/>
              <w:autoSpaceDN w:val="0"/>
              <w:adjustRightInd w:val="0"/>
              <w:spacing w:after="0" w:line="240" w:lineRule="auto"/>
              <w:jc w:val="both"/>
              <w:outlineLvl w:val="1"/>
              <w:rPr>
                <w:rFonts w:ascii="Cambria" w:eastAsia="SymbolMT" w:hAnsi="Cambria"/>
                <w:i/>
                <w:lang w:eastAsia="it-IT"/>
              </w:rPr>
            </w:pPr>
            <w:r w:rsidRPr="006C56BB">
              <w:rPr>
                <w:rFonts w:ascii="Cambria" w:eastAsia="SymbolMT" w:hAnsi="Cambria"/>
                <w:i/>
                <w:lang w:eastAsia="it-IT"/>
              </w:rPr>
              <w:t xml:space="preserve"> In età senile (oltre 65 anni)</w:t>
            </w:r>
          </w:p>
        </w:tc>
        <w:tc>
          <w:tcPr>
            <w:tcW w:w="5710" w:type="dxa"/>
          </w:tcPr>
          <w:p w:rsidR="00D8394D" w:rsidRPr="006C56BB" w:rsidRDefault="00D8394D" w:rsidP="00191F5C">
            <w:pPr>
              <w:autoSpaceDE w:val="0"/>
              <w:autoSpaceDN w:val="0"/>
              <w:adjustRightInd w:val="0"/>
              <w:spacing w:after="0" w:line="240" w:lineRule="auto"/>
              <w:jc w:val="both"/>
              <w:outlineLvl w:val="1"/>
              <w:rPr>
                <w:rFonts w:ascii="Cambria" w:eastAsia="SymbolMT" w:hAnsi="Cambria"/>
                <w:lang w:eastAsia="it-IT"/>
              </w:rPr>
            </w:pPr>
            <w:r w:rsidRPr="006C56BB">
              <w:rPr>
                <w:rFonts w:ascii="Cambria" w:eastAsia="SymbolMT" w:hAnsi="Cambria"/>
                <w:lang w:eastAsia="it-IT"/>
              </w:rPr>
              <w:t>n.</w:t>
            </w:r>
            <w:r w:rsidR="00505AAF">
              <w:rPr>
                <w:rFonts w:ascii="Cambria" w:eastAsia="SymbolMT" w:hAnsi="Cambria"/>
                <w:lang w:eastAsia="it-IT"/>
              </w:rPr>
              <w:t xml:space="preserve"> 566</w:t>
            </w:r>
          </w:p>
        </w:tc>
      </w:tr>
    </w:tbl>
    <w:p w:rsidR="00072213" w:rsidRPr="006C56BB" w:rsidRDefault="00072213" w:rsidP="00055E0F">
      <w:pPr>
        <w:tabs>
          <w:tab w:val="left" w:pos="2127"/>
        </w:tabs>
        <w:autoSpaceDE w:val="0"/>
        <w:autoSpaceDN w:val="0"/>
        <w:adjustRightInd w:val="0"/>
        <w:spacing w:after="0" w:line="240" w:lineRule="auto"/>
        <w:jc w:val="both"/>
        <w:outlineLvl w:val="1"/>
        <w:rPr>
          <w:rFonts w:ascii="Times New Roman" w:eastAsia="SymbolMT" w:hAnsi="Times New Roman"/>
          <w:bCs/>
          <w:lang w:eastAsia="it-IT"/>
        </w:rPr>
      </w:pPr>
    </w:p>
    <w:p w:rsidR="00235F45" w:rsidRPr="006C56BB" w:rsidRDefault="00235F45" w:rsidP="003F72CC">
      <w:pPr>
        <w:autoSpaceDE w:val="0"/>
        <w:autoSpaceDN w:val="0"/>
        <w:adjustRightInd w:val="0"/>
        <w:spacing w:after="0" w:line="360" w:lineRule="auto"/>
        <w:jc w:val="both"/>
        <w:outlineLvl w:val="1"/>
        <w:rPr>
          <w:rFonts w:ascii="Cambria" w:eastAsia="SymbolMT" w:hAnsi="Cambria"/>
          <w:bCs/>
          <w:lang w:eastAsia="it-IT"/>
        </w:rPr>
      </w:pPr>
      <w:r w:rsidRPr="00A90D00">
        <w:rPr>
          <w:rFonts w:ascii="Cambria" w:eastAsia="SymbolMT" w:hAnsi="Cambria"/>
          <w:bCs/>
          <w:lang w:eastAsia="it-IT"/>
        </w:rPr>
        <w:t xml:space="preserve">Con riferimento al tipo </w:t>
      </w:r>
      <w:r w:rsidRPr="00505AAF">
        <w:rPr>
          <w:rFonts w:ascii="Cambria" w:eastAsia="SymbolMT" w:hAnsi="Cambria"/>
          <w:bCs/>
          <w:lang w:eastAsia="it-IT"/>
        </w:rPr>
        <w:t xml:space="preserve">di </w:t>
      </w:r>
      <w:r w:rsidRPr="00505AAF">
        <w:rPr>
          <w:rFonts w:ascii="Cambria" w:eastAsia="SymbolMT" w:hAnsi="Cambria"/>
          <w:b/>
          <w:bCs/>
          <w:lang w:eastAsia="it-IT"/>
        </w:rPr>
        <w:t>economia insediata</w:t>
      </w:r>
      <w:r w:rsidR="00246EDE" w:rsidRPr="00505AAF">
        <w:rPr>
          <w:rFonts w:ascii="Cambria" w:eastAsia="SymbolMT" w:hAnsi="Cambria"/>
          <w:bCs/>
          <w:lang w:eastAsia="it-IT"/>
        </w:rPr>
        <w:t>,</w:t>
      </w:r>
      <w:r w:rsidRPr="00A90D00">
        <w:rPr>
          <w:rFonts w:ascii="Cambria" w:eastAsia="SymbolMT" w:hAnsi="Cambria"/>
          <w:bCs/>
          <w:lang w:eastAsia="it-IT"/>
        </w:rPr>
        <w:t xml:space="preserve"> va evidenziato che sono presenti </w:t>
      </w:r>
      <w:r w:rsidR="00505AAF">
        <w:rPr>
          <w:rFonts w:ascii="Cambria" w:eastAsia="SymbolMT" w:hAnsi="Cambria"/>
          <w:bCs/>
          <w:lang w:eastAsia="it-IT"/>
        </w:rPr>
        <w:t>. n.4 panifici, n.9 generi alimentari; n.1 supermercato media struttura; n.15 bar-pasticcerie; n.4 macellerie;n. 2 rosticcerie; n.8 ristoranti; n.11 lido ristoranti; n.1 pub; n. 3 negozi abbigliamento; n. 1 palestra; n.6 parrucchieri; n. 1 farmacia, n.1 parafarmacia ; n. 2 merceria; n.1 lavanderia; n. 1 oggettistica casalinghi; n. 1 calzature; n.1 rifornimento carburante; n. 2 ferramenta.</w:t>
      </w:r>
    </w:p>
    <w:p w:rsidR="008C58B8" w:rsidRPr="00B816E6" w:rsidRDefault="00032792" w:rsidP="00B816E6">
      <w:pPr>
        <w:tabs>
          <w:tab w:val="left" w:pos="2127"/>
        </w:tabs>
        <w:autoSpaceDE w:val="0"/>
        <w:autoSpaceDN w:val="0"/>
        <w:adjustRightInd w:val="0"/>
        <w:spacing w:after="0" w:line="360" w:lineRule="auto"/>
        <w:jc w:val="both"/>
        <w:outlineLvl w:val="1"/>
        <w:rPr>
          <w:rFonts w:ascii="Cambria" w:eastAsia="SymbolMT" w:hAnsi="Cambria"/>
          <w:bCs/>
          <w:lang w:eastAsia="it-IT"/>
        </w:rPr>
      </w:pPr>
      <w:r w:rsidRPr="006C56BB">
        <w:rPr>
          <w:rFonts w:ascii="Cambria" w:eastAsia="SymbolMT" w:hAnsi="Cambria"/>
          <w:bCs/>
          <w:lang w:eastAsia="it-IT"/>
        </w:rPr>
        <w:t xml:space="preserve">Infine, sotto il </w:t>
      </w:r>
      <w:r w:rsidRPr="006C56BB">
        <w:rPr>
          <w:rFonts w:ascii="Cambria" w:eastAsia="SymbolMT" w:hAnsi="Cambria"/>
          <w:b/>
          <w:bCs/>
          <w:lang w:eastAsia="it-IT"/>
        </w:rPr>
        <w:t>profilo criminologico del territor</w:t>
      </w:r>
      <w:r w:rsidR="002D4A81" w:rsidRPr="006C56BB">
        <w:rPr>
          <w:rFonts w:ascii="Cambria" w:eastAsia="SymbolMT" w:hAnsi="Cambria"/>
          <w:b/>
          <w:bCs/>
          <w:lang w:eastAsia="it-IT"/>
        </w:rPr>
        <w:t>i</w:t>
      </w:r>
      <w:r w:rsidRPr="006C56BB">
        <w:rPr>
          <w:rFonts w:ascii="Cambria" w:eastAsia="SymbolMT" w:hAnsi="Cambria"/>
          <w:b/>
          <w:bCs/>
          <w:lang w:eastAsia="it-IT"/>
        </w:rPr>
        <w:t>o</w:t>
      </w:r>
      <w:r w:rsidRPr="006C56BB">
        <w:rPr>
          <w:rFonts w:ascii="Cambria" w:eastAsia="SymbolMT" w:hAnsi="Cambria"/>
          <w:bCs/>
          <w:lang w:eastAsia="it-IT"/>
        </w:rPr>
        <w:t xml:space="preserve">, </w:t>
      </w:r>
      <w:r w:rsidRPr="006C56BB">
        <w:rPr>
          <w:rFonts w:ascii="Cambria" w:eastAsia="SymbolMT" w:hAnsi="Cambria"/>
          <w:lang w:eastAsia="it-IT"/>
        </w:rPr>
        <w:t>secondo i dati contenuti nella “Relazione sull’attività delle forze</w:t>
      </w:r>
      <w:r w:rsidR="00365C36">
        <w:rPr>
          <w:rFonts w:ascii="Cambria" w:eastAsia="SymbolMT" w:hAnsi="Cambria"/>
          <w:lang w:eastAsia="it-IT"/>
        </w:rPr>
        <w:t xml:space="preserve"> </w:t>
      </w:r>
      <w:r w:rsidRPr="006C56BB">
        <w:rPr>
          <w:rFonts w:ascii="Cambria" w:eastAsia="SymbolMT" w:hAnsi="Cambria"/>
          <w:lang w:eastAsia="it-IT"/>
        </w:rPr>
        <w:t>di polizia, sullo stato dell’ordine e della sicurezza pubblica e sulla</w:t>
      </w:r>
      <w:r w:rsidR="00365C36">
        <w:rPr>
          <w:rFonts w:ascii="Cambria" w:eastAsia="SymbolMT" w:hAnsi="Cambria"/>
          <w:lang w:eastAsia="it-IT"/>
        </w:rPr>
        <w:t xml:space="preserve"> </w:t>
      </w:r>
      <w:r w:rsidRPr="006C56BB">
        <w:rPr>
          <w:rFonts w:ascii="Cambria" w:eastAsia="SymbolMT" w:hAnsi="Cambria"/>
          <w:lang w:eastAsia="it-IT"/>
        </w:rPr>
        <w:t xml:space="preserve">criminalità organizzata” trasmessa dal Ministro </w:t>
      </w:r>
      <w:r w:rsidR="0013321A">
        <w:rPr>
          <w:rFonts w:ascii="Cambria" w:eastAsia="SymbolMT" w:hAnsi="Cambria"/>
          <w:lang w:eastAsia="it-IT"/>
        </w:rPr>
        <w:t>Minniti</w:t>
      </w:r>
      <w:r w:rsidRPr="006C56BB">
        <w:rPr>
          <w:rFonts w:ascii="Cambria" w:eastAsia="SymbolMT" w:hAnsi="Cambria"/>
          <w:lang w:eastAsia="it-IT"/>
        </w:rPr>
        <w:t xml:space="preserve"> alla Presidenza</w:t>
      </w:r>
      <w:r w:rsidR="00365C36">
        <w:rPr>
          <w:rFonts w:ascii="Cambria" w:eastAsia="SymbolMT" w:hAnsi="Cambria"/>
          <w:lang w:eastAsia="it-IT"/>
        </w:rPr>
        <w:t xml:space="preserve"> </w:t>
      </w:r>
      <w:r w:rsidRPr="006C56BB">
        <w:rPr>
          <w:rFonts w:ascii="Cambria" w:eastAsia="SymbolMT" w:hAnsi="Cambria"/>
          <w:lang w:eastAsia="it-IT"/>
        </w:rPr>
        <w:t xml:space="preserve">della Camera dei deputati il </w:t>
      </w:r>
      <w:r w:rsidR="00C07580">
        <w:rPr>
          <w:rFonts w:ascii="Cambria" w:eastAsia="SymbolMT" w:hAnsi="Cambria"/>
          <w:lang w:eastAsia="it-IT"/>
        </w:rPr>
        <w:t>4</w:t>
      </w:r>
      <w:r w:rsidRPr="006C56BB">
        <w:rPr>
          <w:rFonts w:ascii="Cambria" w:eastAsia="SymbolMT" w:hAnsi="Cambria"/>
          <w:lang w:eastAsia="it-IT"/>
        </w:rPr>
        <w:t xml:space="preserve"> </w:t>
      </w:r>
      <w:r w:rsidR="00C07580">
        <w:rPr>
          <w:rFonts w:ascii="Cambria" w:eastAsia="SymbolMT" w:hAnsi="Cambria"/>
          <w:lang w:eastAsia="it-IT"/>
        </w:rPr>
        <w:t xml:space="preserve">gennaio </w:t>
      </w:r>
      <w:r w:rsidRPr="006C56BB">
        <w:rPr>
          <w:rFonts w:ascii="Cambria" w:eastAsia="SymbolMT" w:hAnsi="Cambria"/>
          <w:lang w:eastAsia="it-IT"/>
        </w:rPr>
        <w:t>201</w:t>
      </w:r>
      <w:r w:rsidR="00C07580">
        <w:rPr>
          <w:rFonts w:ascii="Cambria" w:eastAsia="SymbolMT" w:hAnsi="Cambria"/>
          <w:lang w:eastAsia="it-IT"/>
        </w:rPr>
        <w:t>7</w:t>
      </w:r>
      <w:r w:rsidRPr="006C56BB">
        <w:rPr>
          <w:rFonts w:ascii="Cambria" w:eastAsia="SymbolMT" w:hAnsi="Cambria"/>
          <w:lang w:eastAsia="it-IT"/>
        </w:rPr>
        <w:t>, disponibile alla pagina web:</w:t>
      </w:r>
      <w:r w:rsidR="00840C48">
        <w:rPr>
          <w:rFonts w:ascii="Cambria" w:eastAsia="SymbolMT" w:hAnsi="Cambria"/>
          <w:lang w:eastAsia="it-IT"/>
        </w:rPr>
        <w:t xml:space="preserve"> </w:t>
      </w:r>
      <w:hyperlink r:id="rId25" w:history="1">
        <w:r w:rsidR="008C58B8" w:rsidRPr="00B816E6">
          <w:t>http://www.camera.it/leg17/494?idLegislatura=17&amp;categoria=038&amp;tipologiaDoc=elenco_categoria</w:t>
        </w:r>
      </w:hyperlink>
      <w:r w:rsidR="00840C48" w:rsidRPr="00B816E6">
        <w:rPr>
          <w:rFonts w:ascii="Cambria" w:eastAsia="SymbolMT" w:hAnsi="Cambria"/>
          <w:bCs/>
          <w:lang w:eastAsia="it-IT"/>
        </w:rPr>
        <w:t xml:space="preserve">  </w:t>
      </w:r>
      <w:r w:rsidRPr="00B816E6">
        <w:rPr>
          <w:rFonts w:ascii="Cambria" w:eastAsia="SymbolMT" w:hAnsi="Cambria"/>
          <w:bCs/>
          <w:lang w:eastAsia="it-IT"/>
        </w:rPr>
        <w:t>per la provincia di appartenenza dell’ente, risulta quanto segue:</w:t>
      </w:r>
    </w:p>
    <w:p w:rsidR="00FA3A9C" w:rsidRPr="002E2927" w:rsidRDefault="002E2927" w:rsidP="00FA3A9C">
      <w:pPr>
        <w:tabs>
          <w:tab w:val="left" w:pos="2127"/>
        </w:tabs>
        <w:autoSpaceDE w:val="0"/>
        <w:autoSpaceDN w:val="0"/>
        <w:adjustRightInd w:val="0"/>
        <w:spacing w:after="0" w:line="360" w:lineRule="auto"/>
        <w:jc w:val="both"/>
        <w:outlineLvl w:val="1"/>
        <w:rPr>
          <w:rFonts w:ascii="Cambria" w:eastAsia="SymbolMT" w:hAnsi="Cambria"/>
          <w:bCs/>
          <w:i/>
          <w:lang w:eastAsia="it-IT"/>
        </w:rPr>
      </w:pPr>
      <w:r>
        <w:rPr>
          <w:rFonts w:ascii="Cambria" w:eastAsia="SymbolMT" w:hAnsi="Cambria"/>
          <w:bCs/>
          <w:lang w:eastAsia="it-IT"/>
        </w:rPr>
        <w:t>“</w:t>
      </w:r>
      <w:r w:rsidR="00FA3A9C" w:rsidRPr="002E2927">
        <w:rPr>
          <w:rFonts w:ascii="Cambria" w:eastAsia="SymbolMT" w:hAnsi="Cambria"/>
          <w:bCs/>
          <w:i/>
          <w:lang w:eastAsia="it-IT"/>
        </w:rPr>
        <w:t xml:space="preserve">La provincia di Messina continua a caratterizzarsi per la presenza di distinte strutture criminali di tipo mafioso connotate dalla capacità di condizionamento del tessuto economico-imprenditoriale e della pubblica amministrazione.  </w:t>
      </w:r>
    </w:p>
    <w:p w:rsidR="00FA3A9C" w:rsidRPr="002E2927" w:rsidRDefault="00FA3A9C" w:rsidP="00FA3A9C">
      <w:pPr>
        <w:tabs>
          <w:tab w:val="left" w:pos="2127"/>
        </w:tabs>
        <w:autoSpaceDE w:val="0"/>
        <w:autoSpaceDN w:val="0"/>
        <w:adjustRightInd w:val="0"/>
        <w:spacing w:after="0" w:line="360" w:lineRule="auto"/>
        <w:jc w:val="both"/>
        <w:outlineLvl w:val="1"/>
        <w:rPr>
          <w:rFonts w:ascii="Cambria" w:eastAsia="SymbolMT" w:hAnsi="Cambria"/>
          <w:bCs/>
          <w:i/>
          <w:lang w:eastAsia="it-IT"/>
        </w:rPr>
      </w:pPr>
      <w:r w:rsidRPr="002E2927">
        <w:rPr>
          <w:rFonts w:ascii="Cambria" w:eastAsia="SymbolMT" w:hAnsi="Cambria"/>
          <w:bCs/>
          <w:i/>
          <w:lang w:eastAsia="it-IT"/>
        </w:rPr>
        <w:t xml:space="preserve">Le numerose ed incisive operazioni di polizia giudiziaria degli ultimi anni hanno disarticolato le organizzazioni storiche, rendendo necessaria una ricomposizione degli equilibri con accordi tra i capi detenuti e i rispettivi referenti al fine del mantenimento di una sorta di pax mafiosa. Nell’area che comprende la fascia jonica rimane costante l’influenza di Cosa nostra catanese nei settori del traffico di sostanze stupefacenti, delle estorsioni e dell’usura. </w:t>
      </w:r>
    </w:p>
    <w:p w:rsidR="00FA3A9C" w:rsidRPr="002E2927" w:rsidRDefault="00FA3A9C" w:rsidP="00FA3A9C">
      <w:pPr>
        <w:tabs>
          <w:tab w:val="left" w:pos="2127"/>
        </w:tabs>
        <w:autoSpaceDE w:val="0"/>
        <w:autoSpaceDN w:val="0"/>
        <w:adjustRightInd w:val="0"/>
        <w:spacing w:after="0" w:line="360" w:lineRule="auto"/>
        <w:jc w:val="both"/>
        <w:outlineLvl w:val="1"/>
        <w:rPr>
          <w:rFonts w:ascii="Cambria" w:eastAsia="SymbolMT" w:hAnsi="Cambria"/>
          <w:bCs/>
          <w:i/>
          <w:lang w:eastAsia="it-IT"/>
        </w:rPr>
      </w:pPr>
      <w:r w:rsidRPr="002E2927">
        <w:rPr>
          <w:rFonts w:ascii="Cambria" w:eastAsia="SymbolMT" w:hAnsi="Cambria"/>
          <w:bCs/>
          <w:i/>
          <w:lang w:eastAsia="it-IT"/>
        </w:rPr>
        <w:t xml:space="preserve">In particolare, il gruppo “Cintorino” esercita la propria influenza nei comuni di Giardini Naxos, Taormina, Francavilla di Sicilia e Gaggi; i “Brunetto” controllano la valle dell’Alcantara. Nel comune di Giardini Naxos si segnala, inoltre, l’autorevolezza dei “Laudani”. Nell’area che include la fascia tirrenica - che si estende lungo la costa, dalla città di Messina a quella di Palermo, comprendendo la zona dei Nebrodi66 - è già stata registrata la presenza delle famiglie di Barcellona Pozzo di Gotto, di Mistretta e di Tortorici. Continua ad essere attivo il gruppo dei cosiddetti “Mazzarroti”, radicato nei comuni di Mazzarà Sant’Andrea, Terme Vigliatore e Oliveri. A Patti (ME) e nel comprensorio circostante operano soggetti collegati ai </w:t>
      </w:r>
      <w:r w:rsidRPr="002E2927">
        <w:rPr>
          <w:rFonts w:ascii="Cambria" w:eastAsia="SymbolMT" w:hAnsi="Cambria"/>
          <w:bCs/>
          <w:i/>
          <w:lang w:eastAsia="it-IT"/>
        </w:rPr>
        <w:lastRenderedPageBreak/>
        <w:t xml:space="preserve">sodalizi “Barcellonesi” e dei “Tortoriciani”.  Per quanto attiene al capoluogo, si osserva che nella zona sud opera il gruppo capeggiato da Spartà Giacomo, radicato nel quartiere di Santa Lucia sopra Contesse; nella zona nord (quartiere Giostra) è stanziato il sodalizio, già facente capo al boss detenuto Galli Luigi, mentre nella zona centro (quartiere Camaro) è radicata la componente diretta da Ventura Carmelo. Le indagini degli ultimi anni hanno fatto emergere un “pactum sceleris” stipulato dalle tre organizzazioni citate, le quali, di comune intesa, hanno avviato </w:t>
      </w:r>
    </w:p>
    <w:p w:rsidR="00FA3A9C" w:rsidRPr="002E2927" w:rsidRDefault="00FA3A9C" w:rsidP="00FA3A9C">
      <w:pPr>
        <w:tabs>
          <w:tab w:val="left" w:pos="2127"/>
        </w:tabs>
        <w:autoSpaceDE w:val="0"/>
        <w:autoSpaceDN w:val="0"/>
        <w:adjustRightInd w:val="0"/>
        <w:spacing w:after="0" w:line="360" w:lineRule="auto"/>
        <w:jc w:val="both"/>
        <w:outlineLvl w:val="1"/>
        <w:rPr>
          <w:rFonts w:ascii="Cambria" w:eastAsia="SymbolMT" w:hAnsi="Cambria"/>
          <w:bCs/>
          <w:i/>
          <w:lang w:eastAsia="it-IT"/>
        </w:rPr>
      </w:pPr>
      <w:r w:rsidRPr="002E2927">
        <w:rPr>
          <w:rFonts w:ascii="Cambria" w:eastAsia="SymbolMT" w:hAnsi="Cambria"/>
          <w:bCs/>
          <w:i/>
          <w:lang w:eastAsia="it-IT"/>
        </w:rPr>
        <w:t xml:space="preserve">e portato a compimento condotte estorsive a danno di operatori economici della città, dividendosi, poi, gli illeciti profitti.  </w:t>
      </w:r>
    </w:p>
    <w:p w:rsidR="00FA3A9C" w:rsidRPr="002E2927" w:rsidRDefault="00FA3A9C" w:rsidP="00FA3A9C">
      <w:pPr>
        <w:tabs>
          <w:tab w:val="left" w:pos="2127"/>
        </w:tabs>
        <w:autoSpaceDE w:val="0"/>
        <w:autoSpaceDN w:val="0"/>
        <w:adjustRightInd w:val="0"/>
        <w:spacing w:after="0" w:line="360" w:lineRule="auto"/>
        <w:jc w:val="both"/>
        <w:outlineLvl w:val="1"/>
        <w:rPr>
          <w:rFonts w:ascii="Cambria" w:eastAsia="SymbolMT" w:hAnsi="Cambria"/>
          <w:bCs/>
          <w:i/>
          <w:lang w:eastAsia="it-IT"/>
        </w:rPr>
      </w:pPr>
      <w:r w:rsidRPr="002E2927">
        <w:rPr>
          <w:rFonts w:ascii="Cambria" w:eastAsia="SymbolMT" w:hAnsi="Cambria"/>
          <w:bCs/>
          <w:i/>
          <w:lang w:eastAsia="it-IT"/>
        </w:rPr>
        <w:t xml:space="preserve">Il sodalizio “Mangialupi”, attivo soprattutto nei traffici di stupefacenti e fortemente radicato nell’omonimo quartiere messinese, annovera qualificate connessioni operative con la ‘ndrangheta. Il sodalizio è caratterizzato da una particolare compattezza, determinata sia dal forte legame parentale esistente tra i suoi associati che dalla sua comprovata capacità di sottrarsi a conflitti. Pesantemente interessato da provvedimenti ablativi, il gruppo “Mangialupi” è stato oggetto di apprezzabili attività investigative che hanno consentito, in più riprese, il sequestro di significativi quantitativi di droga ed armi. </w:t>
      </w:r>
    </w:p>
    <w:p w:rsidR="00FA3A9C" w:rsidRPr="002E2927" w:rsidRDefault="00FA3A9C" w:rsidP="00FA3A9C">
      <w:pPr>
        <w:tabs>
          <w:tab w:val="left" w:pos="2127"/>
        </w:tabs>
        <w:autoSpaceDE w:val="0"/>
        <w:autoSpaceDN w:val="0"/>
        <w:adjustRightInd w:val="0"/>
        <w:spacing w:after="0" w:line="360" w:lineRule="auto"/>
        <w:jc w:val="both"/>
        <w:outlineLvl w:val="1"/>
        <w:rPr>
          <w:rFonts w:ascii="Cambria" w:eastAsia="SymbolMT" w:hAnsi="Cambria"/>
          <w:bCs/>
          <w:i/>
          <w:lang w:eastAsia="it-IT"/>
        </w:rPr>
      </w:pPr>
      <w:r w:rsidRPr="002E2927">
        <w:rPr>
          <w:rFonts w:ascii="Cambria" w:eastAsia="SymbolMT" w:hAnsi="Cambria"/>
          <w:bCs/>
          <w:i/>
          <w:lang w:eastAsia="it-IT"/>
        </w:rPr>
        <w:t xml:space="preserve">Un’ulteriore “cellula” mafiosa, che fa riferimento al gruppo “Lo Duca”, opera nella zona centro della città, in particolare nel quartiere Provinciale, in stretto collegamento con gli altri sodalizi messinesi. </w:t>
      </w:r>
    </w:p>
    <w:p w:rsidR="00FA3A9C" w:rsidRPr="002E2927" w:rsidRDefault="00FA3A9C" w:rsidP="00FA3A9C">
      <w:pPr>
        <w:tabs>
          <w:tab w:val="left" w:pos="2127"/>
        </w:tabs>
        <w:autoSpaceDE w:val="0"/>
        <w:autoSpaceDN w:val="0"/>
        <w:adjustRightInd w:val="0"/>
        <w:spacing w:after="0" w:line="360" w:lineRule="auto"/>
        <w:jc w:val="both"/>
        <w:outlineLvl w:val="1"/>
        <w:rPr>
          <w:rFonts w:ascii="Cambria" w:eastAsia="SymbolMT" w:hAnsi="Cambria"/>
          <w:bCs/>
          <w:i/>
          <w:lang w:eastAsia="it-IT"/>
        </w:rPr>
      </w:pPr>
      <w:r w:rsidRPr="002E2927">
        <w:rPr>
          <w:rFonts w:ascii="Cambria" w:eastAsia="SymbolMT" w:hAnsi="Cambria"/>
          <w:bCs/>
          <w:i/>
          <w:lang w:eastAsia="it-IT"/>
        </w:rPr>
        <w:t xml:space="preserve">Le ingerenze di Cosa nostra nella realizzazione di opere pubbliche sono già state evidenziate dalle operazioni “Pozzo II” e “Gotha” che hanno documentato le evoluzioni della famiglia di Barcellona Pozzo di Gotto, evidenziandone le conflittualità interne e gli stretti legami con le diverse articolazioni mafiose della provincia. Ulteriori attività investigative hanno consentito di confermare le infiltrazioni della famiglia mafiosa barcellonese nei principali appalti pubblici banditi in ambito regionale, quali quelli per la realizzazione della galleria autostradale “Scianina-Tracoccia” e del raddoppio ferroviario della linea “Messina-Palermo”. Un’ulteriore attività d’'indagine, inoltre, ha riguardato le modalità di assegnazione degli appalti e di esecuzione dei lavori dei parchi eolici denominati “Alcantara-Peloritani” e “Nebrodi", ricadenti nei comuni di Fondachelli Fantina, Novara di Sicilia, Francavilla di Sicilia, Antillo, Ucria, Raccuja, Floresta e Montalbano Elicona. Nell’ambito dell’operazione “Gotha IV”, è stato  evidenziato il tentativo di ripristinare un assetto organizzativo capace di garantire sia le esigenze di controllo del territorio che la realizzazione delle progettualità criminali, anche in ragione dello stato di detenzione, in regime differenziato, degli elementi apicali del sodalizio. </w:t>
      </w:r>
      <w:r w:rsidR="00743611" w:rsidRPr="002E2927">
        <w:rPr>
          <w:rFonts w:ascii="Cambria" w:eastAsia="SymbolMT" w:hAnsi="Cambria"/>
          <w:bCs/>
          <w:i/>
          <w:lang w:eastAsia="it-IT"/>
        </w:rPr>
        <w:t xml:space="preserve"> </w:t>
      </w:r>
      <w:r w:rsidRPr="002E2927">
        <w:rPr>
          <w:rFonts w:ascii="Cambria" w:eastAsia="SymbolMT" w:hAnsi="Cambria"/>
          <w:bCs/>
          <w:i/>
          <w:lang w:eastAsia="it-IT"/>
        </w:rPr>
        <w:t xml:space="preserve">In generale, permangono forti gli interessi dei gruppi mafiosi per le attività usurarie, le gare clandestine di cavalli, la gestione di stabilimenti balneari e locali notturni nonché per i settori edilizio-immobiliare e ittico.  </w:t>
      </w:r>
    </w:p>
    <w:p w:rsidR="00FA3A9C" w:rsidRPr="002E2927" w:rsidRDefault="00FA3A9C" w:rsidP="00FA3A9C">
      <w:pPr>
        <w:tabs>
          <w:tab w:val="left" w:pos="2127"/>
        </w:tabs>
        <w:autoSpaceDE w:val="0"/>
        <w:autoSpaceDN w:val="0"/>
        <w:adjustRightInd w:val="0"/>
        <w:spacing w:after="0" w:line="360" w:lineRule="auto"/>
        <w:jc w:val="both"/>
        <w:outlineLvl w:val="1"/>
        <w:rPr>
          <w:rFonts w:ascii="Cambria" w:eastAsia="SymbolMT" w:hAnsi="Cambria"/>
          <w:bCs/>
          <w:i/>
          <w:lang w:eastAsia="it-IT"/>
        </w:rPr>
      </w:pPr>
      <w:r w:rsidRPr="002E2927">
        <w:rPr>
          <w:rFonts w:ascii="Cambria" w:eastAsia="SymbolMT" w:hAnsi="Cambria"/>
          <w:bCs/>
          <w:i/>
          <w:lang w:eastAsia="it-IT"/>
        </w:rPr>
        <w:lastRenderedPageBreak/>
        <w:t>Si segnala anche l’indotto generato dalla gestione delle discariche in cui confluiscono i rifiuti solidi urbani e speciali della provincia. L’inserimento nel circuito economico è, peraltro, connesso alla gestione monopolistica dello smaltimento dei residui della lavorazione degli agrumi, provenienti dalle numerose industrie di trasformazione presenti nell’area. In proposito, significativi interessi illeciti della famiglia di Barcellona Pozzo di Gotto sono emersi nell’ambito dell’operazione “Last Orange” , che ha evidenziato come gli indagati, attraver</w:t>
      </w:r>
      <w:r w:rsidR="00743611" w:rsidRPr="002E2927">
        <w:rPr>
          <w:rFonts w:ascii="Cambria" w:eastAsia="SymbolMT" w:hAnsi="Cambria"/>
          <w:bCs/>
          <w:i/>
          <w:lang w:eastAsia="it-IT"/>
        </w:rPr>
        <w:t>so alcune società di trasporti</w:t>
      </w:r>
      <w:r w:rsidRPr="002E2927">
        <w:rPr>
          <w:rFonts w:ascii="Cambria" w:eastAsia="SymbolMT" w:hAnsi="Cambria"/>
          <w:bCs/>
          <w:i/>
          <w:lang w:eastAsia="it-IT"/>
        </w:rPr>
        <w:t xml:space="preserve"> riconducibili alla predetta famiglia, avessero proceduto allo smaltimento illecito di ingenti quantità di rifiuti speciali non pericolosi, costituite da scarti provenienti dalla trasformazione industriale degli agrumi. </w:t>
      </w:r>
    </w:p>
    <w:p w:rsidR="00FE33D0" w:rsidRPr="00743611" w:rsidRDefault="00FA3A9C" w:rsidP="00FA3A9C">
      <w:pPr>
        <w:tabs>
          <w:tab w:val="left" w:pos="2127"/>
        </w:tabs>
        <w:autoSpaceDE w:val="0"/>
        <w:autoSpaceDN w:val="0"/>
        <w:adjustRightInd w:val="0"/>
        <w:spacing w:after="0" w:line="360" w:lineRule="auto"/>
        <w:jc w:val="both"/>
        <w:outlineLvl w:val="1"/>
        <w:rPr>
          <w:rFonts w:ascii="Cambria" w:eastAsia="SymbolMT" w:hAnsi="Cambria"/>
          <w:bCs/>
          <w:lang w:eastAsia="it-IT"/>
        </w:rPr>
      </w:pPr>
      <w:r w:rsidRPr="002E2927">
        <w:rPr>
          <w:rFonts w:ascii="Cambria" w:eastAsia="SymbolMT" w:hAnsi="Cambria"/>
          <w:bCs/>
          <w:i/>
          <w:lang w:eastAsia="it-IT"/>
        </w:rPr>
        <w:t xml:space="preserve">Recenti acquisizioni investigative hanno confermato anche la presenza di organizzazioni criminali di più basso profilo, caratterizzate da una particolare propensione verso il narcotraffico. In particolare, si segnala l’indagine76 che ha consentito di accertare le responsabilità di un gruppo, contiguo al sodalizio operante a Tortorici (ME), dedito allo spaccio di cocaina, hashish e marijuana, approvvigionate a Palermo e smerciate nel messinese; </w:t>
      </w:r>
      <w:r w:rsidR="00743611" w:rsidRPr="002E2927">
        <w:rPr>
          <w:rFonts w:ascii="Cambria" w:eastAsia="SymbolMT" w:hAnsi="Cambria"/>
          <w:bCs/>
          <w:i/>
          <w:lang w:eastAsia="it-IT"/>
        </w:rPr>
        <w:t>si cita, altresì, l’operazione</w:t>
      </w:r>
      <w:r w:rsidRPr="002E2927">
        <w:rPr>
          <w:rFonts w:ascii="Cambria" w:eastAsia="SymbolMT" w:hAnsi="Cambria"/>
          <w:bCs/>
          <w:i/>
          <w:lang w:eastAsia="it-IT"/>
        </w:rPr>
        <w:t xml:space="preserve"> che ha consentito di individuare un sodalizio criminale dedito allo spaccio di cocaina e marijuana nei paesi dell’hinterland messinese. Si registrano, altresì, forme di criminalità diffusa riconduci</w:t>
      </w:r>
      <w:r w:rsidR="00743611" w:rsidRPr="002E2927">
        <w:rPr>
          <w:rFonts w:ascii="Cambria" w:eastAsia="SymbolMT" w:hAnsi="Cambria"/>
          <w:bCs/>
          <w:i/>
          <w:lang w:eastAsia="it-IT"/>
        </w:rPr>
        <w:t>bili a sodalizi “minori”</w:t>
      </w:r>
      <w:r w:rsidRPr="002E2927">
        <w:rPr>
          <w:rFonts w:ascii="Cambria" w:eastAsia="SymbolMT" w:hAnsi="Cambria"/>
          <w:bCs/>
          <w:i/>
          <w:lang w:eastAsia="it-IT"/>
        </w:rPr>
        <w:t>; organizzazioni costituite prevalentemente da stranieri si caratterizzano, invece, per lo sfruttamento della prostituzione ed il favoreggiamento dell’immigrazione clandestina</w:t>
      </w:r>
      <w:r w:rsidR="002E2927">
        <w:rPr>
          <w:rFonts w:ascii="Cambria" w:eastAsia="SymbolMT" w:hAnsi="Cambria"/>
          <w:bCs/>
          <w:lang w:eastAsia="it-IT"/>
        </w:rPr>
        <w:t>”</w:t>
      </w:r>
      <w:r w:rsidRPr="00FA3A9C">
        <w:rPr>
          <w:rFonts w:ascii="Cambria" w:eastAsia="SymbolMT" w:hAnsi="Cambria"/>
          <w:bCs/>
          <w:lang w:eastAsia="it-IT"/>
        </w:rPr>
        <w:t>.</w:t>
      </w:r>
    </w:p>
    <w:p w:rsidR="006572C0" w:rsidRDefault="006572C0" w:rsidP="00B45AD6">
      <w:pPr>
        <w:autoSpaceDE w:val="0"/>
        <w:autoSpaceDN w:val="0"/>
        <w:adjustRightInd w:val="0"/>
        <w:spacing w:after="0" w:line="360" w:lineRule="auto"/>
        <w:jc w:val="both"/>
        <w:outlineLvl w:val="1"/>
        <w:rPr>
          <w:rFonts w:ascii="Cambria" w:eastAsia="SymbolMT" w:hAnsi="Cambria"/>
          <w:b/>
          <w:i/>
          <w:lang w:eastAsia="it-IT"/>
        </w:rPr>
      </w:pPr>
    </w:p>
    <w:p w:rsidR="00A27536" w:rsidRPr="006C56BB" w:rsidRDefault="00FE33D0" w:rsidP="00B45AD6">
      <w:pPr>
        <w:autoSpaceDE w:val="0"/>
        <w:autoSpaceDN w:val="0"/>
        <w:adjustRightInd w:val="0"/>
        <w:spacing w:after="0" w:line="360" w:lineRule="auto"/>
        <w:jc w:val="both"/>
        <w:outlineLvl w:val="1"/>
        <w:rPr>
          <w:rFonts w:ascii="Cambria" w:eastAsia="SymbolMT" w:hAnsi="Cambria"/>
          <w:b/>
          <w:i/>
          <w:lang w:eastAsia="it-IT"/>
        </w:rPr>
      </w:pPr>
      <w:r w:rsidRPr="006C56BB">
        <w:rPr>
          <w:rFonts w:ascii="Cambria" w:eastAsia="SymbolMT" w:hAnsi="Cambria"/>
          <w:b/>
          <w:i/>
          <w:lang w:eastAsia="it-IT"/>
        </w:rPr>
        <w:t>3.2   ANALISI DEL CONTESTO INTERNO</w:t>
      </w:r>
    </w:p>
    <w:p w:rsidR="00944FDC" w:rsidRPr="006C56BB" w:rsidRDefault="00944FDC" w:rsidP="00944FDC">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 xml:space="preserve">Il Comune di </w:t>
      </w:r>
      <w:r w:rsidR="00191F5C">
        <w:rPr>
          <w:rFonts w:ascii="Cambria" w:eastAsia="SymbolMT" w:hAnsi="Cambria"/>
          <w:lang w:eastAsia="it-IT"/>
        </w:rPr>
        <w:t>Letojanni</w:t>
      </w:r>
      <w:r w:rsidRPr="006C56BB">
        <w:rPr>
          <w:rFonts w:ascii="Cambria" w:eastAsia="SymbolMT" w:hAnsi="Cambria"/>
          <w:lang w:eastAsia="it-IT"/>
        </w:rPr>
        <w:t xml:space="preserve"> svolge le funzioni istituzionali allo stesso attribuite dalle vigenti disposizioni di legge e di regolamento e l’espletamento delle stesse sono assicurate dalla struttura organizzativa disciplinata dal vigente Regolamento di organizzazione degli uffici e dei servizi del Comune.</w:t>
      </w:r>
    </w:p>
    <w:p w:rsidR="00944FDC" w:rsidRPr="006C56BB" w:rsidRDefault="00944FDC" w:rsidP="00944FDC">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 xml:space="preserve"> Attualmente, la struttura organizzativa dell’Ente prevede </w:t>
      </w:r>
      <w:r w:rsidR="005E0044">
        <w:rPr>
          <w:rFonts w:ascii="Cambria" w:eastAsia="SymbolMT" w:hAnsi="Cambria"/>
          <w:lang w:eastAsia="it-IT"/>
        </w:rPr>
        <w:t>5 settori</w:t>
      </w:r>
      <w:r w:rsidR="0069195C">
        <w:rPr>
          <w:rFonts w:ascii="Cambria" w:eastAsia="SymbolMT" w:hAnsi="Cambria"/>
          <w:lang w:eastAsia="it-IT"/>
        </w:rPr>
        <w:t>, così articolat</w:t>
      </w:r>
      <w:r w:rsidR="005E0044">
        <w:rPr>
          <w:rFonts w:ascii="Cambria" w:eastAsia="SymbolMT" w:hAnsi="Cambria"/>
          <w:lang w:eastAsia="it-IT"/>
        </w:rPr>
        <w:t>i</w:t>
      </w:r>
      <w:r w:rsidRPr="006C56BB">
        <w:rPr>
          <w:rFonts w:ascii="Cambria" w:eastAsia="SymbolMT" w:hAnsi="Cambria"/>
          <w:lang w:eastAsia="it-IT"/>
        </w:rPr>
        <w:t>:</w:t>
      </w:r>
    </w:p>
    <w:p w:rsidR="00944FDC" w:rsidRPr="002A0AEE" w:rsidRDefault="00944FDC" w:rsidP="00944FDC">
      <w:pPr>
        <w:autoSpaceDE w:val="0"/>
        <w:autoSpaceDN w:val="0"/>
        <w:adjustRightInd w:val="0"/>
        <w:spacing w:after="0" w:line="360" w:lineRule="auto"/>
        <w:jc w:val="both"/>
        <w:outlineLvl w:val="1"/>
        <w:rPr>
          <w:rFonts w:ascii="Cambria" w:eastAsia="SymbolMT" w:hAnsi="Cambria"/>
          <w:lang w:eastAsia="it-IT"/>
        </w:rPr>
      </w:pPr>
      <w:r w:rsidRPr="002A0AEE">
        <w:rPr>
          <w:rFonts w:ascii="Cambria" w:eastAsia="SymbolMT" w:hAnsi="Cambria"/>
          <w:lang w:eastAsia="it-IT"/>
        </w:rPr>
        <w:t xml:space="preserve">- </w:t>
      </w:r>
      <w:r w:rsidR="005E0044">
        <w:rPr>
          <w:rFonts w:ascii="Cambria" w:eastAsia="SymbolMT" w:hAnsi="Cambria"/>
          <w:lang w:eastAsia="it-IT"/>
        </w:rPr>
        <w:t>I Settore-Affari Generali</w:t>
      </w:r>
      <w:r w:rsidR="00FA74F9">
        <w:rPr>
          <w:rFonts w:ascii="Cambria" w:eastAsia="SymbolMT" w:hAnsi="Cambria"/>
          <w:lang w:eastAsia="it-IT"/>
        </w:rPr>
        <w:t>;</w:t>
      </w:r>
    </w:p>
    <w:p w:rsidR="00944FDC" w:rsidRPr="002A0AEE" w:rsidRDefault="00944FDC" w:rsidP="00944FDC">
      <w:pPr>
        <w:autoSpaceDE w:val="0"/>
        <w:autoSpaceDN w:val="0"/>
        <w:adjustRightInd w:val="0"/>
        <w:spacing w:after="0" w:line="360" w:lineRule="auto"/>
        <w:jc w:val="both"/>
        <w:outlineLvl w:val="1"/>
        <w:rPr>
          <w:rFonts w:ascii="Cambria" w:eastAsia="SymbolMT" w:hAnsi="Cambria"/>
          <w:lang w:eastAsia="it-IT"/>
        </w:rPr>
      </w:pPr>
      <w:r w:rsidRPr="002A0AEE">
        <w:rPr>
          <w:rFonts w:ascii="Cambria" w:eastAsia="SymbolMT" w:hAnsi="Cambria"/>
          <w:lang w:eastAsia="it-IT"/>
        </w:rPr>
        <w:t xml:space="preserve">- </w:t>
      </w:r>
      <w:r w:rsidR="005E0044">
        <w:rPr>
          <w:rFonts w:ascii="Cambria" w:eastAsia="SymbolMT" w:hAnsi="Cambria"/>
          <w:lang w:eastAsia="it-IT"/>
        </w:rPr>
        <w:t>II Settore Finanziario Contabile</w:t>
      </w:r>
      <w:r w:rsidRPr="002A0AEE">
        <w:rPr>
          <w:rFonts w:ascii="Cambria" w:eastAsia="SymbolMT" w:hAnsi="Cambria"/>
          <w:lang w:eastAsia="it-IT"/>
        </w:rPr>
        <w:t>;</w:t>
      </w:r>
    </w:p>
    <w:p w:rsidR="00944FDC" w:rsidRDefault="00944FDC" w:rsidP="00944FDC">
      <w:pPr>
        <w:autoSpaceDE w:val="0"/>
        <w:autoSpaceDN w:val="0"/>
        <w:adjustRightInd w:val="0"/>
        <w:spacing w:after="0" w:line="360" w:lineRule="auto"/>
        <w:jc w:val="both"/>
        <w:outlineLvl w:val="1"/>
        <w:rPr>
          <w:rFonts w:ascii="Cambria" w:eastAsia="SymbolMT" w:hAnsi="Cambria"/>
          <w:lang w:eastAsia="it-IT"/>
        </w:rPr>
      </w:pPr>
      <w:r w:rsidRPr="002A0AEE">
        <w:rPr>
          <w:rFonts w:ascii="Cambria" w:eastAsia="SymbolMT" w:hAnsi="Cambria"/>
          <w:lang w:eastAsia="it-IT"/>
        </w:rPr>
        <w:t xml:space="preserve">- </w:t>
      </w:r>
      <w:r w:rsidR="005E0044">
        <w:rPr>
          <w:rFonts w:ascii="Cambria" w:eastAsia="SymbolMT" w:hAnsi="Cambria"/>
          <w:lang w:eastAsia="it-IT"/>
        </w:rPr>
        <w:t>III Settore Tecnico</w:t>
      </w:r>
      <w:r w:rsidRPr="002A0AEE">
        <w:rPr>
          <w:rFonts w:ascii="Cambria" w:eastAsia="SymbolMT" w:hAnsi="Cambria"/>
          <w:lang w:eastAsia="it-IT"/>
        </w:rPr>
        <w:t>;</w:t>
      </w:r>
    </w:p>
    <w:p w:rsidR="005E0044" w:rsidRDefault="005E0044" w:rsidP="00944FDC">
      <w:pPr>
        <w:autoSpaceDE w:val="0"/>
        <w:autoSpaceDN w:val="0"/>
        <w:adjustRightInd w:val="0"/>
        <w:spacing w:after="0" w:line="360" w:lineRule="auto"/>
        <w:jc w:val="both"/>
        <w:outlineLvl w:val="1"/>
        <w:rPr>
          <w:rFonts w:ascii="Cambria" w:eastAsia="SymbolMT" w:hAnsi="Cambria"/>
          <w:lang w:eastAsia="it-IT"/>
        </w:rPr>
      </w:pPr>
      <w:r>
        <w:rPr>
          <w:rFonts w:ascii="Cambria" w:eastAsia="SymbolMT" w:hAnsi="Cambria"/>
          <w:lang w:eastAsia="it-IT"/>
        </w:rPr>
        <w:t>- IV</w:t>
      </w:r>
      <w:r w:rsidR="00461349">
        <w:rPr>
          <w:rFonts w:ascii="Cambria" w:eastAsia="SymbolMT" w:hAnsi="Cambria"/>
          <w:lang w:eastAsia="it-IT"/>
        </w:rPr>
        <w:t xml:space="preserve"> Settore Vigilanza;</w:t>
      </w:r>
    </w:p>
    <w:p w:rsidR="00461349" w:rsidRPr="006C56BB" w:rsidRDefault="00461349" w:rsidP="00944FDC">
      <w:pPr>
        <w:autoSpaceDE w:val="0"/>
        <w:autoSpaceDN w:val="0"/>
        <w:adjustRightInd w:val="0"/>
        <w:spacing w:after="0" w:line="360" w:lineRule="auto"/>
        <w:jc w:val="both"/>
        <w:outlineLvl w:val="1"/>
        <w:rPr>
          <w:rFonts w:ascii="Cambria" w:eastAsia="SymbolMT" w:hAnsi="Cambria"/>
          <w:lang w:eastAsia="it-IT"/>
        </w:rPr>
      </w:pPr>
      <w:r>
        <w:rPr>
          <w:rFonts w:ascii="Cambria" w:eastAsia="SymbolMT" w:hAnsi="Cambria"/>
          <w:lang w:eastAsia="it-IT"/>
        </w:rPr>
        <w:t>- V Settore Entrate;</w:t>
      </w:r>
    </w:p>
    <w:p w:rsidR="00944FDC" w:rsidRPr="006C56BB" w:rsidRDefault="007D2685" w:rsidP="00944FDC">
      <w:pPr>
        <w:autoSpaceDE w:val="0"/>
        <w:autoSpaceDN w:val="0"/>
        <w:adjustRightInd w:val="0"/>
        <w:spacing w:after="0" w:line="360" w:lineRule="auto"/>
        <w:jc w:val="both"/>
        <w:rPr>
          <w:rFonts w:ascii="Cambria" w:eastAsia="SymbolMT" w:hAnsi="Cambria"/>
          <w:lang w:eastAsia="it-IT"/>
        </w:rPr>
      </w:pPr>
      <w:r w:rsidRPr="006C56BB">
        <w:rPr>
          <w:rFonts w:ascii="Cambria" w:eastAsia="SymbolMT" w:hAnsi="Cambria"/>
          <w:lang w:eastAsia="it-IT"/>
        </w:rPr>
        <w:lastRenderedPageBreak/>
        <w:t>A capo di ciascuna area</w:t>
      </w:r>
      <w:r w:rsidR="00944FDC" w:rsidRPr="006C56BB">
        <w:rPr>
          <w:rFonts w:ascii="Cambria" w:eastAsia="SymbolMT" w:hAnsi="Cambria"/>
          <w:lang w:eastAsia="it-IT"/>
        </w:rPr>
        <w:t xml:space="preserve"> è posto un  Responsabile, titolare di posizione organizzativa.</w:t>
      </w:r>
    </w:p>
    <w:p w:rsidR="00C3610F" w:rsidRPr="006C56BB" w:rsidRDefault="00D30D58" w:rsidP="00944FDC">
      <w:pPr>
        <w:autoSpaceDE w:val="0"/>
        <w:autoSpaceDN w:val="0"/>
        <w:adjustRightInd w:val="0"/>
        <w:spacing w:after="0" w:line="360" w:lineRule="auto"/>
        <w:jc w:val="both"/>
        <w:rPr>
          <w:rFonts w:ascii="Cambria" w:eastAsia="SymbolMT" w:hAnsi="Cambria"/>
          <w:lang w:eastAsia="it-IT"/>
        </w:rPr>
      </w:pPr>
      <w:r w:rsidRPr="006C56BB">
        <w:rPr>
          <w:rFonts w:ascii="Cambria" w:eastAsia="SymbolMT" w:hAnsi="Cambria"/>
          <w:lang w:eastAsia="it-IT"/>
        </w:rPr>
        <w:t>Infine</w:t>
      </w:r>
      <w:r w:rsidR="00C3610F" w:rsidRPr="006C56BB">
        <w:rPr>
          <w:rFonts w:ascii="Cambria" w:eastAsia="SymbolMT" w:hAnsi="Cambria"/>
          <w:lang w:eastAsia="it-IT"/>
        </w:rPr>
        <w:t>, è presente un Segretario Comunale</w:t>
      </w:r>
      <w:r w:rsidR="00391B1F" w:rsidRPr="006C56BB">
        <w:rPr>
          <w:rFonts w:ascii="Cambria" w:eastAsia="SymbolMT" w:hAnsi="Cambria"/>
          <w:lang w:eastAsia="it-IT"/>
        </w:rPr>
        <w:t>,</w:t>
      </w:r>
      <w:r w:rsidR="00C3610F" w:rsidRPr="006C56BB">
        <w:rPr>
          <w:rFonts w:ascii="Cambria" w:eastAsia="SymbolMT" w:hAnsi="Cambria"/>
          <w:lang w:eastAsia="it-IT"/>
        </w:rPr>
        <w:t xml:space="preserve"> titolare </w:t>
      </w:r>
      <w:r w:rsidR="00391B1F" w:rsidRPr="006C56BB">
        <w:rPr>
          <w:rFonts w:ascii="Cambria" w:eastAsia="SymbolMT" w:hAnsi="Cambria"/>
          <w:lang w:eastAsia="it-IT"/>
        </w:rPr>
        <w:t>di una</w:t>
      </w:r>
      <w:r w:rsidR="00C3610F" w:rsidRPr="006C56BB">
        <w:rPr>
          <w:rFonts w:ascii="Cambria" w:eastAsia="SymbolMT" w:hAnsi="Cambria"/>
          <w:lang w:eastAsia="it-IT"/>
        </w:rPr>
        <w:t xml:space="preserve"> sede di segreteria convenzionata.</w:t>
      </w:r>
    </w:p>
    <w:p w:rsidR="002D4A81" w:rsidRPr="006C56BB" w:rsidRDefault="002140A0" w:rsidP="002140A0">
      <w:pPr>
        <w:autoSpaceDE w:val="0"/>
        <w:autoSpaceDN w:val="0"/>
        <w:adjustRightInd w:val="0"/>
        <w:spacing w:after="0" w:line="360" w:lineRule="auto"/>
        <w:jc w:val="both"/>
        <w:outlineLvl w:val="1"/>
        <w:rPr>
          <w:rFonts w:ascii="Cambria" w:eastAsia="SymbolMT" w:hAnsi="Cambria"/>
          <w:lang w:eastAsia="it-IT"/>
        </w:rPr>
      </w:pPr>
      <w:r w:rsidRPr="00FA74F9">
        <w:rPr>
          <w:rFonts w:ascii="Cambria" w:eastAsia="SymbolMT" w:hAnsi="Cambria"/>
          <w:lang w:eastAsia="it-IT"/>
        </w:rPr>
        <w:t xml:space="preserve">Il personale del comune di </w:t>
      </w:r>
      <w:r w:rsidR="00191F5C">
        <w:rPr>
          <w:rFonts w:ascii="Cambria" w:eastAsia="SymbolMT" w:hAnsi="Cambria"/>
          <w:lang w:eastAsia="it-IT"/>
        </w:rPr>
        <w:t>Letojanni</w:t>
      </w:r>
      <w:r w:rsidR="00FA74F9" w:rsidRPr="00FA74F9">
        <w:rPr>
          <w:rFonts w:ascii="Cambria" w:eastAsia="SymbolMT" w:hAnsi="Cambria"/>
          <w:lang w:eastAsia="it-IT"/>
        </w:rPr>
        <w:t xml:space="preserve"> </w:t>
      </w:r>
      <w:r w:rsidRPr="00FA74F9">
        <w:rPr>
          <w:rFonts w:ascii="Cambria" w:eastAsia="SymbolMT" w:hAnsi="Cambria"/>
          <w:lang w:eastAsia="it-IT"/>
        </w:rPr>
        <w:t>non è stato, e non risulta essere, oggetto di indagini da parte dell’Autorità giudiziaria per fatti di “corruzione” intesa secondo l’ampia accezione della legge 190/2012.</w:t>
      </w:r>
    </w:p>
    <w:p w:rsidR="00094BF7" w:rsidRPr="006C56BB" w:rsidRDefault="00094BF7" w:rsidP="002140A0">
      <w:pPr>
        <w:autoSpaceDE w:val="0"/>
        <w:autoSpaceDN w:val="0"/>
        <w:adjustRightInd w:val="0"/>
        <w:spacing w:after="0" w:line="360" w:lineRule="auto"/>
        <w:jc w:val="both"/>
        <w:outlineLvl w:val="1"/>
        <w:rPr>
          <w:rFonts w:ascii="Cambria" w:eastAsia="SymbolMT" w:hAnsi="Cambria"/>
          <w:lang w:eastAsia="it-IT"/>
        </w:rPr>
      </w:pPr>
      <w:r w:rsidRPr="006C56BB">
        <w:rPr>
          <w:rFonts w:ascii="Cambria" w:eastAsia="SymbolMT" w:hAnsi="Cambria"/>
          <w:lang w:eastAsia="it-IT"/>
        </w:rPr>
        <w:t>Con riferimento agli organi di indirizzo politico, va evidenziato</w:t>
      </w:r>
      <w:r w:rsidR="00B972E9" w:rsidRPr="006C56BB">
        <w:rPr>
          <w:rFonts w:ascii="Cambria" w:eastAsia="SymbolMT" w:hAnsi="Cambria"/>
          <w:lang w:eastAsia="it-IT"/>
        </w:rPr>
        <w:t xml:space="preserve">, </w:t>
      </w:r>
      <w:r w:rsidRPr="006C56BB">
        <w:rPr>
          <w:rFonts w:ascii="Cambria" w:eastAsia="SymbolMT" w:hAnsi="Cambria"/>
          <w:lang w:eastAsia="it-IT"/>
        </w:rPr>
        <w:t xml:space="preserve">che in data </w:t>
      </w:r>
      <w:r w:rsidR="00461349">
        <w:rPr>
          <w:rFonts w:ascii="Cambria" w:eastAsia="SymbolMT" w:hAnsi="Cambria"/>
          <w:lang w:eastAsia="it-IT"/>
        </w:rPr>
        <w:t>11</w:t>
      </w:r>
      <w:r w:rsidRPr="002A0AEE">
        <w:rPr>
          <w:rFonts w:ascii="Cambria" w:eastAsia="SymbolMT" w:hAnsi="Cambria"/>
          <w:lang w:eastAsia="it-IT"/>
        </w:rPr>
        <w:t>/0</w:t>
      </w:r>
      <w:r w:rsidR="00461349">
        <w:rPr>
          <w:rFonts w:ascii="Cambria" w:eastAsia="SymbolMT" w:hAnsi="Cambria"/>
          <w:lang w:eastAsia="it-IT"/>
        </w:rPr>
        <w:t>6</w:t>
      </w:r>
      <w:r w:rsidRPr="002A0AEE">
        <w:rPr>
          <w:rFonts w:ascii="Cambria" w:eastAsia="SymbolMT" w:hAnsi="Cambria"/>
          <w:lang w:eastAsia="it-IT"/>
        </w:rPr>
        <w:t>/</w:t>
      </w:r>
      <w:r w:rsidR="00283D18" w:rsidRPr="002A0AEE">
        <w:rPr>
          <w:rFonts w:ascii="Cambria" w:eastAsia="SymbolMT" w:hAnsi="Cambria"/>
          <w:lang w:eastAsia="it-IT"/>
        </w:rPr>
        <w:t>201</w:t>
      </w:r>
      <w:r w:rsidR="00461349">
        <w:rPr>
          <w:rFonts w:ascii="Cambria" w:eastAsia="SymbolMT" w:hAnsi="Cambria"/>
          <w:lang w:eastAsia="it-IT"/>
        </w:rPr>
        <w:t>7</w:t>
      </w:r>
      <w:r w:rsidRPr="006C56BB">
        <w:rPr>
          <w:rFonts w:ascii="Cambria" w:eastAsia="SymbolMT" w:hAnsi="Cambria"/>
          <w:lang w:eastAsia="it-IT"/>
        </w:rPr>
        <w:t xml:space="preserve"> si sono svolte le elezioni amministrative ed è stato eletto Sindaco </w:t>
      </w:r>
      <w:r w:rsidR="00461349">
        <w:rPr>
          <w:rFonts w:ascii="Cambria" w:eastAsia="SymbolMT" w:hAnsi="Cambria"/>
          <w:lang w:eastAsia="it-IT"/>
        </w:rPr>
        <w:t>Alessandro Costa</w:t>
      </w:r>
      <w:r w:rsidR="00FA74F9">
        <w:rPr>
          <w:rFonts w:ascii="Cambria" w:eastAsia="SymbolMT" w:hAnsi="Cambria"/>
          <w:lang w:eastAsia="it-IT"/>
        </w:rPr>
        <w:t xml:space="preserve"> </w:t>
      </w:r>
      <w:r w:rsidRPr="006C56BB">
        <w:rPr>
          <w:rFonts w:ascii="Cambria" w:eastAsia="SymbolMT" w:hAnsi="Cambria"/>
          <w:lang w:eastAsia="it-IT"/>
        </w:rPr>
        <w:t>.</w:t>
      </w:r>
      <w:r w:rsidR="00B972E9" w:rsidRPr="006C56BB">
        <w:rPr>
          <w:rFonts w:ascii="Cambria" w:eastAsia="SymbolMT" w:hAnsi="Cambria"/>
          <w:lang w:eastAsia="it-IT"/>
        </w:rPr>
        <w:t xml:space="preserve"> Oltre al Sindaco è presente una Giunta Comunale, composta da n. </w:t>
      </w:r>
      <w:r w:rsidR="00461349">
        <w:rPr>
          <w:rFonts w:ascii="Cambria" w:eastAsia="SymbolMT" w:hAnsi="Cambria"/>
          <w:lang w:eastAsia="it-IT"/>
        </w:rPr>
        <w:t>3</w:t>
      </w:r>
      <w:r w:rsidR="00B972E9" w:rsidRPr="006C56BB">
        <w:rPr>
          <w:rFonts w:ascii="Cambria" w:eastAsia="SymbolMT" w:hAnsi="Cambria"/>
          <w:lang w:eastAsia="it-IT"/>
        </w:rPr>
        <w:t xml:space="preserve"> assessori oltre al Sindaco, ed un Consiglio Comunale, composta da n. 1</w:t>
      </w:r>
      <w:r w:rsidR="00461349">
        <w:rPr>
          <w:rFonts w:ascii="Cambria" w:eastAsia="SymbolMT" w:hAnsi="Cambria"/>
          <w:lang w:eastAsia="it-IT"/>
        </w:rPr>
        <w:t>0</w:t>
      </w:r>
      <w:r w:rsidR="00B972E9" w:rsidRPr="006C56BB">
        <w:rPr>
          <w:rFonts w:ascii="Cambria" w:eastAsia="SymbolMT" w:hAnsi="Cambria"/>
          <w:lang w:eastAsia="it-IT"/>
        </w:rPr>
        <w:t xml:space="preserve"> consiglieri.</w:t>
      </w:r>
    </w:p>
    <w:p w:rsidR="002D4A81" w:rsidRPr="006C56BB" w:rsidRDefault="002D4A81" w:rsidP="00B45AD6">
      <w:pPr>
        <w:autoSpaceDE w:val="0"/>
        <w:autoSpaceDN w:val="0"/>
        <w:adjustRightInd w:val="0"/>
        <w:spacing w:after="0" w:line="360" w:lineRule="auto"/>
        <w:jc w:val="both"/>
        <w:outlineLvl w:val="1"/>
        <w:rPr>
          <w:rFonts w:ascii="Cambria" w:eastAsia="SymbolMT" w:hAnsi="Cambria"/>
          <w:lang w:eastAsia="it-IT"/>
        </w:rPr>
      </w:pPr>
    </w:p>
    <w:p w:rsidR="00FE33D0" w:rsidRPr="006C56BB" w:rsidRDefault="00FE33D0" w:rsidP="00FE33D0">
      <w:pPr>
        <w:autoSpaceDE w:val="0"/>
        <w:autoSpaceDN w:val="0"/>
        <w:adjustRightInd w:val="0"/>
        <w:spacing w:after="0" w:line="360" w:lineRule="auto"/>
        <w:jc w:val="both"/>
        <w:outlineLvl w:val="1"/>
        <w:rPr>
          <w:rFonts w:ascii="Cambria" w:eastAsia="SymbolMT" w:hAnsi="Cambria"/>
          <w:b/>
          <w:i/>
          <w:lang w:eastAsia="it-IT"/>
        </w:rPr>
      </w:pPr>
      <w:r w:rsidRPr="006C56BB">
        <w:rPr>
          <w:rFonts w:ascii="Cambria" w:eastAsia="SymbolMT" w:hAnsi="Cambria"/>
          <w:b/>
          <w:i/>
          <w:lang w:eastAsia="it-IT"/>
        </w:rPr>
        <w:t>3.3  MAPPATURA DEI PROCESSI</w:t>
      </w:r>
      <w:r w:rsidR="00550C25" w:rsidRPr="006C56BB">
        <w:rPr>
          <w:rFonts w:ascii="Cambria" w:eastAsia="SymbolMT" w:hAnsi="Cambria"/>
          <w:b/>
          <w:i/>
          <w:lang w:eastAsia="it-IT"/>
        </w:rPr>
        <w:t xml:space="preserve"> E VALUTAZIONE DEL RISCHIO</w:t>
      </w:r>
    </w:p>
    <w:p w:rsidR="008F5F39" w:rsidRPr="006C56BB" w:rsidRDefault="00AF42F3" w:rsidP="007B486E">
      <w:pPr>
        <w:autoSpaceDE w:val="0"/>
        <w:autoSpaceDN w:val="0"/>
        <w:adjustRightInd w:val="0"/>
        <w:spacing w:after="0" w:line="360" w:lineRule="auto"/>
        <w:jc w:val="both"/>
        <w:rPr>
          <w:rFonts w:ascii="Cambria" w:eastAsia="SymbolMT" w:hAnsi="Cambria"/>
          <w:lang w:eastAsia="it-IT"/>
        </w:rPr>
      </w:pPr>
      <w:r w:rsidRPr="006C56BB">
        <w:rPr>
          <w:rFonts w:ascii="Cambria" w:eastAsia="SymbolMT" w:hAnsi="Cambria"/>
          <w:lang w:eastAsia="it-IT"/>
        </w:rPr>
        <w:t>Nell’ambito delle aeree e sottoaree</w:t>
      </w:r>
      <w:r w:rsidR="006C2BC8">
        <w:rPr>
          <w:rFonts w:ascii="Cambria" w:eastAsia="SymbolMT" w:hAnsi="Cambria"/>
          <w:lang w:eastAsia="it-IT"/>
        </w:rPr>
        <w:t xml:space="preserve"> </w:t>
      </w:r>
      <w:r w:rsidR="00FE33D0" w:rsidRPr="006C56BB">
        <w:rPr>
          <w:rFonts w:ascii="Cambria" w:eastAsia="SymbolMT" w:hAnsi="Cambria"/>
          <w:lang w:eastAsia="it-IT"/>
        </w:rPr>
        <w:t xml:space="preserve">obbligatorie </w:t>
      </w:r>
      <w:r w:rsidR="008F5F39" w:rsidRPr="006C56BB">
        <w:rPr>
          <w:rFonts w:ascii="Cambria" w:eastAsia="SymbolMT" w:hAnsi="Cambria"/>
          <w:lang w:eastAsia="it-IT"/>
        </w:rPr>
        <w:t xml:space="preserve">sottostanti, </w:t>
      </w:r>
      <w:r w:rsidRPr="006C56BB">
        <w:rPr>
          <w:rFonts w:ascii="Cambria" w:eastAsia="SymbolMT" w:hAnsi="Cambria"/>
          <w:lang w:eastAsia="it-IT"/>
        </w:rPr>
        <w:t>individuate</w:t>
      </w:r>
      <w:r w:rsidR="00FE33D0" w:rsidRPr="006C56BB">
        <w:rPr>
          <w:rFonts w:ascii="Cambria" w:eastAsia="SymbolMT" w:hAnsi="Cambria"/>
          <w:lang w:eastAsia="it-IT"/>
        </w:rPr>
        <w:t xml:space="preserve"> come riportate nell’allegato 2 del Piano Nazionale Anticorruzione, </w:t>
      </w:r>
      <w:r w:rsidRPr="006C56BB">
        <w:rPr>
          <w:rFonts w:ascii="Cambria" w:eastAsia="SymbolMT" w:hAnsi="Cambria"/>
          <w:lang w:eastAsia="it-IT"/>
        </w:rPr>
        <w:t>sono stati mappati specifici processi</w:t>
      </w:r>
      <w:r w:rsidR="008D2C2B">
        <w:rPr>
          <w:rFonts w:ascii="Cambria" w:eastAsia="SymbolMT" w:hAnsi="Cambria"/>
          <w:lang w:eastAsia="it-IT"/>
        </w:rPr>
        <w:t xml:space="preserve"> dei 5 settori del Comune di Letojanni</w:t>
      </w:r>
      <w:r w:rsidRPr="006C56BB">
        <w:rPr>
          <w:rFonts w:ascii="Cambria" w:eastAsia="SymbolMT" w:hAnsi="Cambria"/>
          <w:lang w:eastAsia="it-IT"/>
        </w:rPr>
        <w:t xml:space="preserve">. </w:t>
      </w:r>
    </w:p>
    <w:p w:rsidR="00F22260" w:rsidRPr="006C56BB" w:rsidRDefault="00AF42F3" w:rsidP="007B486E">
      <w:pPr>
        <w:autoSpaceDE w:val="0"/>
        <w:autoSpaceDN w:val="0"/>
        <w:adjustRightInd w:val="0"/>
        <w:spacing w:after="0" w:line="360" w:lineRule="auto"/>
        <w:jc w:val="both"/>
        <w:rPr>
          <w:rFonts w:ascii="Cambria" w:eastAsia="SymbolMT" w:hAnsi="Cambria"/>
          <w:lang w:eastAsia="it-IT"/>
        </w:rPr>
      </w:pPr>
      <w:r w:rsidRPr="006C56BB">
        <w:rPr>
          <w:rFonts w:ascii="Cambria" w:eastAsia="SymbolMT" w:hAnsi="Cambria"/>
          <w:lang w:eastAsia="it-IT"/>
        </w:rPr>
        <w:t>Con riferimento a ciascun processo sono stati individuati e valutati i rischi</w:t>
      </w:r>
      <w:r w:rsidR="00363393" w:rsidRPr="006C56BB">
        <w:rPr>
          <w:rFonts w:ascii="Cambria" w:eastAsia="SymbolMT" w:hAnsi="Cambria"/>
          <w:lang w:eastAsia="it-IT"/>
        </w:rPr>
        <w:t>.</w:t>
      </w:r>
    </w:p>
    <w:p w:rsidR="00BB08ED" w:rsidRPr="006C56BB" w:rsidRDefault="00BB08ED" w:rsidP="007B486E">
      <w:pPr>
        <w:autoSpaceDE w:val="0"/>
        <w:autoSpaceDN w:val="0"/>
        <w:adjustRightInd w:val="0"/>
        <w:spacing w:after="0" w:line="360" w:lineRule="auto"/>
        <w:jc w:val="both"/>
        <w:rPr>
          <w:rFonts w:ascii="Cambria" w:eastAsia="SymbolMT" w:hAnsi="Cambria"/>
          <w:lang w:eastAsia="it-IT"/>
        </w:rPr>
      </w:pPr>
      <w:r w:rsidRPr="006C56BB">
        <w:rPr>
          <w:rFonts w:ascii="Cambria" w:eastAsia="SymbolMT" w:hAnsi="Cambria"/>
          <w:lang w:eastAsia="it-IT"/>
        </w:rPr>
        <w:t xml:space="preserve">Per la valutazione </w:t>
      </w:r>
      <w:r w:rsidR="00F22260" w:rsidRPr="006C56BB">
        <w:rPr>
          <w:rFonts w:ascii="Cambria" w:eastAsia="SymbolMT" w:hAnsi="Cambria"/>
          <w:lang w:eastAsia="it-IT"/>
        </w:rPr>
        <w:t>del</w:t>
      </w:r>
      <w:r w:rsidRPr="006C56BB">
        <w:rPr>
          <w:rFonts w:ascii="Cambria" w:eastAsia="SymbolMT" w:hAnsi="Cambria"/>
          <w:lang w:eastAsia="it-IT"/>
        </w:rPr>
        <w:t xml:space="preserve"> rischio è stata utilizzato la metodologia indicata nell’allegato 5 </w:t>
      </w:r>
      <w:r w:rsidR="00B148A9" w:rsidRPr="006C56BB">
        <w:rPr>
          <w:rFonts w:ascii="Cambria" w:eastAsia="SymbolMT" w:hAnsi="Cambria"/>
          <w:lang w:eastAsia="it-IT"/>
        </w:rPr>
        <w:t>del Piano Nazionale A</w:t>
      </w:r>
      <w:r w:rsidRPr="006C56BB">
        <w:rPr>
          <w:rFonts w:ascii="Cambria" w:eastAsia="SymbolMT" w:hAnsi="Cambria"/>
          <w:lang w:eastAsia="it-IT"/>
        </w:rPr>
        <w:t xml:space="preserve">nticorruzione. </w:t>
      </w:r>
    </w:p>
    <w:p w:rsidR="00596A2F" w:rsidRPr="006572C0" w:rsidRDefault="00BB08ED" w:rsidP="006572C0">
      <w:pPr>
        <w:autoSpaceDE w:val="0"/>
        <w:autoSpaceDN w:val="0"/>
        <w:adjustRightInd w:val="0"/>
        <w:spacing w:after="0" w:line="360" w:lineRule="auto"/>
        <w:jc w:val="both"/>
        <w:rPr>
          <w:rFonts w:ascii="Cambria" w:eastAsia="SymbolMT" w:hAnsi="Cambria"/>
          <w:lang w:eastAsia="it-IT"/>
        </w:rPr>
      </w:pPr>
      <w:r w:rsidRPr="006C56BB">
        <w:rPr>
          <w:rFonts w:ascii="Cambria" w:eastAsia="SymbolMT" w:hAnsi="Cambria"/>
          <w:lang w:eastAsia="it-IT"/>
        </w:rPr>
        <w:t>Sulla base di tale metodologia sono emers</w:t>
      </w:r>
      <w:r w:rsidR="00C63670" w:rsidRPr="006C56BB">
        <w:rPr>
          <w:rFonts w:ascii="Cambria" w:eastAsia="SymbolMT" w:hAnsi="Cambria"/>
          <w:lang w:eastAsia="it-IT"/>
        </w:rPr>
        <w:t>e le valutazioni riportate nelle tabelle</w:t>
      </w:r>
      <w:r w:rsidRPr="006C56BB">
        <w:rPr>
          <w:rFonts w:ascii="Cambria" w:eastAsia="SymbolMT" w:hAnsi="Cambria"/>
          <w:lang w:eastAsia="it-IT"/>
        </w:rPr>
        <w:t xml:space="preserve"> </w:t>
      </w:r>
      <w:r w:rsidR="008D2C2B">
        <w:rPr>
          <w:rFonts w:ascii="Cambria" w:eastAsia="SymbolMT" w:hAnsi="Cambria"/>
          <w:lang w:eastAsia="it-IT"/>
        </w:rPr>
        <w:t>allegate a).</w:t>
      </w:r>
    </w:p>
    <w:p w:rsidR="00373321" w:rsidRDefault="00373321" w:rsidP="007B486E">
      <w:pPr>
        <w:spacing w:after="0" w:line="360" w:lineRule="auto"/>
        <w:jc w:val="both"/>
        <w:rPr>
          <w:rFonts w:ascii="Cambria" w:hAnsi="Cambria"/>
          <w:b/>
          <w:i/>
        </w:rPr>
      </w:pPr>
    </w:p>
    <w:p w:rsidR="00EE2051" w:rsidRPr="006C56BB" w:rsidRDefault="00AB3CF9" w:rsidP="007B486E">
      <w:pPr>
        <w:spacing w:after="0" w:line="360" w:lineRule="auto"/>
        <w:jc w:val="both"/>
        <w:rPr>
          <w:rFonts w:ascii="Cambria" w:hAnsi="Cambria"/>
          <w:b/>
          <w:i/>
        </w:rPr>
      </w:pPr>
      <w:r w:rsidRPr="006C56BB">
        <w:rPr>
          <w:rFonts w:ascii="Cambria" w:hAnsi="Cambria"/>
          <w:b/>
          <w:i/>
        </w:rPr>
        <w:t xml:space="preserve">3.4  </w:t>
      </w:r>
      <w:r w:rsidR="00E64F27" w:rsidRPr="006C56BB">
        <w:rPr>
          <w:rFonts w:ascii="Cambria" w:hAnsi="Cambria"/>
          <w:b/>
          <w:i/>
        </w:rPr>
        <w:t>MISURE DI  PREVENZIONE UTILI A RIDURRE LA PROBABILITA’ CHE IL RISCHIO SI VERIFICHI</w:t>
      </w:r>
    </w:p>
    <w:p w:rsidR="00DE4AEF" w:rsidRPr="006C56BB" w:rsidRDefault="00AC1756" w:rsidP="007B486E">
      <w:pPr>
        <w:spacing w:after="0" w:line="360" w:lineRule="auto"/>
        <w:jc w:val="both"/>
        <w:rPr>
          <w:rFonts w:ascii="Cambria" w:hAnsi="Cambria"/>
        </w:rPr>
      </w:pPr>
      <w:r w:rsidRPr="006C56BB">
        <w:rPr>
          <w:rFonts w:ascii="Cambria" w:hAnsi="Cambria"/>
        </w:rPr>
        <w:t>Le tabelle</w:t>
      </w:r>
      <w:r w:rsidR="00723948">
        <w:rPr>
          <w:rFonts w:ascii="Cambria" w:hAnsi="Cambria"/>
        </w:rPr>
        <w:t xml:space="preserve"> di cui all’allegato b)</w:t>
      </w:r>
      <w:r w:rsidRPr="006C56BB">
        <w:rPr>
          <w:rFonts w:ascii="Cambria" w:hAnsi="Cambria"/>
        </w:rPr>
        <w:t xml:space="preserve"> </w:t>
      </w:r>
      <w:r w:rsidR="00F11DFA" w:rsidRPr="006C56BB">
        <w:rPr>
          <w:rFonts w:ascii="Cambria" w:hAnsi="Cambria"/>
        </w:rPr>
        <w:t>riporta</w:t>
      </w:r>
      <w:r w:rsidRPr="006C56BB">
        <w:rPr>
          <w:rFonts w:ascii="Cambria" w:hAnsi="Cambria"/>
        </w:rPr>
        <w:t>no</w:t>
      </w:r>
      <w:r w:rsidR="00F11DFA" w:rsidRPr="006C56BB">
        <w:rPr>
          <w:rFonts w:ascii="Cambria" w:hAnsi="Cambria"/>
        </w:rPr>
        <w:t xml:space="preserve"> le misure di prevenzione utili a ridurre la probabil</w:t>
      </w:r>
      <w:r w:rsidR="006F5C01" w:rsidRPr="006C56BB">
        <w:rPr>
          <w:rFonts w:ascii="Cambria" w:hAnsi="Cambria"/>
        </w:rPr>
        <w:t>ità che il rischio si verifichi</w:t>
      </w:r>
      <w:r w:rsidR="00F11DFA" w:rsidRPr="006C56BB">
        <w:rPr>
          <w:rFonts w:ascii="Cambria" w:hAnsi="Cambria"/>
        </w:rPr>
        <w:t xml:space="preserve"> in riferimento a ciascuna area di rischio,</w:t>
      </w:r>
      <w:r w:rsidR="00AB3CF9" w:rsidRPr="006C56BB">
        <w:rPr>
          <w:rFonts w:ascii="Cambria" w:hAnsi="Cambria"/>
        </w:rPr>
        <w:t>sottoarea, processo e rischio</w:t>
      </w:r>
      <w:r w:rsidR="006F5C01" w:rsidRPr="006C56BB">
        <w:rPr>
          <w:rFonts w:ascii="Cambria" w:hAnsi="Cambria"/>
        </w:rPr>
        <w:t>,</w:t>
      </w:r>
      <w:r w:rsidR="00D56587" w:rsidRPr="006C56BB">
        <w:rPr>
          <w:rFonts w:ascii="Cambria" w:hAnsi="Cambria"/>
        </w:rPr>
        <w:t xml:space="preserve"> individuati nel</w:t>
      </w:r>
      <w:r w:rsidR="00E64F27" w:rsidRPr="006C56BB">
        <w:rPr>
          <w:rFonts w:ascii="Cambria" w:hAnsi="Cambria"/>
        </w:rPr>
        <w:t xml:space="preserve"> paragrafo precedente</w:t>
      </w:r>
      <w:r w:rsidR="00AB3CF9" w:rsidRPr="006C56BB">
        <w:rPr>
          <w:rFonts w:ascii="Cambria" w:hAnsi="Cambria"/>
        </w:rPr>
        <w:t xml:space="preserve">. </w:t>
      </w:r>
    </w:p>
    <w:p w:rsidR="005B2ED9" w:rsidRPr="006C56BB" w:rsidRDefault="005B2ED9" w:rsidP="007B486E">
      <w:pPr>
        <w:spacing w:after="0" w:line="360" w:lineRule="auto"/>
        <w:jc w:val="both"/>
        <w:rPr>
          <w:rFonts w:ascii="Cambria" w:hAnsi="Cambria"/>
          <w:b/>
        </w:rPr>
      </w:pPr>
    </w:p>
    <w:p w:rsidR="003D2335" w:rsidRPr="006C56BB" w:rsidRDefault="003D2335" w:rsidP="007B486E">
      <w:pPr>
        <w:spacing w:after="0" w:line="360" w:lineRule="auto"/>
        <w:jc w:val="both"/>
        <w:rPr>
          <w:rFonts w:ascii="Cambria" w:hAnsi="Cambria"/>
          <w:b/>
        </w:rPr>
      </w:pPr>
      <w:r w:rsidRPr="006C56BB">
        <w:rPr>
          <w:rFonts w:ascii="Cambria" w:hAnsi="Cambria"/>
          <w:b/>
        </w:rPr>
        <w:t>Attività di controllo e modalità di verifica dell’attuazione delle misure</w:t>
      </w:r>
    </w:p>
    <w:p w:rsidR="001B65A4" w:rsidRPr="006C56BB" w:rsidRDefault="001B65A4" w:rsidP="007B486E">
      <w:pPr>
        <w:numPr>
          <w:ilvl w:val="0"/>
          <w:numId w:val="1"/>
        </w:numPr>
        <w:spacing w:after="0" w:line="360" w:lineRule="auto"/>
        <w:ind w:left="284" w:hanging="284"/>
        <w:jc w:val="both"/>
        <w:rPr>
          <w:rFonts w:ascii="Cambria" w:hAnsi="Cambria"/>
        </w:rPr>
      </w:pPr>
      <w:r w:rsidRPr="006C56BB">
        <w:rPr>
          <w:rFonts w:ascii="Cambria" w:hAnsi="Cambria"/>
        </w:rPr>
        <w:t xml:space="preserve">Controlli a campione dei provvedimenti emanati, attraverso il vigente sistema di controlli interni in attuazione della L. 213/2012. </w:t>
      </w:r>
    </w:p>
    <w:p w:rsidR="00681DC6" w:rsidRPr="006C56BB" w:rsidRDefault="003D2335" w:rsidP="00884259">
      <w:pPr>
        <w:numPr>
          <w:ilvl w:val="0"/>
          <w:numId w:val="1"/>
        </w:numPr>
        <w:spacing w:after="0" w:line="360" w:lineRule="auto"/>
        <w:ind w:left="284" w:hanging="284"/>
        <w:jc w:val="both"/>
        <w:rPr>
          <w:rFonts w:ascii="Cambria" w:hAnsi="Cambria"/>
        </w:rPr>
      </w:pPr>
      <w:r w:rsidRPr="006C56BB">
        <w:rPr>
          <w:rFonts w:ascii="Cambria" w:hAnsi="Cambria"/>
        </w:rPr>
        <w:t>Esclusione dalle commissioni di concorso e dai compiti di segretario per coloro che</w:t>
      </w:r>
      <w:r w:rsidR="001819B4" w:rsidRPr="006C56BB">
        <w:rPr>
          <w:rFonts w:ascii="Cambria" w:hAnsi="Cambria"/>
        </w:rPr>
        <w:t xml:space="preserve"> si trovano in situazione di conflitto di interessi e per coloro che</w:t>
      </w:r>
      <w:r w:rsidRPr="006C56BB">
        <w:rPr>
          <w:rFonts w:ascii="Cambria" w:hAnsi="Cambria"/>
        </w:rPr>
        <w:t xml:space="preserve"> sono stati condannati, anche con sentenza non passata in giudicato, per i reati previsti nel capo I del titolo II del libro secondo del codice </w:t>
      </w:r>
      <w:r w:rsidRPr="006C56BB">
        <w:rPr>
          <w:rFonts w:ascii="Cambria" w:hAnsi="Cambria"/>
        </w:rPr>
        <w:lastRenderedPageBreak/>
        <w:t>penale: l’accertamento sui precedenti penali avviene mediante acquisizione d’ufficio ovvero mediante dichiarazione sostitutiva di certificazione resa dall’interessato ex art. 46 D.P.R. n. 445 del 2000</w:t>
      </w:r>
      <w:r w:rsidR="00681DC6" w:rsidRPr="006C56BB">
        <w:rPr>
          <w:rFonts w:ascii="Cambria" w:hAnsi="Cambria"/>
        </w:rPr>
        <w:t>.</w:t>
      </w:r>
    </w:p>
    <w:p w:rsidR="00381B9B" w:rsidRPr="006C56BB" w:rsidRDefault="003D2335" w:rsidP="007B486E">
      <w:pPr>
        <w:numPr>
          <w:ilvl w:val="0"/>
          <w:numId w:val="1"/>
        </w:numPr>
        <w:spacing w:after="0" w:line="360" w:lineRule="auto"/>
        <w:ind w:left="284" w:hanging="284"/>
        <w:jc w:val="both"/>
        <w:rPr>
          <w:rFonts w:ascii="Cambria" w:hAnsi="Cambria"/>
        </w:rPr>
      </w:pPr>
      <w:r w:rsidRPr="006C56BB">
        <w:rPr>
          <w:rFonts w:ascii="Cambria" w:hAnsi="Cambria"/>
        </w:rPr>
        <w:t xml:space="preserve">Relazione periodica </w:t>
      </w:r>
      <w:r w:rsidR="0079722B" w:rsidRPr="006C56BB">
        <w:rPr>
          <w:rFonts w:ascii="Cambria" w:hAnsi="Cambria"/>
        </w:rPr>
        <w:t>(</w:t>
      </w:r>
      <w:r w:rsidR="009274FE">
        <w:rPr>
          <w:rFonts w:ascii="Cambria" w:hAnsi="Cambria"/>
        </w:rPr>
        <w:t>annuale</w:t>
      </w:r>
      <w:r w:rsidR="0079722B" w:rsidRPr="006C56BB">
        <w:rPr>
          <w:rFonts w:ascii="Cambria" w:hAnsi="Cambria"/>
        </w:rPr>
        <w:t xml:space="preserve">) </w:t>
      </w:r>
      <w:r w:rsidRPr="006C56BB">
        <w:rPr>
          <w:rFonts w:ascii="Cambria" w:hAnsi="Cambria"/>
        </w:rPr>
        <w:t xml:space="preserve">del </w:t>
      </w:r>
      <w:r w:rsidR="00543A11" w:rsidRPr="006C56BB">
        <w:rPr>
          <w:rFonts w:ascii="Cambria" w:hAnsi="Cambria"/>
        </w:rPr>
        <w:t xml:space="preserve">Responsabile servizio </w:t>
      </w:r>
      <w:r w:rsidR="00EE05EB" w:rsidRPr="006C56BB">
        <w:rPr>
          <w:rFonts w:ascii="Cambria" w:hAnsi="Cambria"/>
        </w:rPr>
        <w:t xml:space="preserve">relativamente </w:t>
      </w:r>
      <w:r w:rsidRPr="006C56BB">
        <w:rPr>
          <w:rFonts w:ascii="Cambria" w:hAnsi="Cambria"/>
        </w:rPr>
        <w:t>all'attuazione delle previsioni del</w:t>
      </w:r>
      <w:r w:rsidR="006B341B" w:rsidRPr="006C56BB">
        <w:rPr>
          <w:rFonts w:ascii="Cambria" w:hAnsi="Cambria"/>
        </w:rPr>
        <w:t xml:space="preserve"> presente</w:t>
      </w:r>
      <w:r w:rsidRPr="006C56BB">
        <w:rPr>
          <w:rFonts w:ascii="Cambria" w:hAnsi="Cambria"/>
        </w:rPr>
        <w:t xml:space="preserve"> Piano</w:t>
      </w:r>
      <w:r w:rsidR="0022055B">
        <w:rPr>
          <w:rFonts w:ascii="Cambria" w:hAnsi="Cambria"/>
        </w:rPr>
        <w:t xml:space="preserve"> </w:t>
      </w:r>
      <w:r w:rsidR="00AB761B" w:rsidRPr="006C56BB">
        <w:rPr>
          <w:rFonts w:ascii="Cambria" w:eastAsia="MS Gothic" w:hAnsi="Cambria"/>
        </w:rPr>
        <w:t>Anticorruzione</w:t>
      </w:r>
      <w:r w:rsidR="006B341B" w:rsidRPr="006C56BB">
        <w:rPr>
          <w:rFonts w:ascii="Cambria" w:eastAsia="MS Gothic" w:hAnsi="Cambria"/>
        </w:rPr>
        <w:t xml:space="preserve"> e della Trasparenza</w:t>
      </w:r>
      <w:r w:rsidR="00973574" w:rsidRPr="006C56BB">
        <w:rPr>
          <w:rFonts w:ascii="Cambria" w:eastAsia="MS Gothic" w:hAnsi="Cambria"/>
        </w:rPr>
        <w:t>.</w:t>
      </w:r>
    </w:p>
    <w:p w:rsidR="009274FE" w:rsidRPr="006C56BB" w:rsidRDefault="009274FE" w:rsidP="00C14514">
      <w:pPr>
        <w:spacing w:after="0" w:line="360" w:lineRule="auto"/>
        <w:jc w:val="both"/>
        <w:rPr>
          <w:rFonts w:ascii="Times New Roman" w:hAnsi="Times New Roman"/>
          <w:b/>
          <w:bCs/>
          <w:sz w:val="24"/>
          <w:szCs w:val="24"/>
        </w:rPr>
      </w:pPr>
      <w:bookmarkStart w:id="3" w:name="_Toc373747577"/>
    </w:p>
    <w:p w:rsidR="001B7E1F" w:rsidRPr="006C56BB" w:rsidRDefault="001B7E1F" w:rsidP="00C14514">
      <w:pPr>
        <w:spacing w:after="0" w:line="360" w:lineRule="auto"/>
        <w:jc w:val="both"/>
        <w:rPr>
          <w:rFonts w:ascii="Cambria" w:hAnsi="Cambria"/>
          <w:b/>
          <w:bCs/>
          <w:sz w:val="24"/>
          <w:szCs w:val="24"/>
        </w:rPr>
      </w:pPr>
      <w:r w:rsidRPr="006C56BB">
        <w:rPr>
          <w:rFonts w:ascii="Cambria" w:hAnsi="Cambria"/>
          <w:b/>
          <w:bCs/>
          <w:sz w:val="24"/>
          <w:szCs w:val="24"/>
        </w:rPr>
        <w:t xml:space="preserve">4. </w:t>
      </w:r>
      <w:r w:rsidR="00A37389" w:rsidRPr="006C56BB">
        <w:rPr>
          <w:rFonts w:ascii="Cambria" w:hAnsi="Cambria"/>
          <w:b/>
          <w:bCs/>
          <w:sz w:val="24"/>
          <w:szCs w:val="24"/>
        </w:rPr>
        <w:t>ALTRE MISURE GENERALI FINALIZZATE ALLA PREVENZIONE DELLA CORRUZIONE</w:t>
      </w:r>
    </w:p>
    <w:p w:rsidR="004124D8" w:rsidRPr="006C56BB" w:rsidRDefault="00C14514" w:rsidP="00C14514">
      <w:pPr>
        <w:spacing w:after="0" w:line="360" w:lineRule="auto"/>
        <w:jc w:val="both"/>
        <w:rPr>
          <w:rFonts w:ascii="Cambria" w:hAnsi="Cambria"/>
          <w:b/>
          <w:bCs/>
          <w:i/>
        </w:rPr>
      </w:pPr>
      <w:r w:rsidRPr="006C56BB">
        <w:rPr>
          <w:rFonts w:ascii="Cambria" w:hAnsi="Cambria"/>
          <w:b/>
          <w:bCs/>
          <w:i/>
        </w:rPr>
        <w:t xml:space="preserve">4.1 </w:t>
      </w:r>
      <w:bookmarkEnd w:id="3"/>
      <w:r w:rsidR="00686B56" w:rsidRPr="006C56BB">
        <w:rPr>
          <w:rFonts w:ascii="Cambria" w:hAnsi="Cambria"/>
          <w:b/>
          <w:bCs/>
          <w:i/>
        </w:rPr>
        <w:t>FORMAZIONE IN TEMA DI CORRUZIONE</w:t>
      </w:r>
    </w:p>
    <w:p w:rsidR="004124D8" w:rsidRPr="006C56BB" w:rsidRDefault="007654E1" w:rsidP="00C14514">
      <w:pPr>
        <w:spacing w:after="0" w:line="360" w:lineRule="auto"/>
        <w:jc w:val="both"/>
        <w:rPr>
          <w:rFonts w:ascii="Cambria" w:hAnsi="Cambria"/>
          <w:bCs/>
        </w:rPr>
      </w:pPr>
      <w:r w:rsidRPr="006C56BB">
        <w:rPr>
          <w:rFonts w:ascii="Cambria" w:hAnsi="Cambria"/>
          <w:bCs/>
        </w:rPr>
        <w:t>La programmazione relativa alla</w:t>
      </w:r>
      <w:r w:rsidR="00EA66A2">
        <w:rPr>
          <w:rFonts w:ascii="Cambria" w:hAnsi="Cambria"/>
          <w:bCs/>
        </w:rPr>
        <w:t xml:space="preserve"> f</w:t>
      </w:r>
      <w:r w:rsidR="004124D8" w:rsidRPr="006C56BB">
        <w:rPr>
          <w:rFonts w:ascii="Cambria" w:hAnsi="Cambria"/>
          <w:bCs/>
        </w:rPr>
        <w:t>ormazione in tema di prevenzione della corruzione, all’interno dello specifico percorso annuale di prevenzione della corruzione, ha l’obiettivo di:</w:t>
      </w:r>
    </w:p>
    <w:p w:rsidR="004124D8" w:rsidRPr="006C56BB" w:rsidRDefault="004124D8" w:rsidP="00884259">
      <w:pPr>
        <w:numPr>
          <w:ilvl w:val="0"/>
          <w:numId w:val="2"/>
        </w:numPr>
        <w:spacing w:after="0" w:line="360" w:lineRule="auto"/>
        <w:jc w:val="both"/>
        <w:rPr>
          <w:rFonts w:ascii="Cambria" w:hAnsi="Cambria"/>
        </w:rPr>
      </w:pPr>
      <w:r w:rsidRPr="006C56BB">
        <w:rPr>
          <w:rFonts w:ascii="Cambria" w:hAnsi="Cambria"/>
        </w:rPr>
        <w:t>individuare i soggetti cui viene erogata la formazione in tema di anticorruzione;</w:t>
      </w:r>
    </w:p>
    <w:p w:rsidR="00DF524F" w:rsidRPr="006C56BB" w:rsidRDefault="00DF524F" w:rsidP="00884259">
      <w:pPr>
        <w:numPr>
          <w:ilvl w:val="0"/>
          <w:numId w:val="2"/>
        </w:numPr>
        <w:spacing w:after="0" w:line="360" w:lineRule="auto"/>
        <w:jc w:val="both"/>
        <w:rPr>
          <w:rFonts w:ascii="Cambria" w:hAnsi="Cambria"/>
        </w:rPr>
      </w:pPr>
      <w:r w:rsidRPr="006C56BB">
        <w:rPr>
          <w:rFonts w:ascii="Cambria" w:hAnsi="Cambria"/>
        </w:rPr>
        <w:t>individuare i soggetti che erogano la formazione in tema di corruzione;</w:t>
      </w:r>
    </w:p>
    <w:p w:rsidR="004124D8" w:rsidRPr="006C56BB" w:rsidRDefault="004124D8" w:rsidP="00884259">
      <w:pPr>
        <w:numPr>
          <w:ilvl w:val="0"/>
          <w:numId w:val="2"/>
        </w:numPr>
        <w:spacing w:after="0" w:line="360" w:lineRule="auto"/>
        <w:jc w:val="both"/>
        <w:rPr>
          <w:rFonts w:ascii="Cambria" w:hAnsi="Cambria"/>
        </w:rPr>
      </w:pPr>
      <w:r w:rsidRPr="006C56BB">
        <w:rPr>
          <w:rFonts w:ascii="Cambria" w:hAnsi="Cambria"/>
        </w:rPr>
        <w:t>individuare i contenuti della formazione in tema di anticorruzione;</w:t>
      </w:r>
    </w:p>
    <w:p w:rsidR="004124D8" w:rsidRPr="006C56BB" w:rsidRDefault="004124D8" w:rsidP="00884259">
      <w:pPr>
        <w:numPr>
          <w:ilvl w:val="0"/>
          <w:numId w:val="2"/>
        </w:numPr>
        <w:spacing w:after="0" w:line="360" w:lineRule="auto"/>
        <w:jc w:val="both"/>
        <w:rPr>
          <w:rFonts w:ascii="Cambria" w:hAnsi="Cambria"/>
        </w:rPr>
      </w:pPr>
      <w:r w:rsidRPr="006C56BB">
        <w:rPr>
          <w:rFonts w:ascii="Cambria" w:hAnsi="Cambria"/>
        </w:rPr>
        <w:t>indicare i canali e gli strumenti di erogazione della formazione in tema di anticorruzione;</w:t>
      </w:r>
    </w:p>
    <w:p w:rsidR="004124D8" w:rsidRPr="006C56BB" w:rsidRDefault="004124D8" w:rsidP="00884259">
      <w:pPr>
        <w:numPr>
          <w:ilvl w:val="0"/>
          <w:numId w:val="2"/>
        </w:numPr>
        <w:spacing w:after="0" w:line="360" w:lineRule="auto"/>
        <w:jc w:val="both"/>
        <w:rPr>
          <w:rFonts w:ascii="Cambria" w:hAnsi="Cambria"/>
        </w:rPr>
      </w:pPr>
      <w:r w:rsidRPr="006C56BB">
        <w:rPr>
          <w:rFonts w:ascii="Cambria" w:hAnsi="Cambria"/>
        </w:rPr>
        <w:t>quantificare di ore/giornate dedicate alla formazione in tema di anticorruzione.</w:t>
      </w:r>
    </w:p>
    <w:p w:rsidR="00C1757E" w:rsidRPr="006C56BB" w:rsidRDefault="00E971E3" w:rsidP="00C1757E">
      <w:pPr>
        <w:spacing w:after="0" w:line="360" w:lineRule="auto"/>
        <w:jc w:val="both"/>
        <w:rPr>
          <w:rFonts w:ascii="Cambria" w:hAnsi="Cambria"/>
        </w:rPr>
      </w:pPr>
      <w:r w:rsidRPr="006C56BB">
        <w:rPr>
          <w:rFonts w:ascii="Cambria" w:hAnsi="Cambria"/>
        </w:rPr>
        <w:t>Pertanto</w:t>
      </w:r>
      <w:r w:rsidR="0010078B">
        <w:rPr>
          <w:rFonts w:ascii="Cambria" w:hAnsi="Cambria"/>
        </w:rPr>
        <w:t xml:space="preserve"> </w:t>
      </w:r>
      <w:r w:rsidR="00C1757E" w:rsidRPr="006C56BB">
        <w:rPr>
          <w:rFonts w:ascii="Cambria" w:hAnsi="Cambria"/>
        </w:rPr>
        <w:t>su proposta del Responsabile per la</w:t>
      </w:r>
      <w:r w:rsidR="00EA66A2">
        <w:rPr>
          <w:rFonts w:ascii="Cambria" w:hAnsi="Cambria"/>
        </w:rPr>
        <w:t xml:space="preserve"> </w:t>
      </w:r>
      <w:r w:rsidR="00C1757E" w:rsidRPr="006C56BB">
        <w:rPr>
          <w:rFonts w:ascii="Cambria" w:hAnsi="Cambria"/>
        </w:rPr>
        <w:t xml:space="preserve">Prevenzione della Corruzione </w:t>
      </w:r>
      <w:r w:rsidR="0010078B">
        <w:rPr>
          <w:rFonts w:ascii="Cambria" w:hAnsi="Cambria"/>
        </w:rPr>
        <w:t>,</w:t>
      </w:r>
      <w:r w:rsidR="00C1757E" w:rsidRPr="006C56BB">
        <w:rPr>
          <w:rFonts w:ascii="Cambria" w:hAnsi="Cambria"/>
        </w:rPr>
        <w:t>di concerto con il Responsabile dell’Area Amministrativa e dell’Area</w:t>
      </w:r>
      <w:r w:rsidR="00EA66A2">
        <w:rPr>
          <w:rFonts w:ascii="Cambria" w:hAnsi="Cambria"/>
        </w:rPr>
        <w:t xml:space="preserve"> </w:t>
      </w:r>
      <w:r w:rsidR="00C1757E" w:rsidRPr="006C56BB">
        <w:rPr>
          <w:rFonts w:ascii="Cambria" w:hAnsi="Cambria"/>
        </w:rPr>
        <w:t xml:space="preserve">Finanziaria, verrà </w:t>
      </w:r>
      <w:r w:rsidR="0010078B">
        <w:rPr>
          <w:rFonts w:ascii="Cambria" w:hAnsi="Cambria"/>
        </w:rPr>
        <w:t>garantita</w:t>
      </w:r>
      <w:r w:rsidR="00C1757E" w:rsidRPr="006C56BB">
        <w:rPr>
          <w:rFonts w:ascii="Cambria" w:hAnsi="Cambria"/>
        </w:rPr>
        <w:t xml:space="preserve"> annualmente </w:t>
      </w:r>
      <w:r w:rsidR="0010078B">
        <w:rPr>
          <w:rFonts w:ascii="Cambria" w:hAnsi="Cambria"/>
        </w:rPr>
        <w:t>la</w:t>
      </w:r>
      <w:r w:rsidR="00C1757E" w:rsidRPr="006C56BB">
        <w:rPr>
          <w:rFonts w:ascii="Cambria" w:hAnsi="Cambria"/>
        </w:rPr>
        <w:t xml:space="preserve"> Formazione del personale </w:t>
      </w:r>
      <w:r w:rsidR="0010078B">
        <w:rPr>
          <w:rFonts w:ascii="Cambria" w:hAnsi="Cambria"/>
        </w:rPr>
        <w:t>mediante la partecipazione a giornate formative</w:t>
      </w:r>
      <w:r w:rsidR="00C1757E" w:rsidRPr="006C56BB">
        <w:rPr>
          <w:rFonts w:ascii="Cambria" w:hAnsi="Cambria"/>
        </w:rPr>
        <w:t>, all’interno del quale saranno contemplate specifiche iniziative formative in</w:t>
      </w:r>
      <w:r w:rsidR="00903E7F">
        <w:rPr>
          <w:rFonts w:ascii="Cambria" w:hAnsi="Cambria"/>
        </w:rPr>
        <w:t xml:space="preserve"> </w:t>
      </w:r>
      <w:r w:rsidR="00C1757E" w:rsidRPr="006C56BB">
        <w:rPr>
          <w:rFonts w:ascii="Cambria" w:hAnsi="Cambria"/>
        </w:rPr>
        <w:t>materia, a titolo meramente esemplificativo, di anticorruzione, trasparenza, codice di comportamento, inconferibilità ed incompatibilità agli incarichi, tempi procedimentali, responsabilità penale</w:t>
      </w:r>
      <w:r w:rsidR="004E63E6" w:rsidRPr="006C56BB">
        <w:rPr>
          <w:rFonts w:ascii="Cambria" w:hAnsi="Cambria"/>
        </w:rPr>
        <w:t>,</w:t>
      </w:r>
      <w:r w:rsidR="00C1757E" w:rsidRPr="006C56BB">
        <w:rPr>
          <w:rFonts w:ascii="Cambria" w:hAnsi="Cambria"/>
        </w:rPr>
        <w:t xml:space="preserve"> civile</w:t>
      </w:r>
      <w:r w:rsidR="004E63E6" w:rsidRPr="006C56BB">
        <w:rPr>
          <w:rFonts w:ascii="Cambria" w:hAnsi="Cambria"/>
        </w:rPr>
        <w:t>,</w:t>
      </w:r>
      <w:r w:rsidR="00C1757E" w:rsidRPr="006C56BB">
        <w:rPr>
          <w:rFonts w:ascii="Cambria" w:hAnsi="Cambria"/>
        </w:rPr>
        <w:t xml:space="preserve"> amministrativa</w:t>
      </w:r>
      <w:r w:rsidR="004E63E6" w:rsidRPr="006C56BB">
        <w:rPr>
          <w:rFonts w:ascii="Cambria" w:hAnsi="Cambria"/>
        </w:rPr>
        <w:t xml:space="preserve">, </w:t>
      </w:r>
      <w:r w:rsidR="00C1757E" w:rsidRPr="006C56BB">
        <w:rPr>
          <w:rFonts w:ascii="Cambria" w:hAnsi="Cambria"/>
        </w:rPr>
        <w:t xml:space="preserve"> co</w:t>
      </w:r>
      <w:r w:rsidR="004E63E6" w:rsidRPr="006C56BB">
        <w:rPr>
          <w:rFonts w:ascii="Cambria" w:hAnsi="Cambria"/>
        </w:rPr>
        <w:t>ntabile dei dipendenti pubblici</w:t>
      </w:r>
      <w:r w:rsidR="00C1757E" w:rsidRPr="006C56BB">
        <w:rPr>
          <w:rFonts w:ascii="Cambria" w:hAnsi="Cambria"/>
        </w:rPr>
        <w:t xml:space="preserve"> e tutto </w:t>
      </w:r>
      <w:r w:rsidR="004E63E6" w:rsidRPr="006C56BB">
        <w:rPr>
          <w:rFonts w:ascii="Cambria" w:hAnsi="Cambria"/>
        </w:rPr>
        <w:t xml:space="preserve">ciò che </w:t>
      </w:r>
      <w:r w:rsidR="00C1757E" w:rsidRPr="006C56BB">
        <w:rPr>
          <w:rFonts w:ascii="Cambria" w:hAnsi="Cambria"/>
        </w:rPr>
        <w:t>possa ritenersi direttamente o indirettamente connesso alla prevenzione della corruzione nella Pubblica Amministrazione.</w:t>
      </w:r>
    </w:p>
    <w:p w:rsidR="00857FEE" w:rsidRPr="006C56BB" w:rsidRDefault="00857FEE" w:rsidP="00C1757E">
      <w:pPr>
        <w:spacing w:after="0" w:line="360" w:lineRule="auto"/>
        <w:jc w:val="both"/>
        <w:rPr>
          <w:rFonts w:ascii="Times New Roman" w:hAnsi="Times New Roman"/>
          <w:sz w:val="24"/>
          <w:szCs w:val="24"/>
        </w:rPr>
      </w:pPr>
    </w:p>
    <w:p w:rsidR="00090640" w:rsidRPr="006C56BB" w:rsidRDefault="00C14514" w:rsidP="00090640">
      <w:pPr>
        <w:spacing w:after="0" w:line="360" w:lineRule="auto"/>
        <w:jc w:val="both"/>
        <w:rPr>
          <w:rFonts w:ascii="Cambria" w:hAnsi="Cambria"/>
          <w:b/>
          <w:bCs/>
        </w:rPr>
      </w:pPr>
      <w:bookmarkStart w:id="4" w:name="_Toc373747578"/>
      <w:r w:rsidRPr="006C56BB">
        <w:rPr>
          <w:rFonts w:ascii="Cambria" w:hAnsi="Cambria"/>
          <w:b/>
          <w:bCs/>
        </w:rPr>
        <w:t xml:space="preserve">4.2 </w:t>
      </w:r>
      <w:r w:rsidR="00090640" w:rsidRPr="006C56BB">
        <w:rPr>
          <w:rFonts w:ascii="Cambria" w:hAnsi="Cambria"/>
          <w:b/>
          <w:bCs/>
        </w:rPr>
        <w:t xml:space="preserve"> C</w:t>
      </w:r>
      <w:bookmarkEnd w:id="4"/>
      <w:r w:rsidR="00AC576C" w:rsidRPr="006C56BB">
        <w:rPr>
          <w:rFonts w:ascii="Cambria" w:hAnsi="Cambria"/>
          <w:b/>
          <w:bCs/>
        </w:rPr>
        <w:t>ODICE DI COMPORTAMENTO</w:t>
      </w:r>
    </w:p>
    <w:p w:rsidR="00090640" w:rsidRPr="006C56BB" w:rsidRDefault="00F31388" w:rsidP="00090640">
      <w:pPr>
        <w:spacing w:after="0" w:line="360" w:lineRule="auto"/>
        <w:jc w:val="both"/>
        <w:rPr>
          <w:rFonts w:ascii="Cambria" w:hAnsi="Cambria"/>
          <w:bCs/>
        </w:rPr>
      </w:pPr>
      <w:r>
        <w:rPr>
          <w:rFonts w:ascii="Cambria" w:hAnsi="Cambria"/>
          <w:bCs/>
        </w:rPr>
        <w:lastRenderedPageBreak/>
        <w:t>In data 15.01.2014</w:t>
      </w:r>
      <w:r w:rsidR="00090640" w:rsidRPr="003B79EB">
        <w:rPr>
          <w:rFonts w:ascii="Cambria" w:hAnsi="Cambria"/>
          <w:bCs/>
        </w:rPr>
        <w:t xml:space="preserve"> </w:t>
      </w:r>
      <w:smartTag w:uri="urn:schemas-microsoft-com:office:smarttags" w:element="PersonName">
        <w:smartTagPr>
          <w:attr w:name="ProductID" w:val="la Giunta"/>
        </w:smartTagPr>
        <w:r w:rsidR="00090640" w:rsidRPr="003B79EB">
          <w:rPr>
            <w:rFonts w:ascii="Cambria" w:hAnsi="Cambria"/>
            <w:bCs/>
          </w:rPr>
          <w:t>la Giunta</w:t>
        </w:r>
      </w:smartTag>
      <w:r w:rsidR="00090640" w:rsidRPr="003B79EB">
        <w:rPr>
          <w:rFonts w:ascii="Cambria" w:hAnsi="Cambria"/>
          <w:bCs/>
        </w:rPr>
        <w:t xml:space="preserve"> comunale del </w:t>
      </w:r>
      <w:r w:rsidR="006C1EA7" w:rsidRPr="003B79EB">
        <w:rPr>
          <w:rFonts w:ascii="Cambria" w:hAnsi="Cambria"/>
          <w:bCs/>
        </w:rPr>
        <w:t xml:space="preserve">Comune di </w:t>
      </w:r>
      <w:r w:rsidR="00191F5C">
        <w:rPr>
          <w:rFonts w:ascii="Cambria" w:hAnsi="Cambria"/>
        </w:rPr>
        <w:t>Letojanni</w:t>
      </w:r>
      <w:r w:rsidR="007D4FDB">
        <w:rPr>
          <w:rFonts w:ascii="Cambria" w:hAnsi="Cambria"/>
        </w:rPr>
        <w:t xml:space="preserve"> (Messina)</w:t>
      </w:r>
      <w:r w:rsidR="00282138" w:rsidRPr="003B79EB">
        <w:rPr>
          <w:rFonts w:ascii="Cambria" w:hAnsi="Cambria"/>
        </w:rPr>
        <w:t xml:space="preserve"> </w:t>
      </w:r>
      <w:r w:rsidR="00903E7F" w:rsidRPr="003B79EB">
        <w:rPr>
          <w:rFonts w:ascii="Cambria" w:hAnsi="Cambria"/>
        </w:rPr>
        <w:t xml:space="preserve"> </w:t>
      </w:r>
      <w:r w:rsidR="00090640" w:rsidRPr="003B79EB">
        <w:rPr>
          <w:rFonts w:ascii="Cambria" w:hAnsi="Cambria"/>
          <w:bCs/>
        </w:rPr>
        <w:t>ha approvato il codice di compo</w:t>
      </w:r>
      <w:r w:rsidR="00C01DF8" w:rsidRPr="003B79EB">
        <w:rPr>
          <w:rFonts w:ascii="Cambria" w:hAnsi="Cambria"/>
          <w:bCs/>
        </w:rPr>
        <w:t xml:space="preserve">rtamento con deliberazione n. </w:t>
      </w:r>
      <w:r>
        <w:rPr>
          <w:rFonts w:ascii="Cambria" w:hAnsi="Cambria"/>
          <w:bCs/>
        </w:rPr>
        <w:t>3</w:t>
      </w:r>
    </w:p>
    <w:p w:rsidR="00090640" w:rsidRPr="006C56BB" w:rsidRDefault="00090640" w:rsidP="00090640">
      <w:pPr>
        <w:spacing w:after="0" w:line="360" w:lineRule="auto"/>
        <w:jc w:val="both"/>
        <w:rPr>
          <w:rFonts w:ascii="Cambria" w:hAnsi="Cambria"/>
          <w:bCs/>
        </w:rPr>
      </w:pPr>
      <w:r w:rsidRPr="006C56BB">
        <w:rPr>
          <w:rFonts w:ascii="Cambria" w:hAnsi="Cambria"/>
          <w:bCs/>
        </w:rPr>
        <w:t>Qualunque violazione del codice di comportamento deve essere denunciata al responsabile della prevenzione della corruzione</w:t>
      </w:r>
      <w:r w:rsidR="00727798" w:rsidRPr="006C56BB">
        <w:rPr>
          <w:rFonts w:ascii="Cambria" w:hAnsi="Cambria"/>
          <w:bCs/>
        </w:rPr>
        <w:t>.</w:t>
      </w:r>
    </w:p>
    <w:p w:rsidR="0030614D" w:rsidRPr="006C56BB" w:rsidRDefault="0030614D" w:rsidP="00AC576C">
      <w:pPr>
        <w:spacing w:after="0" w:line="360" w:lineRule="auto"/>
        <w:jc w:val="both"/>
        <w:rPr>
          <w:rFonts w:ascii="Times New Roman" w:hAnsi="Times New Roman"/>
          <w:b/>
          <w:bCs/>
          <w:sz w:val="20"/>
          <w:szCs w:val="20"/>
        </w:rPr>
      </w:pPr>
    </w:p>
    <w:p w:rsidR="007A3A73" w:rsidRPr="006C56BB" w:rsidRDefault="00C14514" w:rsidP="00AC576C">
      <w:pPr>
        <w:spacing w:after="0" w:line="360" w:lineRule="auto"/>
        <w:jc w:val="both"/>
        <w:rPr>
          <w:rFonts w:ascii="Cambria" w:hAnsi="Cambria"/>
          <w:b/>
          <w:bCs/>
        </w:rPr>
      </w:pPr>
      <w:r w:rsidRPr="006C56BB">
        <w:rPr>
          <w:rFonts w:ascii="Cambria" w:hAnsi="Cambria"/>
          <w:b/>
          <w:bCs/>
        </w:rPr>
        <w:t xml:space="preserve">4.3 </w:t>
      </w:r>
      <w:r w:rsidR="007A3A73" w:rsidRPr="006C56BB">
        <w:rPr>
          <w:rFonts w:ascii="Cambria" w:hAnsi="Cambria"/>
          <w:b/>
          <w:bCs/>
        </w:rPr>
        <w:t>T</w:t>
      </w:r>
      <w:r w:rsidR="00AC576C" w:rsidRPr="006C56BB">
        <w:rPr>
          <w:rFonts w:ascii="Cambria" w:hAnsi="Cambria"/>
          <w:b/>
          <w:bCs/>
        </w:rPr>
        <w:t>RASPARENZA</w:t>
      </w:r>
    </w:p>
    <w:p w:rsidR="00D80D3B" w:rsidRPr="006C56BB" w:rsidRDefault="007A3A73" w:rsidP="007A3A73">
      <w:pPr>
        <w:spacing w:after="0" w:line="360" w:lineRule="auto"/>
        <w:jc w:val="both"/>
        <w:rPr>
          <w:rFonts w:ascii="Cambria" w:hAnsi="Cambria"/>
        </w:rPr>
      </w:pPr>
      <w:r w:rsidRPr="006C56BB">
        <w:rPr>
          <w:rFonts w:ascii="Cambria" w:hAnsi="Cambria"/>
        </w:rPr>
        <w:t>La trasparenza rappresenta uno strumento fondamentale per la prevenzione della corruzione e per</w:t>
      </w:r>
      <w:r w:rsidR="00903E7F">
        <w:rPr>
          <w:rFonts w:ascii="Cambria" w:hAnsi="Cambria"/>
        </w:rPr>
        <w:t xml:space="preserve"> </w:t>
      </w:r>
      <w:r w:rsidRPr="006C56BB">
        <w:rPr>
          <w:rFonts w:ascii="Cambria" w:hAnsi="Cambria"/>
        </w:rPr>
        <w:t xml:space="preserve">l’efficienza e l’efficacia dell’azione amministrativa. A tali fini, </w:t>
      </w:r>
      <w:r w:rsidR="00857FEE" w:rsidRPr="006C56BB">
        <w:rPr>
          <w:rFonts w:ascii="Cambria" w:hAnsi="Cambria"/>
        </w:rPr>
        <w:t xml:space="preserve">il P.T.T.I. costituisce </w:t>
      </w:r>
      <w:r w:rsidRPr="006C56BB">
        <w:rPr>
          <w:rFonts w:ascii="Cambria" w:hAnsi="Cambria"/>
        </w:rPr>
        <w:t>una</w:t>
      </w:r>
      <w:r w:rsidR="00903E7F">
        <w:rPr>
          <w:rFonts w:ascii="Cambria" w:hAnsi="Cambria"/>
        </w:rPr>
        <w:t xml:space="preserve"> </w:t>
      </w:r>
      <w:r w:rsidRPr="006C56BB">
        <w:rPr>
          <w:rFonts w:ascii="Cambria" w:hAnsi="Cambria"/>
        </w:rPr>
        <w:t>sezione del P.T.P.C.</w:t>
      </w:r>
      <w:r w:rsidR="00D80D3B" w:rsidRPr="006C56BB">
        <w:rPr>
          <w:rFonts w:ascii="Cambria" w:hAnsi="Cambria"/>
        </w:rPr>
        <w:t>.</w:t>
      </w:r>
    </w:p>
    <w:p w:rsidR="007A3A73" w:rsidRPr="006C56BB" w:rsidRDefault="007A3A73" w:rsidP="007A3A73">
      <w:pPr>
        <w:spacing w:after="0" w:line="360" w:lineRule="auto"/>
        <w:jc w:val="both"/>
        <w:rPr>
          <w:rFonts w:ascii="Cambria" w:hAnsi="Cambria"/>
        </w:rPr>
      </w:pPr>
      <w:r w:rsidRPr="006C56BB">
        <w:rPr>
          <w:rFonts w:ascii="Cambria" w:hAnsi="Cambria"/>
        </w:rPr>
        <w:t xml:space="preserve">In conformità a quanto sopra, il P.T.T.I. del </w:t>
      </w:r>
      <w:r w:rsidR="006C1EA7" w:rsidRPr="006C56BB">
        <w:rPr>
          <w:rFonts w:ascii="Cambria" w:hAnsi="Cambria"/>
          <w:bCs/>
        </w:rPr>
        <w:t xml:space="preserve">Comune di </w:t>
      </w:r>
      <w:r w:rsidR="00191F5C">
        <w:rPr>
          <w:rFonts w:ascii="Cambria" w:hAnsi="Cambria"/>
        </w:rPr>
        <w:t>Letojanni</w:t>
      </w:r>
      <w:r w:rsidRPr="006C56BB">
        <w:rPr>
          <w:rFonts w:ascii="Cambria" w:hAnsi="Cambria"/>
        </w:rPr>
        <w:t xml:space="preserve"> è contenuto nella Sezione II del presente documento, al quale interamente si rinvia.</w:t>
      </w:r>
    </w:p>
    <w:p w:rsidR="007A3A73" w:rsidRPr="006C56BB" w:rsidRDefault="007A3A73" w:rsidP="00090640">
      <w:pPr>
        <w:spacing w:after="0" w:line="360" w:lineRule="auto"/>
        <w:jc w:val="both"/>
        <w:rPr>
          <w:rFonts w:ascii="Times New Roman" w:hAnsi="Times New Roman"/>
          <w:bCs/>
          <w:i/>
          <w:sz w:val="24"/>
          <w:szCs w:val="24"/>
        </w:rPr>
      </w:pPr>
    </w:p>
    <w:p w:rsidR="002416D2" w:rsidRPr="006C56BB" w:rsidRDefault="00C14514" w:rsidP="002416D2">
      <w:pPr>
        <w:spacing w:after="0" w:line="360" w:lineRule="auto"/>
        <w:jc w:val="both"/>
        <w:rPr>
          <w:rFonts w:ascii="Cambria" w:hAnsi="Cambria"/>
          <w:b/>
          <w:bCs/>
        </w:rPr>
      </w:pPr>
      <w:bookmarkStart w:id="5" w:name="_Toc373747580"/>
      <w:r w:rsidRPr="006C56BB">
        <w:rPr>
          <w:rFonts w:ascii="Cambria" w:hAnsi="Cambria"/>
          <w:b/>
          <w:bCs/>
        </w:rPr>
        <w:t>4.4</w:t>
      </w:r>
      <w:r w:rsidR="002416D2" w:rsidRPr="006C56BB">
        <w:rPr>
          <w:rFonts w:ascii="Cambria" w:hAnsi="Cambria"/>
          <w:b/>
          <w:bCs/>
        </w:rPr>
        <w:t>. A</w:t>
      </w:r>
      <w:bookmarkEnd w:id="5"/>
      <w:r w:rsidR="00AC576C" w:rsidRPr="006C56BB">
        <w:rPr>
          <w:rFonts w:ascii="Cambria" w:hAnsi="Cambria"/>
          <w:b/>
          <w:bCs/>
        </w:rPr>
        <w:t>LTRE INIZIATIVE</w:t>
      </w:r>
    </w:p>
    <w:p w:rsidR="002416D2" w:rsidRPr="006C56BB" w:rsidRDefault="00C14514" w:rsidP="002416D2">
      <w:pPr>
        <w:spacing w:after="0" w:line="360" w:lineRule="auto"/>
        <w:jc w:val="both"/>
        <w:rPr>
          <w:rFonts w:ascii="Cambria" w:hAnsi="Cambria"/>
          <w:b/>
          <w:bCs/>
          <w:i/>
          <w:u w:val="single"/>
        </w:rPr>
      </w:pPr>
      <w:bookmarkStart w:id="6" w:name="_Toc373747581"/>
      <w:r w:rsidRPr="006C56BB">
        <w:rPr>
          <w:rFonts w:ascii="Cambria" w:hAnsi="Cambria"/>
          <w:b/>
          <w:bCs/>
          <w:i/>
          <w:u w:val="single"/>
        </w:rPr>
        <w:t xml:space="preserve">a) </w:t>
      </w:r>
      <w:r w:rsidR="002416D2" w:rsidRPr="006C56BB">
        <w:rPr>
          <w:rFonts w:ascii="Cambria" w:hAnsi="Cambria"/>
          <w:b/>
          <w:bCs/>
          <w:i/>
          <w:u w:val="single"/>
        </w:rPr>
        <w:t xml:space="preserve"> Indicazione dei criteri di rotazione del personale</w:t>
      </w:r>
      <w:bookmarkEnd w:id="6"/>
    </w:p>
    <w:p w:rsidR="002416D2" w:rsidRPr="006C56BB" w:rsidRDefault="002416D2" w:rsidP="002416D2">
      <w:pPr>
        <w:spacing w:after="0" w:line="360" w:lineRule="auto"/>
        <w:jc w:val="both"/>
        <w:rPr>
          <w:rFonts w:ascii="Cambria" w:hAnsi="Cambria"/>
          <w:bCs/>
        </w:rPr>
      </w:pPr>
      <w:r w:rsidRPr="006C56BB">
        <w:rPr>
          <w:rFonts w:ascii="Cambria" w:hAnsi="Cambria"/>
          <w:bCs/>
        </w:rPr>
        <w:t>Come previsto nel piano nazionale anticorruzione, l’Amminist</w:t>
      </w:r>
      <w:r w:rsidR="00766EB6" w:rsidRPr="006C56BB">
        <w:rPr>
          <w:rFonts w:ascii="Cambria" w:hAnsi="Cambria"/>
          <w:bCs/>
        </w:rPr>
        <w:t>razione</w:t>
      </w:r>
      <w:r w:rsidR="00DF057C" w:rsidRPr="006C56BB">
        <w:rPr>
          <w:rFonts w:ascii="Cambria" w:hAnsi="Cambria"/>
          <w:bCs/>
        </w:rPr>
        <w:t>,</w:t>
      </w:r>
      <w:r w:rsidR="00766EB6" w:rsidRPr="006C56BB">
        <w:rPr>
          <w:rFonts w:ascii="Cambria" w:hAnsi="Cambria"/>
          <w:bCs/>
        </w:rPr>
        <w:t xml:space="preserve"> in ragione delle ridott</w:t>
      </w:r>
      <w:r w:rsidR="007230B9">
        <w:rPr>
          <w:rFonts w:ascii="Cambria" w:hAnsi="Cambria"/>
          <w:bCs/>
        </w:rPr>
        <w:t xml:space="preserve">e </w:t>
      </w:r>
      <w:r w:rsidRPr="006C56BB">
        <w:rPr>
          <w:rFonts w:ascii="Cambria" w:hAnsi="Cambria"/>
          <w:bCs/>
        </w:rPr>
        <w:t xml:space="preserve"> dimensioni</w:t>
      </w:r>
      <w:r w:rsidR="007230B9">
        <w:rPr>
          <w:rFonts w:ascii="Cambria" w:hAnsi="Cambria"/>
          <w:bCs/>
        </w:rPr>
        <w:t xml:space="preserve"> dell’ente </w:t>
      </w:r>
      <w:r w:rsidRPr="006C56BB">
        <w:rPr>
          <w:rFonts w:ascii="Cambria" w:hAnsi="Cambria"/>
          <w:bCs/>
        </w:rPr>
        <w:t>ritiene che la rotazione del personale causerebbe inefficienza e inefficacia dell’azione amministrativa tale da precludere in alcuni casi la possibilità di erogare in maniera ottimale i servizi ai cittadini. Pertanto, l’Amministrazione ritiene opportuno non applicare nessuna rotazione del personale.</w:t>
      </w:r>
    </w:p>
    <w:p w:rsidR="00FE4F47" w:rsidRPr="006C56BB" w:rsidRDefault="00FE4F47" w:rsidP="00F96455">
      <w:pPr>
        <w:spacing w:after="0" w:line="360" w:lineRule="auto"/>
        <w:jc w:val="both"/>
        <w:rPr>
          <w:rFonts w:ascii="Cambria" w:hAnsi="Cambria"/>
          <w:b/>
          <w:bCs/>
          <w:i/>
          <w:u w:val="single"/>
        </w:rPr>
      </w:pPr>
      <w:bookmarkStart w:id="7" w:name="_Toc373747582"/>
    </w:p>
    <w:p w:rsidR="00F96455" w:rsidRPr="006C56BB" w:rsidRDefault="00E03C8D" w:rsidP="00E03C8D">
      <w:pPr>
        <w:spacing w:after="0" w:line="360" w:lineRule="auto"/>
        <w:jc w:val="both"/>
        <w:rPr>
          <w:rFonts w:ascii="Cambria" w:hAnsi="Cambria"/>
          <w:b/>
          <w:bCs/>
          <w:i/>
          <w:u w:val="single"/>
        </w:rPr>
      </w:pPr>
      <w:r w:rsidRPr="006C56BB">
        <w:rPr>
          <w:rFonts w:ascii="Cambria" w:hAnsi="Cambria"/>
          <w:b/>
          <w:bCs/>
          <w:i/>
          <w:u w:val="single"/>
        </w:rPr>
        <w:t xml:space="preserve">b) </w:t>
      </w:r>
      <w:r w:rsidR="00F96455" w:rsidRPr="006C56BB">
        <w:rPr>
          <w:rFonts w:ascii="Cambria" w:hAnsi="Cambria"/>
          <w:b/>
          <w:bCs/>
          <w:i/>
          <w:u w:val="single"/>
        </w:rPr>
        <w:t>Indicazione delle disposizioni relative al ricorso all’arbitrato con modalità che ne assicurino la pubblicità e la rotazione</w:t>
      </w:r>
      <w:bookmarkEnd w:id="7"/>
    </w:p>
    <w:p w:rsidR="00F96455" w:rsidRPr="006C56BB" w:rsidRDefault="00F96455" w:rsidP="00F96455">
      <w:pPr>
        <w:spacing w:after="0" w:line="360" w:lineRule="auto"/>
        <w:jc w:val="both"/>
        <w:rPr>
          <w:rFonts w:ascii="Cambria" w:hAnsi="Cambria"/>
          <w:bCs/>
        </w:rPr>
      </w:pPr>
      <w:r w:rsidRPr="006C56BB">
        <w:rPr>
          <w:rFonts w:ascii="Cambria" w:hAnsi="Cambria"/>
          <w:bCs/>
        </w:rPr>
        <w:t>I riferimenti normativi statali per il ricorso all’arbitrato sono i seguenti:</w:t>
      </w:r>
    </w:p>
    <w:p w:rsidR="00F96455" w:rsidRPr="006C56BB" w:rsidRDefault="009F6598" w:rsidP="00884259">
      <w:pPr>
        <w:numPr>
          <w:ilvl w:val="0"/>
          <w:numId w:val="3"/>
        </w:numPr>
        <w:spacing w:after="0" w:line="360" w:lineRule="auto"/>
        <w:jc w:val="both"/>
        <w:rPr>
          <w:rFonts w:ascii="Cambria" w:hAnsi="Cambria"/>
          <w:bCs/>
        </w:rPr>
      </w:pPr>
      <w:r>
        <w:rPr>
          <w:rFonts w:ascii="Cambria" w:hAnsi="Cambria"/>
          <w:bCs/>
        </w:rPr>
        <w:t>L’art. 209 del D.Lgs. 50/2016</w:t>
      </w:r>
      <w:r w:rsidR="00F96455" w:rsidRPr="006C56BB">
        <w:rPr>
          <w:rFonts w:ascii="Cambria" w:hAnsi="Cambria"/>
          <w:bCs/>
        </w:rPr>
        <w:t>;</w:t>
      </w:r>
    </w:p>
    <w:p w:rsidR="00F96455" w:rsidRPr="006C56BB" w:rsidRDefault="00F96455" w:rsidP="00884259">
      <w:pPr>
        <w:numPr>
          <w:ilvl w:val="0"/>
          <w:numId w:val="3"/>
        </w:numPr>
        <w:spacing w:after="0" w:line="360" w:lineRule="auto"/>
        <w:jc w:val="both"/>
        <w:rPr>
          <w:rFonts w:ascii="Cambria" w:hAnsi="Cambria"/>
          <w:bCs/>
        </w:rPr>
      </w:pPr>
      <w:r w:rsidRPr="006C56BB">
        <w:rPr>
          <w:rFonts w:ascii="Cambria" w:hAnsi="Cambria"/>
          <w:bCs/>
        </w:rPr>
        <w:t>il Decreto del Ministro dei lavori pubblici 2 dicembre 2000, n. 398, art. 10, commi 1, 2, 4, 5, 6 e tariffa allegata (Regolamento recante le norme di procedura del giudizio arbitrale);</w:t>
      </w:r>
    </w:p>
    <w:p w:rsidR="00F96455" w:rsidRPr="006C56BB" w:rsidRDefault="00F96455" w:rsidP="00884259">
      <w:pPr>
        <w:numPr>
          <w:ilvl w:val="0"/>
          <w:numId w:val="3"/>
        </w:numPr>
        <w:spacing w:after="0" w:line="360" w:lineRule="auto"/>
        <w:jc w:val="both"/>
        <w:rPr>
          <w:rFonts w:ascii="Cambria" w:hAnsi="Cambria"/>
          <w:bCs/>
        </w:rPr>
      </w:pPr>
      <w:r w:rsidRPr="006C56BB">
        <w:rPr>
          <w:rFonts w:ascii="Cambria" w:hAnsi="Cambria"/>
          <w:bCs/>
        </w:rPr>
        <w:t>le disposizioni, le disposizioni del Codice di Procedura Civile – Libro IV – Dei procedimenti speciali – Titolo VIIII – artt. 806 -840;</w:t>
      </w:r>
    </w:p>
    <w:p w:rsidR="00F96455" w:rsidRPr="006C56BB" w:rsidRDefault="00F96455" w:rsidP="00884259">
      <w:pPr>
        <w:numPr>
          <w:ilvl w:val="0"/>
          <w:numId w:val="3"/>
        </w:numPr>
        <w:spacing w:after="0" w:line="360" w:lineRule="auto"/>
        <w:jc w:val="both"/>
        <w:rPr>
          <w:rFonts w:ascii="Cambria" w:hAnsi="Cambria"/>
          <w:bCs/>
        </w:rPr>
      </w:pPr>
      <w:r w:rsidRPr="006C56BB">
        <w:rPr>
          <w:rFonts w:ascii="Cambria" w:hAnsi="Cambria"/>
          <w:bCs/>
        </w:rPr>
        <w:t>direttiva del 5 luglio 2012 del Ministro delle infrastrutture e trasporti che limita il più possibile la clausola compromissoria all’interno dei contratti pubblici.</w:t>
      </w:r>
    </w:p>
    <w:p w:rsidR="00F96455" w:rsidRPr="006C56BB" w:rsidRDefault="00F96455" w:rsidP="00F96455">
      <w:pPr>
        <w:spacing w:after="0" w:line="360" w:lineRule="auto"/>
        <w:jc w:val="both"/>
        <w:rPr>
          <w:rFonts w:ascii="Cambria" w:hAnsi="Cambria"/>
          <w:bCs/>
        </w:rPr>
      </w:pPr>
      <w:r w:rsidRPr="006C56BB">
        <w:rPr>
          <w:rFonts w:ascii="Cambria" w:hAnsi="Cambria"/>
          <w:bCs/>
        </w:rPr>
        <w:lastRenderedPageBreak/>
        <w:t>L’Amministrazione si impegna a limitare, laddove poss</w:t>
      </w:r>
      <w:r w:rsidR="00665CE6" w:rsidRPr="006C56BB">
        <w:rPr>
          <w:rFonts w:ascii="Cambria" w:hAnsi="Cambria"/>
          <w:bCs/>
        </w:rPr>
        <w:t>ibile, il ricorso all’arbitrato</w:t>
      </w:r>
      <w:r w:rsidRPr="006C56BB">
        <w:rPr>
          <w:rFonts w:ascii="Cambria" w:hAnsi="Cambria"/>
          <w:bCs/>
        </w:rPr>
        <w:t xml:space="preserve"> nel rispetto dei principi di pubblicità e rotazione definiti dai riferimenti normativi sopra richiamati e nei limiti consentiti dalla propria organizzazione interna.</w:t>
      </w:r>
    </w:p>
    <w:p w:rsidR="00531699" w:rsidRPr="006C56BB" w:rsidRDefault="00531699" w:rsidP="00E72BE1">
      <w:pPr>
        <w:spacing w:after="0" w:line="360" w:lineRule="auto"/>
        <w:jc w:val="both"/>
        <w:rPr>
          <w:rFonts w:ascii="Cambria" w:hAnsi="Cambria"/>
          <w:b/>
          <w:bCs/>
          <w:i/>
          <w:u w:val="single"/>
        </w:rPr>
      </w:pPr>
      <w:bookmarkStart w:id="8" w:name="_Toc373747584"/>
    </w:p>
    <w:p w:rsidR="00E72BE1" w:rsidRPr="006C56BB" w:rsidRDefault="006A1AD3" w:rsidP="00E72BE1">
      <w:pPr>
        <w:spacing w:after="0" w:line="360" w:lineRule="auto"/>
        <w:jc w:val="both"/>
        <w:rPr>
          <w:rFonts w:ascii="Cambria" w:hAnsi="Cambria"/>
          <w:b/>
          <w:bCs/>
          <w:i/>
          <w:u w:val="single"/>
        </w:rPr>
      </w:pPr>
      <w:r>
        <w:rPr>
          <w:rFonts w:ascii="Cambria" w:hAnsi="Cambria"/>
          <w:b/>
          <w:bCs/>
          <w:i/>
          <w:u w:val="single"/>
        </w:rPr>
        <w:t>c</w:t>
      </w:r>
      <w:r w:rsidR="00E03C8D" w:rsidRPr="006C56BB">
        <w:rPr>
          <w:rFonts w:ascii="Cambria" w:hAnsi="Cambria"/>
          <w:b/>
          <w:bCs/>
          <w:i/>
          <w:u w:val="single"/>
        </w:rPr>
        <w:t xml:space="preserve">) </w:t>
      </w:r>
      <w:r w:rsidR="00E72BE1" w:rsidRPr="006C56BB">
        <w:rPr>
          <w:rFonts w:ascii="Cambria" w:hAnsi="Cambria"/>
          <w:b/>
          <w:bCs/>
          <w:i/>
          <w:u w:val="single"/>
        </w:rPr>
        <w:t>Elaborazione di direttive per l’attribuzione degli incarichi dirigenziali con la definizione delle cause ostative al conferimento e verifica dell’insussistenza di cause di incompatibilità</w:t>
      </w:r>
      <w:bookmarkEnd w:id="8"/>
    </w:p>
    <w:p w:rsidR="00E72BE1" w:rsidRPr="006C56BB" w:rsidRDefault="00E72BE1" w:rsidP="00E72BE1">
      <w:pPr>
        <w:spacing w:after="0" w:line="360" w:lineRule="auto"/>
        <w:jc w:val="both"/>
        <w:rPr>
          <w:rFonts w:ascii="Cambria" w:hAnsi="Cambria"/>
          <w:bCs/>
        </w:rPr>
      </w:pPr>
      <w:r w:rsidRPr="006C56BB">
        <w:rPr>
          <w:rFonts w:ascii="Cambria" w:hAnsi="Cambria"/>
          <w:bCs/>
        </w:rPr>
        <w:t>L’Amministrazione</w:t>
      </w:r>
      <w:r w:rsidR="00903E7F">
        <w:rPr>
          <w:rFonts w:ascii="Cambria" w:hAnsi="Cambria"/>
          <w:bCs/>
        </w:rPr>
        <w:t xml:space="preserve"> </w:t>
      </w:r>
      <w:r w:rsidRPr="006C56BB">
        <w:rPr>
          <w:rFonts w:ascii="Cambria" w:hAnsi="Cambria"/>
          <w:bCs/>
        </w:rPr>
        <w:t>verifica la sussistenza di eventuali condizioni ostative in capo ai dipendenti e/o soggetti</w:t>
      </w:r>
      <w:r w:rsidR="00557EC2" w:rsidRPr="006C56BB">
        <w:rPr>
          <w:rFonts w:ascii="Cambria" w:hAnsi="Cambria"/>
          <w:bCs/>
        </w:rPr>
        <w:t>,</w:t>
      </w:r>
      <w:r w:rsidRPr="006C56BB">
        <w:rPr>
          <w:rFonts w:ascii="Cambria" w:hAnsi="Cambria"/>
          <w:bCs/>
        </w:rPr>
        <w:t xml:space="preserve"> cui l’organo di indirizzo politico intende conferire incarico</w:t>
      </w:r>
      <w:r w:rsidR="00021856" w:rsidRPr="006C56BB">
        <w:rPr>
          <w:rFonts w:ascii="Cambria" w:hAnsi="Cambria"/>
          <w:bCs/>
        </w:rPr>
        <w:t>,</w:t>
      </w:r>
      <w:r w:rsidRPr="006C56BB">
        <w:rPr>
          <w:rFonts w:ascii="Cambria" w:hAnsi="Cambria"/>
          <w:bCs/>
        </w:rPr>
        <w:t xml:space="preserve"> all’atto del conferimento degli incarichi dirigenziali e degli altri incarichi</w:t>
      </w:r>
      <w:r w:rsidR="00021856" w:rsidRPr="006C56BB">
        <w:rPr>
          <w:rFonts w:ascii="Cambria" w:hAnsi="Cambria"/>
          <w:bCs/>
        </w:rPr>
        <w:t>,</w:t>
      </w:r>
      <w:r w:rsidRPr="006C56BB">
        <w:rPr>
          <w:rFonts w:ascii="Cambria" w:hAnsi="Cambria"/>
          <w:bCs/>
        </w:rPr>
        <w:t xml:space="preserve"> previsti dai capi III e IV del d.lgs. n. 39 del 2013. </w:t>
      </w:r>
    </w:p>
    <w:p w:rsidR="00E72BE1" w:rsidRPr="006C56BB" w:rsidRDefault="00E72BE1" w:rsidP="00E72BE1">
      <w:pPr>
        <w:spacing w:after="0" w:line="360" w:lineRule="auto"/>
        <w:jc w:val="both"/>
        <w:rPr>
          <w:rFonts w:ascii="Cambria" w:hAnsi="Cambria"/>
          <w:bCs/>
        </w:rPr>
      </w:pPr>
      <w:r w:rsidRPr="006C56BB">
        <w:rPr>
          <w:rFonts w:ascii="Cambria" w:hAnsi="Cambria"/>
          <w:bCs/>
        </w:rPr>
        <w:t xml:space="preserve">Le condizioni ostative sono quelle previste nei suddetti capi, salva la valutazione di ulteriori situazioni di conflitto di interesse o cause impeditive. </w:t>
      </w:r>
    </w:p>
    <w:p w:rsidR="00E72BE1" w:rsidRPr="006C56BB" w:rsidRDefault="00E72BE1" w:rsidP="00E72BE1">
      <w:pPr>
        <w:spacing w:after="0" w:line="360" w:lineRule="auto"/>
        <w:jc w:val="both"/>
        <w:rPr>
          <w:rFonts w:ascii="Cambria" w:hAnsi="Cambria"/>
          <w:bCs/>
        </w:rPr>
      </w:pPr>
      <w:r w:rsidRPr="006C56BB">
        <w:rPr>
          <w:rFonts w:ascii="Cambria" w:hAnsi="Cambria"/>
          <w:bCs/>
        </w:rPr>
        <w:t>L’accertamento avviene mediante dichiarazione sostitutiva di certificazione resa dall’interessato nei termini e alle condizioni dell’articolo 46 del D.P.R. n. 445 del 2000</w:t>
      </w:r>
      <w:r w:rsidR="00557EC2" w:rsidRPr="006C56BB">
        <w:rPr>
          <w:rFonts w:ascii="Cambria" w:hAnsi="Cambria"/>
          <w:bCs/>
        </w:rPr>
        <w:t>,</w:t>
      </w:r>
      <w:r w:rsidRPr="006C56BB">
        <w:rPr>
          <w:rFonts w:ascii="Cambria" w:hAnsi="Cambria"/>
          <w:bCs/>
        </w:rPr>
        <w:t xml:space="preserve"> pubblicata sul sito dell’amministrazione o dell’ente pubblico o privato conferente (art. 20 d.lgs. n. 39 del 2013). </w:t>
      </w:r>
    </w:p>
    <w:p w:rsidR="00E72BE1" w:rsidRPr="006C56BB" w:rsidRDefault="00E72BE1" w:rsidP="00E72BE1">
      <w:pPr>
        <w:spacing w:after="0" w:line="360" w:lineRule="auto"/>
        <w:jc w:val="both"/>
        <w:rPr>
          <w:rFonts w:ascii="Cambria" w:hAnsi="Cambria"/>
          <w:bCs/>
        </w:rPr>
      </w:pPr>
      <w:r w:rsidRPr="006C56BB">
        <w:rPr>
          <w:rFonts w:ascii="Cambria" w:hAnsi="Cambria"/>
          <w:bCs/>
        </w:rPr>
        <w:t xml:space="preserve">Se all’esito della verifica risulta la sussistenza di una o più condizioni ostative, l’amministrazione </w:t>
      </w:r>
      <w:r w:rsidR="0069082F" w:rsidRPr="006C56BB">
        <w:rPr>
          <w:rFonts w:ascii="Cambria" w:hAnsi="Cambria"/>
          <w:bCs/>
        </w:rPr>
        <w:t>si astiene</w:t>
      </w:r>
      <w:r w:rsidRPr="006C56BB">
        <w:rPr>
          <w:rFonts w:ascii="Cambria" w:hAnsi="Cambria"/>
          <w:bCs/>
        </w:rPr>
        <w:t xml:space="preserve"> dal conferire l’incarico e provve</w:t>
      </w:r>
      <w:r w:rsidR="0069082F" w:rsidRPr="006C56BB">
        <w:rPr>
          <w:rFonts w:ascii="Cambria" w:hAnsi="Cambria"/>
          <w:bCs/>
        </w:rPr>
        <w:t>de</w:t>
      </w:r>
      <w:r w:rsidRPr="006C56BB">
        <w:rPr>
          <w:rFonts w:ascii="Cambria" w:hAnsi="Cambria"/>
          <w:bCs/>
        </w:rPr>
        <w:t xml:space="preserve"> a conferire l’incarico nei confronti di altro soggetto. </w:t>
      </w:r>
    </w:p>
    <w:p w:rsidR="00E72BE1" w:rsidRPr="006C56BB" w:rsidRDefault="00E72BE1" w:rsidP="00E72BE1">
      <w:pPr>
        <w:spacing w:after="0" w:line="360" w:lineRule="auto"/>
        <w:jc w:val="both"/>
        <w:rPr>
          <w:rFonts w:ascii="Cambria" w:hAnsi="Cambria"/>
          <w:bCs/>
        </w:rPr>
      </w:pPr>
      <w:r w:rsidRPr="006C56BB">
        <w:rPr>
          <w:rFonts w:ascii="Cambria" w:hAnsi="Cambria"/>
          <w:bCs/>
        </w:rPr>
        <w:t xml:space="preserve">In caso di violazione delle previsioni di inconferibilità, secondo l’articolo 17 decreto legislativo n. 39/2013, l’incarico è nullo e si applicano le sanzioni di cui all’articolo 18 del medesimo decreto. </w:t>
      </w:r>
    </w:p>
    <w:p w:rsidR="00E72BE1" w:rsidRPr="006C56BB" w:rsidRDefault="00E72BE1" w:rsidP="00E72BE1">
      <w:pPr>
        <w:spacing w:after="0" w:line="360" w:lineRule="auto"/>
        <w:jc w:val="both"/>
        <w:rPr>
          <w:rFonts w:ascii="Cambria" w:hAnsi="Cambria"/>
          <w:bCs/>
        </w:rPr>
      </w:pPr>
      <w:r w:rsidRPr="006C56BB">
        <w:rPr>
          <w:rFonts w:ascii="Cambria" w:hAnsi="Cambria"/>
          <w:bCs/>
        </w:rPr>
        <w:t>L’Amministrazione</w:t>
      </w:r>
      <w:r w:rsidR="00903E7F">
        <w:rPr>
          <w:rFonts w:ascii="Cambria" w:hAnsi="Cambria"/>
          <w:bCs/>
        </w:rPr>
        <w:t xml:space="preserve"> </w:t>
      </w:r>
      <w:r w:rsidRPr="006C56BB">
        <w:rPr>
          <w:rFonts w:ascii="Cambria" w:hAnsi="Cambria"/>
          <w:bCs/>
        </w:rPr>
        <w:t>verifica che:</w:t>
      </w:r>
    </w:p>
    <w:p w:rsidR="00E72BE1" w:rsidRPr="006C56BB" w:rsidRDefault="00557EC2" w:rsidP="00884259">
      <w:pPr>
        <w:numPr>
          <w:ilvl w:val="0"/>
          <w:numId w:val="3"/>
        </w:numPr>
        <w:spacing w:after="0" w:line="360" w:lineRule="auto"/>
        <w:jc w:val="both"/>
        <w:rPr>
          <w:rFonts w:ascii="Cambria" w:hAnsi="Cambria"/>
          <w:bCs/>
        </w:rPr>
      </w:pPr>
      <w:r w:rsidRPr="006C56BB">
        <w:rPr>
          <w:rFonts w:ascii="Cambria" w:hAnsi="Cambria"/>
          <w:bCs/>
        </w:rPr>
        <w:t xml:space="preserve">negli avvisi </w:t>
      </w:r>
      <w:r w:rsidR="00E72BE1" w:rsidRPr="006C56BB">
        <w:rPr>
          <w:rFonts w:ascii="Cambria" w:hAnsi="Cambria"/>
          <w:bCs/>
        </w:rPr>
        <w:t xml:space="preserve">per l’attribuzione degli incarichi siano inserite espressamente le condizioni ostative al conferimento; </w:t>
      </w:r>
    </w:p>
    <w:p w:rsidR="00E72BE1" w:rsidRPr="006C56BB" w:rsidRDefault="00E72BE1" w:rsidP="00884259">
      <w:pPr>
        <w:numPr>
          <w:ilvl w:val="0"/>
          <w:numId w:val="3"/>
        </w:numPr>
        <w:spacing w:after="0" w:line="360" w:lineRule="auto"/>
        <w:jc w:val="both"/>
        <w:rPr>
          <w:rFonts w:ascii="Cambria" w:hAnsi="Cambria"/>
          <w:bCs/>
        </w:rPr>
      </w:pPr>
      <w:r w:rsidRPr="006C56BB">
        <w:rPr>
          <w:rFonts w:ascii="Cambria" w:hAnsi="Cambria"/>
          <w:bCs/>
        </w:rPr>
        <w:t xml:space="preserve">i soggetti interessati rendano la dichiarazione di insussistenza delle cause di inconferibilità all’atto del conferimento dell’incarico. </w:t>
      </w:r>
    </w:p>
    <w:p w:rsidR="00E72BE1" w:rsidRPr="006C56BB" w:rsidRDefault="00E72BE1" w:rsidP="00E72BE1">
      <w:pPr>
        <w:spacing w:after="0" w:line="360" w:lineRule="auto"/>
        <w:jc w:val="both"/>
        <w:rPr>
          <w:rFonts w:ascii="Cambria" w:hAnsi="Cambria"/>
          <w:bCs/>
        </w:rPr>
      </w:pPr>
      <w:r w:rsidRPr="006C56BB">
        <w:rPr>
          <w:rFonts w:ascii="Cambria" w:hAnsi="Cambria"/>
          <w:bCs/>
        </w:rPr>
        <w:t xml:space="preserve">L’Amministrazione verifica la sussistenza di eventuali situazioni di incompatibilità nei confronti dei titolari di incarichi previsti nei Capi V e VI del d.lgs. n. 39 del 2013 per le situazioni contemplate nei medesimi Capi. Il controllo deve essere effettuato: </w:t>
      </w:r>
    </w:p>
    <w:p w:rsidR="00E72BE1" w:rsidRPr="006C56BB" w:rsidRDefault="00E72BE1" w:rsidP="00884259">
      <w:pPr>
        <w:numPr>
          <w:ilvl w:val="0"/>
          <w:numId w:val="4"/>
        </w:numPr>
        <w:spacing w:after="0" w:line="360" w:lineRule="auto"/>
        <w:jc w:val="both"/>
        <w:rPr>
          <w:rFonts w:ascii="Cambria" w:hAnsi="Cambria"/>
          <w:bCs/>
        </w:rPr>
      </w:pPr>
      <w:r w:rsidRPr="006C56BB">
        <w:rPr>
          <w:rFonts w:ascii="Cambria" w:hAnsi="Cambria"/>
          <w:bCs/>
        </w:rPr>
        <w:t xml:space="preserve">all’atto del conferimento dell’incarico; </w:t>
      </w:r>
    </w:p>
    <w:p w:rsidR="00E72BE1" w:rsidRPr="006C56BB" w:rsidRDefault="00E72BE1" w:rsidP="00884259">
      <w:pPr>
        <w:numPr>
          <w:ilvl w:val="0"/>
          <w:numId w:val="4"/>
        </w:numPr>
        <w:spacing w:after="0" w:line="360" w:lineRule="auto"/>
        <w:jc w:val="both"/>
        <w:rPr>
          <w:rFonts w:ascii="Cambria" w:hAnsi="Cambria"/>
          <w:bCs/>
        </w:rPr>
      </w:pPr>
      <w:r w:rsidRPr="006C56BB">
        <w:rPr>
          <w:rFonts w:ascii="Cambria" w:hAnsi="Cambria"/>
          <w:bCs/>
        </w:rPr>
        <w:t xml:space="preserve">annualmente e su richiesta nel corso del rapporto. </w:t>
      </w:r>
    </w:p>
    <w:p w:rsidR="00E72BE1" w:rsidRPr="006C56BB" w:rsidRDefault="00E72BE1" w:rsidP="00E72BE1">
      <w:pPr>
        <w:spacing w:after="0" w:line="360" w:lineRule="auto"/>
        <w:jc w:val="both"/>
        <w:rPr>
          <w:rFonts w:ascii="Cambria" w:hAnsi="Cambria"/>
          <w:bCs/>
        </w:rPr>
      </w:pPr>
      <w:r w:rsidRPr="006C56BB">
        <w:rPr>
          <w:rFonts w:ascii="Cambria" w:hAnsi="Cambria"/>
          <w:bCs/>
        </w:rPr>
        <w:lastRenderedPageBreak/>
        <w:t xml:space="preserve">Se la situazione di incompatibilità emerge al momento del conferimento dell’incarico, la stessa deve essere rimossa prima del conferimento. Se la situazione di incompatibilità emerge nel corso del </w:t>
      </w:r>
      <w:r w:rsidR="00206A0A" w:rsidRPr="006C56BB">
        <w:rPr>
          <w:rFonts w:ascii="Cambria" w:hAnsi="Cambria"/>
          <w:bCs/>
        </w:rPr>
        <w:t xml:space="preserve">rapporto, viene </w:t>
      </w:r>
      <w:r w:rsidRPr="006C56BB">
        <w:rPr>
          <w:rFonts w:ascii="Cambria" w:hAnsi="Cambria"/>
          <w:bCs/>
        </w:rPr>
        <w:t>contesta</w:t>
      </w:r>
      <w:r w:rsidR="00206A0A" w:rsidRPr="006C56BB">
        <w:rPr>
          <w:rFonts w:ascii="Cambria" w:hAnsi="Cambria"/>
          <w:bCs/>
        </w:rPr>
        <w:t>ta</w:t>
      </w:r>
      <w:r w:rsidRPr="006C56BB">
        <w:rPr>
          <w:rFonts w:ascii="Cambria" w:hAnsi="Cambria"/>
          <w:bCs/>
        </w:rPr>
        <w:t xml:space="preserve"> la circostanza all’interessato ai sensi degli artt. 15 e 19 de</w:t>
      </w:r>
      <w:r w:rsidR="00206A0A" w:rsidRPr="006C56BB">
        <w:rPr>
          <w:rFonts w:ascii="Cambria" w:hAnsi="Cambria"/>
          <w:bCs/>
        </w:rPr>
        <w:t>l d.lgs. n. 39 del 2013 ed è esercitata vigilanza</w:t>
      </w:r>
      <w:r w:rsidR="00903E7F">
        <w:rPr>
          <w:rFonts w:ascii="Cambria" w:hAnsi="Cambria"/>
          <w:bCs/>
        </w:rPr>
        <w:t xml:space="preserve"> </w:t>
      </w:r>
      <w:r w:rsidR="00206A0A" w:rsidRPr="006C56BB">
        <w:rPr>
          <w:rFonts w:ascii="Cambria" w:hAnsi="Cambria"/>
          <w:bCs/>
        </w:rPr>
        <w:t>affinché</w:t>
      </w:r>
      <w:r w:rsidRPr="006C56BB">
        <w:rPr>
          <w:rFonts w:ascii="Cambria" w:hAnsi="Cambria"/>
          <w:bCs/>
        </w:rPr>
        <w:t xml:space="preserve"> siano prese le misure conseguenti. </w:t>
      </w:r>
    </w:p>
    <w:p w:rsidR="00E72BE1" w:rsidRPr="006C56BB" w:rsidRDefault="00E72BE1" w:rsidP="00E72BE1">
      <w:pPr>
        <w:spacing w:after="0" w:line="360" w:lineRule="auto"/>
        <w:jc w:val="both"/>
        <w:rPr>
          <w:rFonts w:ascii="Cambria" w:hAnsi="Cambria"/>
          <w:bCs/>
        </w:rPr>
      </w:pPr>
    </w:p>
    <w:p w:rsidR="00E72BE1" w:rsidRPr="006C56BB" w:rsidRDefault="006A1AD3" w:rsidP="00E72BE1">
      <w:pPr>
        <w:spacing w:after="0" w:line="360" w:lineRule="auto"/>
        <w:jc w:val="both"/>
        <w:rPr>
          <w:rFonts w:ascii="Cambria" w:hAnsi="Cambria"/>
          <w:b/>
          <w:bCs/>
          <w:i/>
          <w:u w:val="single"/>
        </w:rPr>
      </w:pPr>
      <w:bookmarkStart w:id="9" w:name="_Toc373747585"/>
      <w:r>
        <w:rPr>
          <w:rFonts w:ascii="Cambria" w:hAnsi="Cambria"/>
          <w:b/>
          <w:bCs/>
          <w:i/>
          <w:u w:val="single"/>
        </w:rPr>
        <w:t>d</w:t>
      </w:r>
      <w:r w:rsidR="00E03C8D" w:rsidRPr="006C56BB">
        <w:rPr>
          <w:rFonts w:ascii="Cambria" w:hAnsi="Cambria"/>
          <w:b/>
          <w:bCs/>
          <w:i/>
          <w:u w:val="single"/>
        </w:rPr>
        <w:t xml:space="preserve">) </w:t>
      </w:r>
      <w:r w:rsidR="00E72BE1" w:rsidRPr="006C56BB">
        <w:rPr>
          <w:rFonts w:ascii="Cambria" w:hAnsi="Cambria"/>
          <w:b/>
          <w:bCs/>
          <w:i/>
          <w:u w:val="single"/>
        </w:rPr>
        <w:t>Definizione di modalità per verificare il rispetto del divieto di svolgere attività incompatibili a seguito della cessazione del rapporto</w:t>
      </w:r>
      <w:bookmarkEnd w:id="9"/>
    </w:p>
    <w:p w:rsidR="00E72BE1" w:rsidRPr="006C56BB" w:rsidRDefault="00E72BE1" w:rsidP="00E72BE1">
      <w:pPr>
        <w:spacing w:after="0" w:line="360" w:lineRule="auto"/>
        <w:jc w:val="both"/>
        <w:rPr>
          <w:rFonts w:ascii="Cambria" w:hAnsi="Cambria"/>
          <w:bCs/>
        </w:rPr>
      </w:pPr>
      <w:r w:rsidRPr="006C56BB">
        <w:rPr>
          <w:rFonts w:ascii="Cambria" w:hAnsi="Cambria"/>
          <w:bCs/>
        </w:rPr>
        <w:t>Ai fini dell’applicazione dell’ articolo 53, comma 16 ter, del decret</w:t>
      </w:r>
      <w:r w:rsidR="007825C5" w:rsidRPr="006C56BB">
        <w:rPr>
          <w:rFonts w:ascii="Cambria" w:hAnsi="Cambria"/>
          <w:bCs/>
        </w:rPr>
        <w:t>o legislativo n. 165 del 2001, l’Amministrazione verifica</w:t>
      </w:r>
      <w:r w:rsidRPr="006C56BB">
        <w:rPr>
          <w:rFonts w:ascii="Cambria" w:hAnsi="Cambria"/>
          <w:bCs/>
        </w:rPr>
        <w:t xml:space="preserve"> che: </w:t>
      </w:r>
    </w:p>
    <w:p w:rsidR="00E72BE1" w:rsidRPr="006C56BB" w:rsidRDefault="00E72BE1" w:rsidP="00884259">
      <w:pPr>
        <w:numPr>
          <w:ilvl w:val="0"/>
          <w:numId w:val="5"/>
        </w:numPr>
        <w:spacing w:after="0" w:line="360" w:lineRule="auto"/>
        <w:jc w:val="both"/>
        <w:rPr>
          <w:rFonts w:ascii="Cambria" w:hAnsi="Cambria"/>
          <w:bCs/>
        </w:rPr>
      </w:pPr>
      <w:r w:rsidRPr="006C56BB">
        <w:rPr>
          <w:rFonts w:ascii="Cambria" w:hAnsi="Cambria"/>
          <w:bCs/>
        </w:rPr>
        <w:t xml:space="preserve">nei </w:t>
      </w:r>
      <w:r w:rsidRPr="006C56BB">
        <w:rPr>
          <w:rFonts w:ascii="Cambria" w:hAnsi="Cambria"/>
          <w:b/>
          <w:bCs/>
          <w:i/>
        </w:rPr>
        <w:t>contratti di assunzione del personale</w:t>
      </w:r>
      <w:r w:rsidRPr="006C56BB">
        <w:rPr>
          <w:rFonts w:ascii="Cambria" w:hAnsi="Cambria"/>
          <w:bCs/>
        </w:rPr>
        <w:t xml:space="preserve"> sia inserita la clausola che prevede il divieto di prestare attività lavorativa (a titolo di lavoro subordinato o di lavoro autonomo) per i tre anni successivi alla cessazione del rapporto nei confronti dei destinatari di provvedimenti adottati o di contratti conclusi con l’apporto decisionale del dipendente; </w:t>
      </w:r>
    </w:p>
    <w:p w:rsidR="00E72BE1" w:rsidRPr="006C56BB" w:rsidRDefault="00E72BE1" w:rsidP="00884259">
      <w:pPr>
        <w:numPr>
          <w:ilvl w:val="0"/>
          <w:numId w:val="5"/>
        </w:numPr>
        <w:spacing w:after="0" w:line="360" w:lineRule="auto"/>
        <w:jc w:val="both"/>
        <w:rPr>
          <w:rFonts w:ascii="Cambria" w:hAnsi="Cambria"/>
          <w:bCs/>
        </w:rPr>
      </w:pPr>
      <w:r w:rsidRPr="006C56BB">
        <w:rPr>
          <w:rFonts w:ascii="Cambria" w:hAnsi="Cambria"/>
          <w:bCs/>
        </w:rPr>
        <w:t xml:space="preserve">nei </w:t>
      </w:r>
      <w:r w:rsidRPr="006C56BB">
        <w:rPr>
          <w:rFonts w:ascii="Cambria" w:hAnsi="Cambria"/>
          <w:b/>
          <w:bCs/>
          <w:i/>
        </w:rPr>
        <w:t>bandi di gara</w:t>
      </w:r>
      <w:r w:rsidRPr="006C56BB">
        <w:rPr>
          <w:rFonts w:ascii="Cambria" w:hAnsi="Cambria"/>
          <w:bCs/>
        </w:rPr>
        <w:t xml:space="preserve"> o negli </w:t>
      </w:r>
      <w:r w:rsidRPr="006C56BB">
        <w:rPr>
          <w:rFonts w:ascii="Cambria" w:hAnsi="Cambria"/>
          <w:b/>
          <w:bCs/>
          <w:i/>
        </w:rPr>
        <w:t>atti prodromici agli affidamenti</w:t>
      </w:r>
      <w:r w:rsidRPr="006C56BB">
        <w:rPr>
          <w:rFonts w:ascii="Cambria" w:hAnsi="Cambria"/>
          <w:bCs/>
        </w:rPr>
        <w:t xml:space="preserve">, anche mediante procedura negoziata, sia inserita la condizione soggettiva di non aver concluso contratti di lavoro subordinato o autonomo e comunque di non aver attribuito incarichi ad ex-dipendenti che hanno esercitato poteri autoritativi o negoziali per conto delle pubbliche amministrazioni nei loro confronti per il triennio successivo alla cessazione del rapporto; </w:t>
      </w:r>
    </w:p>
    <w:p w:rsidR="00E72BE1" w:rsidRPr="006C56BB" w:rsidRDefault="00E72BE1" w:rsidP="00884259">
      <w:pPr>
        <w:numPr>
          <w:ilvl w:val="0"/>
          <w:numId w:val="5"/>
        </w:numPr>
        <w:spacing w:after="0" w:line="360" w:lineRule="auto"/>
        <w:jc w:val="both"/>
        <w:rPr>
          <w:rFonts w:ascii="Cambria" w:hAnsi="Cambria"/>
          <w:bCs/>
        </w:rPr>
      </w:pPr>
      <w:r w:rsidRPr="006C56BB">
        <w:rPr>
          <w:rFonts w:ascii="Cambria" w:hAnsi="Cambria"/>
          <w:bCs/>
        </w:rPr>
        <w:t xml:space="preserve">sia disposta l’esclusione dalle procedure di affidamento nei confronti dei soggetti per i quali sia emersa la situazione di cui al punto precedente; </w:t>
      </w:r>
      <w:bookmarkStart w:id="10" w:name="44"/>
      <w:bookmarkEnd w:id="10"/>
    </w:p>
    <w:p w:rsidR="00AF03C4" w:rsidRPr="006C56BB" w:rsidRDefault="00E72BE1" w:rsidP="00884259">
      <w:pPr>
        <w:numPr>
          <w:ilvl w:val="0"/>
          <w:numId w:val="5"/>
        </w:numPr>
        <w:spacing w:after="0" w:line="360" w:lineRule="auto"/>
        <w:jc w:val="both"/>
        <w:rPr>
          <w:rFonts w:ascii="Cambria" w:hAnsi="Cambria"/>
          <w:bCs/>
        </w:rPr>
      </w:pPr>
      <w:r w:rsidRPr="006C56BB">
        <w:rPr>
          <w:rFonts w:ascii="Cambria" w:hAnsi="Cambria"/>
          <w:bCs/>
        </w:rPr>
        <w:t>si agisca in giudizio per ottenere il risarcimento del danno nei confronti degli ex-dipendenti per i quali sia emersa la violazione dei divieti contenuti nell’art. 53, comma 16 ter, decr</w:t>
      </w:r>
      <w:r w:rsidR="00AF03C4" w:rsidRPr="006C56BB">
        <w:rPr>
          <w:rFonts w:ascii="Cambria" w:hAnsi="Cambria"/>
          <w:bCs/>
        </w:rPr>
        <w:t>eto legislativo n. 165 del 2001.</w:t>
      </w:r>
    </w:p>
    <w:p w:rsidR="00E72BE1" w:rsidRPr="006C56BB" w:rsidRDefault="00E72BE1" w:rsidP="00AF03C4">
      <w:pPr>
        <w:spacing w:after="0" w:line="360" w:lineRule="auto"/>
        <w:ind w:left="360"/>
        <w:jc w:val="both"/>
        <w:rPr>
          <w:rFonts w:ascii="Cambria" w:hAnsi="Cambria"/>
          <w:bCs/>
        </w:rPr>
      </w:pPr>
    </w:p>
    <w:p w:rsidR="00C07A93" w:rsidRPr="006C56BB" w:rsidRDefault="006A1AD3" w:rsidP="00C07A93">
      <w:pPr>
        <w:spacing w:after="0" w:line="360" w:lineRule="auto"/>
        <w:jc w:val="both"/>
        <w:rPr>
          <w:rFonts w:ascii="Cambria" w:hAnsi="Cambria"/>
          <w:b/>
          <w:bCs/>
          <w:i/>
          <w:u w:val="single"/>
        </w:rPr>
      </w:pPr>
      <w:bookmarkStart w:id="11" w:name="_Toc373747586"/>
      <w:r>
        <w:rPr>
          <w:rFonts w:ascii="Cambria" w:hAnsi="Cambria"/>
          <w:b/>
          <w:bCs/>
          <w:i/>
          <w:u w:val="single"/>
        </w:rPr>
        <w:t>e</w:t>
      </w:r>
      <w:r w:rsidR="00E03C8D" w:rsidRPr="006C56BB">
        <w:rPr>
          <w:rFonts w:ascii="Cambria" w:hAnsi="Cambria"/>
          <w:b/>
          <w:bCs/>
          <w:i/>
          <w:u w:val="single"/>
        </w:rPr>
        <w:t xml:space="preserve">) </w:t>
      </w:r>
      <w:r w:rsidR="00C07A93" w:rsidRPr="006C56BB">
        <w:rPr>
          <w:rFonts w:ascii="Cambria" w:hAnsi="Cambria"/>
          <w:b/>
          <w:bCs/>
          <w:i/>
          <w:u w:val="single"/>
        </w:rPr>
        <w:t>Elaborazione di direttive per effettuare controlli su precedenti penali ai fini dell’attribuzione degli incarichi e dell’assegnazione ad uffici</w:t>
      </w:r>
      <w:bookmarkEnd w:id="11"/>
    </w:p>
    <w:p w:rsidR="00C07A93" w:rsidRPr="006C56BB" w:rsidRDefault="00C07A93" w:rsidP="00C07A93">
      <w:pPr>
        <w:spacing w:after="0" w:line="360" w:lineRule="auto"/>
        <w:jc w:val="both"/>
        <w:rPr>
          <w:rFonts w:ascii="Cambria" w:hAnsi="Cambria"/>
          <w:bCs/>
        </w:rPr>
      </w:pPr>
      <w:r w:rsidRPr="006C56BB">
        <w:rPr>
          <w:rFonts w:ascii="Cambria" w:hAnsi="Cambria"/>
          <w:bCs/>
        </w:rPr>
        <w:t xml:space="preserve">Ai fini dell’applicazione dell’articolo 35 bis del decreto legislativo n. 165 del 2001 e dell’articolo 3 del decreto legislativo n. </w:t>
      </w:r>
      <w:r w:rsidR="00DC735B" w:rsidRPr="006C56BB">
        <w:rPr>
          <w:rFonts w:ascii="Cambria" w:hAnsi="Cambria"/>
          <w:bCs/>
        </w:rPr>
        <w:t xml:space="preserve">39 del 2013, l’Amministrazione </w:t>
      </w:r>
      <w:r w:rsidRPr="006C56BB">
        <w:rPr>
          <w:rFonts w:ascii="Cambria" w:hAnsi="Cambria"/>
          <w:bCs/>
        </w:rPr>
        <w:t xml:space="preserve">verifica la sussistenza di eventuali precedenti penali a carico dei dipendenti e/o dei soggetti cui intendono conferire incarichi nelle seguenti circostanze: </w:t>
      </w:r>
    </w:p>
    <w:p w:rsidR="00C07A93" w:rsidRPr="006C56BB" w:rsidRDefault="00C07A93" w:rsidP="00884259">
      <w:pPr>
        <w:numPr>
          <w:ilvl w:val="0"/>
          <w:numId w:val="6"/>
        </w:numPr>
        <w:spacing w:after="0" w:line="360" w:lineRule="auto"/>
        <w:jc w:val="both"/>
        <w:rPr>
          <w:rFonts w:ascii="Cambria" w:hAnsi="Cambria"/>
          <w:bCs/>
        </w:rPr>
      </w:pPr>
      <w:r w:rsidRPr="006C56BB">
        <w:rPr>
          <w:rFonts w:ascii="Cambria" w:hAnsi="Cambria"/>
          <w:bCs/>
        </w:rPr>
        <w:t xml:space="preserve">all’atto della </w:t>
      </w:r>
      <w:r w:rsidRPr="006C56BB">
        <w:rPr>
          <w:rFonts w:ascii="Cambria" w:hAnsi="Cambria"/>
          <w:b/>
          <w:bCs/>
          <w:i/>
        </w:rPr>
        <w:t>formazione delle commissioni</w:t>
      </w:r>
      <w:r w:rsidRPr="006C56BB">
        <w:rPr>
          <w:rFonts w:ascii="Cambria" w:hAnsi="Cambria"/>
          <w:bCs/>
        </w:rPr>
        <w:t xml:space="preserve"> per l’affidamento di commesse o di commissioni di concorso; </w:t>
      </w:r>
    </w:p>
    <w:p w:rsidR="00C07A93" w:rsidRPr="006C56BB" w:rsidRDefault="00C07A93" w:rsidP="00884259">
      <w:pPr>
        <w:numPr>
          <w:ilvl w:val="0"/>
          <w:numId w:val="6"/>
        </w:numPr>
        <w:spacing w:after="0" w:line="360" w:lineRule="auto"/>
        <w:jc w:val="both"/>
        <w:rPr>
          <w:rFonts w:ascii="Cambria" w:hAnsi="Cambria"/>
          <w:bCs/>
        </w:rPr>
      </w:pPr>
      <w:r w:rsidRPr="006C56BB">
        <w:rPr>
          <w:rFonts w:ascii="Cambria" w:hAnsi="Cambria"/>
          <w:bCs/>
        </w:rPr>
        <w:lastRenderedPageBreak/>
        <w:t xml:space="preserve">all’atto del </w:t>
      </w:r>
      <w:r w:rsidRPr="006C56BB">
        <w:rPr>
          <w:rFonts w:ascii="Cambria" w:hAnsi="Cambria"/>
          <w:b/>
          <w:bCs/>
          <w:i/>
        </w:rPr>
        <w:t>conferimento degli incarichi dirigenziali</w:t>
      </w:r>
      <w:r w:rsidRPr="006C56BB">
        <w:rPr>
          <w:rFonts w:ascii="Cambria" w:hAnsi="Cambria"/>
          <w:bCs/>
        </w:rPr>
        <w:t xml:space="preserve"> e degli altri incarichi previsti dall’articolo 3 del decreto legislativo n. 39 del 2013; </w:t>
      </w:r>
    </w:p>
    <w:p w:rsidR="00C07A93" w:rsidRPr="006C56BB" w:rsidRDefault="00C07A93" w:rsidP="00884259">
      <w:pPr>
        <w:numPr>
          <w:ilvl w:val="0"/>
          <w:numId w:val="6"/>
        </w:numPr>
        <w:spacing w:after="0" w:line="360" w:lineRule="auto"/>
        <w:jc w:val="both"/>
        <w:rPr>
          <w:rFonts w:ascii="Cambria" w:hAnsi="Cambria"/>
          <w:bCs/>
        </w:rPr>
      </w:pPr>
      <w:r w:rsidRPr="006C56BB">
        <w:rPr>
          <w:rFonts w:ascii="Cambria" w:hAnsi="Cambria"/>
          <w:bCs/>
        </w:rPr>
        <w:t>all’atto dell’</w:t>
      </w:r>
      <w:r w:rsidRPr="006C56BB">
        <w:rPr>
          <w:rFonts w:ascii="Cambria" w:hAnsi="Cambria"/>
          <w:b/>
          <w:bCs/>
          <w:i/>
        </w:rPr>
        <w:t xml:space="preserve">assegnazione di dipendenti dell’area direttiva agli uffici </w:t>
      </w:r>
      <w:r w:rsidRPr="006C56BB">
        <w:rPr>
          <w:rFonts w:ascii="Cambria" w:hAnsi="Cambria"/>
          <w:bCs/>
        </w:rPr>
        <w:t xml:space="preserve">che presentano le caratteristiche indicate dall’articolo 35 bis del decreto legislativo n. 165 del 2001; </w:t>
      </w:r>
      <w:bookmarkStart w:id="12" w:name="45"/>
      <w:bookmarkEnd w:id="12"/>
    </w:p>
    <w:p w:rsidR="00C07A93" w:rsidRPr="006C56BB" w:rsidRDefault="00C07A93" w:rsidP="00884259">
      <w:pPr>
        <w:numPr>
          <w:ilvl w:val="0"/>
          <w:numId w:val="6"/>
        </w:numPr>
        <w:spacing w:after="0" w:line="360" w:lineRule="auto"/>
        <w:jc w:val="both"/>
        <w:rPr>
          <w:rFonts w:ascii="Cambria" w:hAnsi="Cambria"/>
          <w:bCs/>
        </w:rPr>
      </w:pPr>
      <w:r w:rsidRPr="006C56BB">
        <w:rPr>
          <w:rFonts w:ascii="Cambria" w:hAnsi="Cambria"/>
          <w:bCs/>
        </w:rPr>
        <w:t>all’entrata in vigore de</w:t>
      </w:r>
      <w:r w:rsidR="007031C2" w:rsidRPr="006C56BB">
        <w:rPr>
          <w:rFonts w:ascii="Cambria" w:hAnsi="Cambria"/>
          <w:bCs/>
        </w:rPr>
        <w:t>i citati ar</w:t>
      </w:r>
      <w:r w:rsidRPr="006C56BB">
        <w:rPr>
          <w:rFonts w:ascii="Cambria" w:hAnsi="Cambria"/>
          <w:bCs/>
        </w:rPr>
        <w:t xml:space="preserve">ticoli 3 e 35 bis </w:t>
      </w:r>
      <w:r w:rsidRPr="006C56BB">
        <w:rPr>
          <w:rFonts w:ascii="Cambria" w:hAnsi="Cambria"/>
          <w:b/>
          <w:bCs/>
          <w:i/>
        </w:rPr>
        <w:t>con riferimento agli incarichi già conferiti</w:t>
      </w:r>
      <w:r w:rsidRPr="006C56BB">
        <w:rPr>
          <w:rFonts w:ascii="Cambria" w:hAnsi="Cambria"/>
          <w:bCs/>
        </w:rPr>
        <w:t xml:space="preserve"> e al personale già assegnato. </w:t>
      </w:r>
    </w:p>
    <w:p w:rsidR="00C07A93" w:rsidRPr="006C56BB" w:rsidRDefault="00C07A93" w:rsidP="00C07A93">
      <w:pPr>
        <w:spacing w:after="0" w:line="360" w:lineRule="auto"/>
        <w:jc w:val="both"/>
        <w:rPr>
          <w:rFonts w:ascii="Cambria" w:hAnsi="Cambria"/>
          <w:bCs/>
        </w:rPr>
      </w:pPr>
      <w:r w:rsidRPr="006C56BB">
        <w:rPr>
          <w:rFonts w:ascii="Cambria" w:hAnsi="Cambria"/>
          <w:bCs/>
        </w:rPr>
        <w:t xml:space="preserve">L’accertamento sui precedenti penali avviene mediante acquisizione d’ufficio ovvero mediante dichiarazione sostitutiva di certificazione resa dall’interessato nei termini e alle condizioni dell’articolo 46 del D.P.R. n. 445 del 2000 (articolo 20 decreto legislativo n. 39 del 2013). </w:t>
      </w:r>
    </w:p>
    <w:p w:rsidR="00C07A93" w:rsidRPr="006C56BB" w:rsidRDefault="00C07A93" w:rsidP="00C07A93">
      <w:pPr>
        <w:spacing w:after="0" w:line="360" w:lineRule="auto"/>
        <w:jc w:val="both"/>
        <w:rPr>
          <w:rFonts w:ascii="Cambria" w:hAnsi="Cambria"/>
          <w:bCs/>
        </w:rPr>
      </w:pPr>
      <w:r w:rsidRPr="006C56BB">
        <w:rPr>
          <w:rFonts w:ascii="Cambria" w:hAnsi="Cambria"/>
          <w:bCs/>
        </w:rPr>
        <w:t xml:space="preserve">Se all’esito della verifica risultano a carico del personale interessato dei precedenti penali per delitti contro la pubblica amministrazione, l’Amministrazione: </w:t>
      </w:r>
    </w:p>
    <w:p w:rsidR="00C07A93" w:rsidRPr="006C56BB" w:rsidRDefault="00C07A93" w:rsidP="00884259">
      <w:pPr>
        <w:numPr>
          <w:ilvl w:val="0"/>
          <w:numId w:val="7"/>
        </w:numPr>
        <w:spacing w:after="0" w:line="360" w:lineRule="auto"/>
        <w:jc w:val="both"/>
        <w:rPr>
          <w:rFonts w:ascii="Cambria" w:hAnsi="Cambria"/>
          <w:bCs/>
        </w:rPr>
      </w:pPr>
      <w:r w:rsidRPr="006C56BB">
        <w:rPr>
          <w:rFonts w:ascii="Cambria" w:hAnsi="Cambria"/>
          <w:bCs/>
        </w:rPr>
        <w:t xml:space="preserve">si astiene dal conferire l’incarico o </w:t>
      </w:r>
      <w:r w:rsidR="00DC735B" w:rsidRPr="006C56BB">
        <w:rPr>
          <w:rFonts w:ascii="Cambria" w:hAnsi="Cambria"/>
          <w:bCs/>
        </w:rPr>
        <w:t>dall’effettuare l’assegnazione;</w:t>
      </w:r>
    </w:p>
    <w:p w:rsidR="00C07A93" w:rsidRPr="006C56BB" w:rsidRDefault="00C07A93" w:rsidP="00884259">
      <w:pPr>
        <w:numPr>
          <w:ilvl w:val="0"/>
          <w:numId w:val="7"/>
        </w:numPr>
        <w:spacing w:after="0" w:line="360" w:lineRule="auto"/>
        <w:jc w:val="both"/>
        <w:rPr>
          <w:rFonts w:ascii="Cambria" w:hAnsi="Cambria"/>
          <w:bCs/>
        </w:rPr>
      </w:pPr>
      <w:r w:rsidRPr="006C56BB">
        <w:rPr>
          <w:rFonts w:ascii="Cambria" w:hAnsi="Cambria"/>
          <w:bCs/>
        </w:rPr>
        <w:t>applica le misure previste dall’art. 3 del decr</w:t>
      </w:r>
      <w:r w:rsidR="00DC735B" w:rsidRPr="006C56BB">
        <w:rPr>
          <w:rFonts w:ascii="Cambria" w:hAnsi="Cambria"/>
          <w:bCs/>
        </w:rPr>
        <w:t>eto legislativo n. 39 del 2013;</w:t>
      </w:r>
    </w:p>
    <w:p w:rsidR="00C07A93" w:rsidRPr="006C56BB" w:rsidRDefault="00C07A93" w:rsidP="00884259">
      <w:pPr>
        <w:numPr>
          <w:ilvl w:val="0"/>
          <w:numId w:val="7"/>
        </w:numPr>
        <w:spacing w:after="0" w:line="360" w:lineRule="auto"/>
        <w:jc w:val="both"/>
        <w:rPr>
          <w:rFonts w:ascii="Cambria" w:hAnsi="Cambria"/>
          <w:bCs/>
        </w:rPr>
      </w:pPr>
      <w:r w:rsidRPr="006C56BB">
        <w:rPr>
          <w:rFonts w:ascii="Cambria" w:hAnsi="Cambria"/>
          <w:bCs/>
        </w:rPr>
        <w:t xml:space="preserve">provvede a conferire l’incarico o a disporre l’assegnazione nei confronti di altro soggetto. </w:t>
      </w:r>
    </w:p>
    <w:p w:rsidR="00C07A93" w:rsidRPr="006C56BB" w:rsidRDefault="00C07A93" w:rsidP="00C07A93">
      <w:pPr>
        <w:spacing w:after="0" w:line="360" w:lineRule="auto"/>
        <w:jc w:val="both"/>
        <w:rPr>
          <w:rFonts w:ascii="Cambria" w:hAnsi="Cambria"/>
          <w:bCs/>
        </w:rPr>
      </w:pPr>
      <w:r w:rsidRPr="006C56BB">
        <w:rPr>
          <w:rFonts w:ascii="Cambria" w:hAnsi="Cambria"/>
          <w:bCs/>
        </w:rPr>
        <w:t xml:space="preserve">In caso di violazione delle previsioni di inconferibilità, secondo l’articolo 17 del decreto legislativo n. 39, l’incarico è nullo e si applicano le sanzioni di cui all’articolo 18 del medesimo decreto. </w:t>
      </w:r>
    </w:p>
    <w:p w:rsidR="00C07A93" w:rsidRPr="006C56BB" w:rsidRDefault="00C07A93" w:rsidP="00C07A93">
      <w:pPr>
        <w:spacing w:after="0" w:line="360" w:lineRule="auto"/>
        <w:jc w:val="both"/>
        <w:rPr>
          <w:rFonts w:ascii="Cambria" w:hAnsi="Cambria"/>
          <w:bCs/>
        </w:rPr>
      </w:pPr>
      <w:r w:rsidRPr="006C56BB">
        <w:rPr>
          <w:rFonts w:ascii="Cambria" w:hAnsi="Cambria"/>
          <w:bCs/>
        </w:rPr>
        <w:t>L’Amministrazi</w:t>
      </w:r>
      <w:r w:rsidR="00DC735B" w:rsidRPr="006C56BB">
        <w:rPr>
          <w:rFonts w:ascii="Cambria" w:hAnsi="Cambria"/>
          <w:bCs/>
        </w:rPr>
        <w:t>one</w:t>
      </w:r>
      <w:r w:rsidRPr="006C56BB">
        <w:rPr>
          <w:rFonts w:ascii="Cambria" w:hAnsi="Cambria"/>
          <w:bCs/>
        </w:rPr>
        <w:t xml:space="preserve"> procede a: </w:t>
      </w:r>
    </w:p>
    <w:p w:rsidR="00C07A93" w:rsidRPr="006C56BB" w:rsidRDefault="00C07A93" w:rsidP="00884259">
      <w:pPr>
        <w:numPr>
          <w:ilvl w:val="0"/>
          <w:numId w:val="8"/>
        </w:numPr>
        <w:spacing w:after="0" w:line="360" w:lineRule="auto"/>
        <w:jc w:val="both"/>
        <w:rPr>
          <w:rFonts w:ascii="Cambria" w:hAnsi="Cambria"/>
          <w:bCs/>
        </w:rPr>
      </w:pPr>
      <w:r w:rsidRPr="006C56BB">
        <w:rPr>
          <w:rFonts w:ascii="Cambria" w:hAnsi="Cambria"/>
          <w:bCs/>
        </w:rPr>
        <w:t>effettuare i c</w:t>
      </w:r>
      <w:r w:rsidR="00021AA5" w:rsidRPr="006C56BB">
        <w:rPr>
          <w:rFonts w:ascii="Cambria" w:hAnsi="Cambria"/>
          <w:bCs/>
        </w:rPr>
        <w:t>ontrolli sui precedenti penali</w:t>
      </w:r>
      <w:r w:rsidRPr="006C56BB">
        <w:rPr>
          <w:rFonts w:ascii="Cambria" w:hAnsi="Cambria"/>
          <w:bCs/>
        </w:rPr>
        <w:t xml:space="preserve"> per le determinazioni conseguenti in caso di esito positivo del controllo; </w:t>
      </w:r>
    </w:p>
    <w:p w:rsidR="00C07A93" w:rsidRPr="006C56BB" w:rsidRDefault="00146D7B" w:rsidP="00884259">
      <w:pPr>
        <w:numPr>
          <w:ilvl w:val="0"/>
          <w:numId w:val="8"/>
        </w:numPr>
        <w:spacing w:after="0" w:line="360" w:lineRule="auto"/>
        <w:jc w:val="both"/>
        <w:rPr>
          <w:rFonts w:ascii="Cambria" w:hAnsi="Cambria"/>
          <w:bCs/>
        </w:rPr>
      </w:pPr>
      <w:r w:rsidRPr="006C56BB">
        <w:rPr>
          <w:rFonts w:ascii="Cambria" w:hAnsi="Cambria"/>
          <w:bCs/>
        </w:rPr>
        <w:t>inserire negli avvisi</w:t>
      </w:r>
      <w:r w:rsidR="00C07A93" w:rsidRPr="006C56BB">
        <w:rPr>
          <w:rFonts w:ascii="Cambria" w:hAnsi="Cambria"/>
          <w:bCs/>
        </w:rPr>
        <w:t xml:space="preserve"> per l’attribuzione degli incarichi espressamente le condizioni ostative al conferimento; </w:t>
      </w:r>
      <w:bookmarkStart w:id="13" w:name="46"/>
      <w:bookmarkEnd w:id="13"/>
    </w:p>
    <w:p w:rsidR="00C07A93" w:rsidRPr="006C56BB" w:rsidRDefault="00C07A93" w:rsidP="00884259">
      <w:pPr>
        <w:numPr>
          <w:ilvl w:val="0"/>
          <w:numId w:val="8"/>
        </w:numPr>
        <w:spacing w:after="0" w:line="360" w:lineRule="auto"/>
        <w:jc w:val="both"/>
        <w:rPr>
          <w:rFonts w:ascii="Cambria" w:hAnsi="Cambria"/>
          <w:bCs/>
        </w:rPr>
      </w:pPr>
      <w:r w:rsidRPr="006C56BB">
        <w:rPr>
          <w:rFonts w:ascii="Cambria" w:hAnsi="Cambria"/>
          <w:bCs/>
        </w:rPr>
        <w:t xml:space="preserve">adeguare i propri regolamenti sulla formazione delle commissioni per l’affidamento di commesse o di concorso. </w:t>
      </w:r>
    </w:p>
    <w:p w:rsidR="00CF2FB9" w:rsidRPr="006C56BB" w:rsidRDefault="00CF2FB9" w:rsidP="00D13CB1">
      <w:pPr>
        <w:spacing w:after="0" w:line="360" w:lineRule="auto"/>
        <w:jc w:val="both"/>
        <w:rPr>
          <w:rFonts w:ascii="Cambria" w:hAnsi="Cambria"/>
          <w:b/>
          <w:bCs/>
          <w:i/>
          <w:u w:val="single"/>
        </w:rPr>
      </w:pPr>
    </w:p>
    <w:p w:rsidR="00D13CB1" w:rsidRPr="006C56BB" w:rsidRDefault="006A1AD3" w:rsidP="00D13CB1">
      <w:pPr>
        <w:spacing w:after="0" w:line="360" w:lineRule="auto"/>
        <w:jc w:val="both"/>
        <w:rPr>
          <w:rFonts w:ascii="Cambria" w:hAnsi="Cambria"/>
          <w:b/>
          <w:bCs/>
          <w:i/>
          <w:u w:val="single"/>
        </w:rPr>
      </w:pPr>
      <w:r>
        <w:rPr>
          <w:rFonts w:ascii="Cambria" w:hAnsi="Cambria"/>
          <w:b/>
          <w:bCs/>
          <w:i/>
          <w:u w:val="single"/>
        </w:rPr>
        <w:t>f</w:t>
      </w:r>
      <w:r w:rsidR="00E03C8D" w:rsidRPr="006C56BB">
        <w:rPr>
          <w:rFonts w:ascii="Cambria" w:hAnsi="Cambria"/>
          <w:b/>
          <w:bCs/>
          <w:i/>
          <w:u w:val="single"/>
        </w:rPr>
        <w:t xml:space="preserve">) </w:t>
      </w:r>
      <w:r w:rsidR="00D13CB1" w:rsidRPr="006C56BB">
        <w:rPr>
          <w:rFonts w:ascii="Cambria" w:hAnsi="Cambria"/>
          <w:b/>
          <w:bCs/>
          <w:i/>
          <w:u w:val="single"/>
        </w:rPr>
        <w:t>Adozione di misure per la tutela del whistleblower</w:t>
      </w:r>
    </w:p>
    <w:p w:rsidR="00D13CB1" w:rsidRPr="006C56BB" w:rsidRDefault="00D13CB1" w:rsidP="00D13CB1">
      <w:pPr>
        <w:spacing w:after="0" w:line="360" w:lineRule="auto"/>
        <w:jc w:val="both"/>
        <w:rPr>
          <w:rFonts w:ascii="Cambria" w:hAnsi="Cambria"/>
          <w:bCs/>
        </w:rPr>
      </w:pPr>
      <w:r w:rsidRPr="006C56BB">
        <w:rPr>
          <w:rFonts w:ascii="Cambria" w:hAnsi="Cambria"/>
          <w:bCs/>
        </w:rPr>
        <w:t>L’articolo 1, comma 51 della legge</w:t>
      </w:r>
      <w:r w:rsidR="00917731" w:rsidRPr="006C56BB">
        <w:rPr>
          <w:rFonts w:ascii="Cambria" w:hAnsi="Cambria"/>
          <w:bCs/>
        </w:rPr>
        <w:t xml:space="preserve"> 2012 n.190</w:t>
      </w:r>
      <w:r w:rsidRPr="006C56BB">
        <w:rPr>
          <w:rFonts w:ascii="Cambria" w:hAnsi="Cambria"/>
          <w:bCs/>
        </w:rPr>
        <w:t xml:space="preserve"> ha introdotto un nuovo articolo nell’ambito del decreto legislativo n. 165 del 2001, l’articolo 54 bis, rubricato “Tutela del dipendente pubblico che segnala illeciti”, il cosiddetto whistleblower.</w:t>
      </w:r>
    </w:p>
    <w:p w:rsidR="00D13CB1" w:rsidRPr="006C56BB" w:rsidRDefault="00D13CB1" w:rsidP="00D13CB1">
      <w:pPr>
        <w:spacing w:after="0" w:line="360" w:lineRule="auto"/>
        <w:jc w:val="both"/>
        <w:rPr>
          <w:rFonts w:ascii="Cambria" w:hAnsi="Cambria"/>
          <w:bCs/>
        </w:rPr>
      </w:pPr>
      <w:r w:rsidRPr="006C56BB">
        <w:rPr>
          <w:rFonts w:ascii="Cambria" w:hAnsi="Cambria"/>
          <w:bCs/>
        </w:rPr>
        <w:lastRenderedPageBreak/>
        <w:t>Si tratta di una disciplina che introduce una misura di tutela</w:t>
      </w:r>
      <w:r w:rsidR="009B21F6" w:rsidRPr="006C56BB">
        <w:rPr>
          <w:rFonts w:ascii="Cambria" w:hAnsi="Cambria"/>
          <w:bCs/>
        </w:rPr>
        <w:t>,</w:t>
      </w:r>
      <w:r w:rsidRPr="006C56BB">
        <w:rPr>
          <w:rFonts w:ascii="Cambria" w:hAnsi="Cambria"/>
          <w:bCs/>
        </w:rPr>
        <w:t xml:space="preserve"> già in uso presso altri ordinamenti, finalizzata a consentire l’emersione di fattispecie di illecito. In linea con le raccomandazioni dell’Organizzazione per la cooperazione e lo sviluppo economico (OECD), la tutela deve essere estesa alle ipotesi di segnalazione di casi di corruzione internazionale (articolo 322 bis del codice penale). Il nuovo articolo 54 bis prevede che:</w:t>
      </w:r>
    </w:p>
    <w:p w:rsidR="00D13CB1" w:rsidRPr="006C56BB" w:rsidRDefault="00D13CB1" w:rsidP="00D13CB1">
      <w:pPr>
        <w:spacing w:after="0" w:line="360" w:lineRule="auto"/>
        <w:jc w:val="both"/>
        <w:rPr>
          <w:rFonts w:ascii="Cambria" w:hAnsi="Cambria"/>
          <w:bCs/>
          <w:i/>
        </w:rPr>
      </w:pPr>
      <w:r w:rsidRPr="006C56BB">
        <w:rPr>
          <w:rFonts w:ascii="Cambria" w:hAnsi="Cambria"/>
          <w:bCs/>
        </w:rPr>
        <w:t>“</w:t>
      </w:r>
      <w:r w:rsidRPr="006C56BB">
        <w:rPr>
          <w:rFonts w:ascii="Cambria" w:hAnsi="Cambria"/>
          <w:bCs/>
          <w:i/>
        </w:rPr>
        <w:t xml:space="preserve">1. Fuori dei casi di responsabilità a titolo di calunnia o diffamazione, ovvero per lo stesso titolo ai sensi dell'articolo 2043 del codice civile, il pubblico dipendente che denuncia all'autorità giudiziaria o alla Corte dei conti, ovvero riferisce al proprio superiore gerarchico condotte illecite di cui sia venuto a conoscenza in ragione del rapporto di lavoro, non può essere sanzionato, licenziato o sottoposto ad una misura discriminatoria, diretta o indiretta, avente effetti sulle condizioni di lavoro per motivi collegati direttamente o indirettamente alla denuncia. </w:t>
      </w:r>
    </w:p>
    <w:p w:rsidR="00D13CB1" w:rsidRPr="006C56BB" w:rsidRDefault="00D13CB1" w:rsidP="00D13CB1">
      <w:pPr>
        <w:spacing w:after="0" w:line="360" w:lineRule="auto"/>
        <w:jc w:val="both"/>
        <w:rPr>
          <w:rFonts w:ascii="Cambria" w:hAnsi="Cambria"/>
          <w:bCs/>
          <w:i/>
        </w:rPr>
      </w:pPr>
      <w:r w:rsidRPr="006C56BB">
        <w:rPr>
          <w:rFonts w:ascii="Cambria" w:hAnsi="Cambria"/>
          <w:bCs/>
          <w:i/>
        </w:rPr>
        <w:t xml:space="preserve">2. Nell'ambito del procedimento disciplinare, l'identità del segnalante non può essere rivelata, senza il suo consenso, sempre che la contestazione dell'addebito disciplinare sia fondata su accertamenti distinti e ulteriori rispetto alla segnalazione. Qualora la contestazione sia fondata, in tutto o in parte, sulla segnalazione, l'identità può essere rivelata ove la sua conoscenza sia assolutamente indispensabile per la difesa dell'incolpato. </w:t>
      </w:r>
    </w:p>
    <w:p w:rsidR="00D13CB1" w:rsidRPr="006C56BB" w:rsidRDefault="00D13CB1" w:rsidP="00D13CB1">
      <w:pPr>
        <w:spacing w:after="0" w:line="360" w:lineRule="auto"/>
        <w:jc w:val="both"/>
        <w:rPr>
          <w:rFonts w:ascii="Cambria" w:hAnsi="Cambria"/>
          <w:bCs/>
          <w:i/>
        </w:rPr>
      </w:pPr>
      <w:smartTag w:uri="urn:schemas-microsoft-com:office:smarttags" w:element="metricconverter">
        <w:smartTagPr>
          <w:attr w:name="ProductID" w:val="3. L"/>
        </w:smartTagPr>
        <w:r w:rsidRPr="006C56BB">
          <w:rPr>
            <w:rFonts w:ascii="Cambria" w:hAnsi="Cambria"/>
            <w:bCs/>
            <w:i/>
          </w:rPr>
          <w:t>3. L</w:t>
        </w:r>
      </w:smartTag>
      <w:r w:rsidRPr="006C56BB">
        <w:rPr>
          <w:rFonts w:ascii="Cambria" w:hAnsi="Cambria"/>
          <w:bCs/>
          <w:i/>
        </w:rPr>
        <w:t xml:space="preserve">'adozione di misure discriminatorie è segnalata al Dipartimento della funzione pubblica, per i provvedimenti di competenza, dall'interessato o dalle organizzazioni sindacali maggiormente rappresentative nell'amministrazione nella quale le stesse sono state poste in essere. </w:t>
      </w:r>
    </w:p>
    <w:p w:rsidR="00D13CB1" w:rsidRPr="006C56BB" w:rsidRDefault="00D13CB1" w:rsidP="00D13CB1">
      <w:pPr>
        <w:spacing w:after="0" w:line="360" w:lineRule="auto"/>
        <w:jc w:val="both"/>
        <w:rPr>
          <w:rFonts w:ascii="Cambria" w:hAnsi="Cambria"/>
          <w:bCs/>
          <w:i/>
        </w:rPr>
      </w:pPr>
      <w:r w:rsidRPr="006C56BB">
        <w:rPr>
          <w:rFonts w:ascii="Cambria" w:hAnsi="Cambria"/>
          <w:bCs/>
          <w:i/>
        </w:rPr>
        <w:t xml:space="preserve">4. La denuncia è sottratta all'accesso previsto dagli articoli 22 e seguenti della legge 7 agosto 1990, n. 241, e successive modificazioni.”. </w:t>
      </w:r>
    </w:p>
    <w:p w:rsidR="00D13CB1" w:rsidRPr="006C56BB" w:rsidRDefault="00D13CB1" w:rsidP="00D13CB1">
      <w:pPr>
        <w:spacing w:after="0" w:line="360" w:lineRule="auto"/>
        <w:jc w:val="both"/>
        <w:rPr>
          <w:rFonts w:ascii="Cambria" w:hAnsi="Cambria"/>
          <w:bCs/>
          <w:i/>
        </w:rPr>
      </w:pPr>
      <w:r w:rsidRPr="006C56BB">
        <w:rPr>
          <w:rFonts w:ascii="Cambria" w:hAnsi="Cambria"/>
          <w:bCs/>
          <w:i/>
        </w:rPr>
        <w:t>La segnalazione di cui sopra deve essere indirizzata al responsabile della prevenzione della corruzione</w:t>
      </w:r>
      <w:r w:rsidR="00FB3AE6" w:rsidRPr="006C56BB">
        <w:rPr>
          <w:rFonts w:ascii="Cambria" w:hAnsi="Cambria"/>
          <w:bCs/>
          <w:i/>
        </w:rPr>
        <w:t>.</w:t>
      </w:r>
    </w:p>
    <w:p w:rsidR="00D13CB1" w:rsidRPr="006C56BB" w:rsidRDefault="00D13CB1" w:rsidP="00D13CB1">
      <w:pPr>
        <w:spacing w:after="0" w:line="360" w:lineRule="auto"/>
        <w:jc w:val="both"/>
        <w:rPr>
          <w:rFonts w:ascii="Cambria" w:hAnsi="Cambria"/>
          <w:bCs/>
        </w:rPr>
      </w:pPr>
      <w:r w:rsidRPr="006C56BB">
        <w:rPr>
          <w:rFonts w:ascii="Cambria" w:hAnsi="Cambria"/>
          <w:bCs/>
          <w:i/>
        </w:rPr>
        <w:t>La segnalazione deve avere come oggetto: “Segnalazione di cui all’articolo 54 bis del decreto legis</w:t>
      </w:r>
      <w:r w:rsidR="00903E7F">
        <w:rPr>
          <w:rFonts w:ascii="Cambria" w:hAnsi="Cambria"/>
          <w:bCs/>
          <w:i/>
        </w:rPr>
        <w:t>la</w:t>
      </w:r>
      <w:r w:rsidRPr="006C56BB">
        <w:rPr>
          <w:rFonts w:ascii="Cambria" w:hAnsi="Cambria"/>
          <w:bCs/>
          <w:i/>
        </w:rPr>
        <w:t>tivo 165/2001</w:t>
      </w:r>
      <w:r w:rsidRPr="006C56BB">
        <w:rPr>
          <w:rFonts w:ascii="Cambria" w:hAnsi="Cambria"/>
          <w:bCs/>
        </w:rPr>
        <w:t>”.</w:t>
      </w:r>
    </w:p>
    <w:p w:rsidR="009B21F6" w:rsidRPr="006C56BB" w:rsidRDefault="00D13CB1" w:rsidP="00D13CB1">
      <w:pPr>
        <w:spacing w:after="0" w:line="360" w:lineRule="auto"/>
        <w:jc w:val="both"/>
        <w:rPr>
          <w:rFonts w:ascii="Cambria" w:hAnsi="Cambria"/>
          <w:bCs/>
        </w:rPr>
      </w:pPr>
      <w:r w:rsidRPr="006C56BB">
        <w:rPr>
          <w:rFonts w:ascii="Cambria" w:hAnsi="Cambria"/>
          <w:bCs/>
        </w:rPr>
        <w:t xml:space="preserve">La gestione della segnalazione è a carico del responsabile della prevenzione della corruzione. </w:t>
      </w:r>
      <w:r w:rsidR="009B21F6" w:rsidRPr="006C56BB">
        <w:rPr>
          <w:rFonts w:ascii="Cambria" w:hAnsi="Cambria"/>
          <w:bCs/>
        </w:rPr>
        <w:t>La segnalazione può avvenire con qualunque modalità: email</w:t>
      </w:r>
      <w:r w:rsidR="007B15C3">
        <w:rPr>
          <w:rFonts w:ascii="Cambria" w:hAnsi="Cambria"/>
          <w:bCs/>
        </w:rPr>
        <w:t xml:space="preserve"> </w:t>
      </w:r>
      <w:hyperlink r:id="rId26" w:history="1">
        <w:r w:rsidR="007B15C3" w:rsidRPr="004E142F">
          <w:rPr>
            <w:rStyle w:val="Collegamentoipertestuale"/>
            <w:rFonts w:ascii="Cambria" w:hAnsi="Cambria"/>
            <w:bCs/>
          </w:rPr>
          <w:t>segretario@comune.letojanni.me.it</w:t>
        </w:r>
      </w:hyperlink>
      <w:r w:rsidR="007B15C3">
        <w:rPr>
          <w:rFonts w:ascii="Cambria" w:hAnsi="Cambria"/>
          <w:bCs/>
        </w:rPr>
        <w:t xml:space="preserve"> oppure </w:t>
      </w:r>
      <w:hyperlink r:id="rId27" w:history="1">
        <w:r w:rsidR="007B15C3" w:rsidRPr="004E142F">
          <w:rPr>
            <w:rStyle w:val="Collegamentoipertestuale"/>
            <w:rFonts w:ascii="Cambria" w:hAnsi="Cambria"/>
            <w:bCs/>
          </w:rPr>
          <w:t>anticorruzione@comune.letojanni.me.it</w:t>
        </w:r>
      </w:hyperlink>
      <w:r w:rsidR="007B15C3">
        <w:rPr>
          <w:rFonts w:ascii="Cambria" w:hAnsi="Cambria"/>
          <w:bCs/>
        </w:rPr>
        <w:t xml:space="preserve"> </w:t>
      </w:r>
      <w:r w:rsidR="009B21F6" w:rsidRPr="006C56BB">
        <w:rPr>
          <w:rFonts w:ascii="Cambria" w:hAnsi="Cambria"/>
          <w:bCs/>
        </w:rPr>
        <w:t>; nota scritta e ogni altra modalità che si riterrà opportuna.</w:t>
      </w:r>
    </w:p>
    <w:p w:rsidR="00D13CB1" w:rsidRPr="006C56BB" w:rsidRDefault="00D13CB1" w:rsidP="00D13CB1">
      <w:pPr>
        <w:spacing w:after="0" w:line="360" w:lineRule="auto"/>
        <w:jc w:val="both"/>
        <w:rPr>
          <w:rFonts w:ascii="Cambria" w:hAnsi="Cambria"/>
          <w:bCs/>
        </w:rPr>
      </w:pPr>
      <w:r w:rsidRPr="006C56BB">
        <w:rPr>
          <w:rFonts w:ascii="Cambria" w:hAnsi="Cambria"/>
          <w:bCs/>
        </w:rPr>
        <w:t>Tutti coloro che vengono coinvolti nel processo di gestione della segnalazione sono tenuti alla riservatezza. La violazione della riservatezza potrà comportare irrogazioni di sanzioni disciplinari</w:t>
      </w:r>
      <w:r w:rsidR="00E91D4C" w:rsidRPr="006C56BB">
        <w:rPr>
          <w:rFonts w:ascii="Cambria" w:hAnsi="Cambria"/>
          <w:bCs/>
        </w:rPr>
        <w:t>,</w:t>
      </w:r>
      <w:r w:rsidRPr="006C56BB">
        <w:rPr>
          <w:rFonts w:ascii="Cambria" w:hAnsi="Cambria"/>
          <w:bCs/>
        </w:rPr>
        <w:t xml:space="preserve"> salva l’eventuale responsabilità penale e civile dell’agente.</w:t>
      </w:r>
    </w:p>
    <w:p w:rsidR="00C07A93" w:rsidRPr="006C56BB" w:rsidRDefault="00C07A93" w:rsidP="00D13CB1">
      <w:pPr>
        <w:spacing w:after="0" w:line="360" w:lineRule="auto"/>
        <w:jc w:val="both"/>
        <w:rPr>
          <w:rFonts w:ascii="Cambria" w:hAnsi="Cambria"/>
          <w:bCs/>
        </w:rPr>
      </w:pPr>
    </w:p>
    <w:p w:rsidR="00FE4F47" w:rsidRPr="006C56BB" w:rsidRDefault="006A1AD3" w:rsidP="00FE4F47">
      <w:pPr>
        <w:spacing w:after="0" w:line="360" w:lineRule="auto"/>
        <w:jc w:val="both"/>
        <w:rPr>
          <w:rFonts w:ascii="Cambria" w:hAnsi="Cambria"/>
          <w:b/>
          <w:bCs/>
          <w:i/>
          <w:u w:val="single"/>
        </w:rPr>
      </w:pPr>
      <w:bookmarkStart w:id="14" w:name="_Toc373747588"/>
      <w:r>
        <w:rPr>
          <w:rFonts w:ascii="Cambria" w:hAnsi="Cambria"/>
          <w:b/>
          <w:bCs/>
          <w:i/>
          <w:u w:val="single"/>
        </w:rPr>
        <w:t>g</w:t>
      </w:r>
      <w:r w:rsidR="00E03C8D" w:rsidRPr="006C56BB">
        <w:rPr>
          <w:rFonts w:ascii="Cambria" w:hAnsi="Cambria"/>
          <w:b/>
          <w:bCs/>
          <w:i/>
          <w:u w:val="single"/>
        </w:rPr>
        <w:t xml:space="preserve">) </w:t>
      </w:r>
      <w:r w:rsidR="00FE4F47" w:rsidRPr="006C56BB">
        <w:rPr>
          <w:rFonts w:ascii="Cambria" w:hAnsi="Cambria"/>
          <w:b/>
          <w:bCs/>
          <w:i/>
          <w:u w:val="single"/>
        </w:rPr>
        <w:t xml:space="preserve"> Predisposizione di protocolli di legalità per gli affidamenti</w:t>
      </w:r>
      <w:bookmarkEnd w:id="14"/>
    </w:p>
    <w:p w:rsidR="00FE4F47" w:rsidRPr="006C56BB" w:rsidRDefault="00FE4F47" w:rsidP="00FE4F47">
      <w:pPr>
        <w:spacing w:after="0" w:line="360" w:lineRule="auto"/>
        <w:jc w:val="both"/>
        <w:rPr>
          <w:rFonts w:ascii="Cambria" w:hAnsi="Cambria"/>
          <w:bCs/>
        </w:rPr>
      </w:pPr>
      <w:r w:rsidRPr="006C56BB">
        <w:rPr>
          <w:rFonts w:ascii="Cambria" w:hAnsi="Cambria"/>
          <w:bCs/>
        </w:rPr>
        <w:lastRenderedPageBreak/>
        <w:t xml:space="preserve">I protocolli di legalità costituiscono utili strumenti pattizi per contrastare il fenomeno delle infiltrazioni mafiose nelle </w:t>
      </w:r>
      <w:r w:rsidR="0063170C" w:rsidRPr="006C56BB">
        <w:rPr>
          <w:rFonts w:ascii="Cambria" w:hAnsi="Cambria"/>
          <w:bCs/>
        </w:rPr>
        <w:t>attività economiche</w:t>
      </w:r>
      <w:r w:rsidRPr="006C56BB">
        <w:rPr>
          <w:rFonts w:ascii="Cambria" w:hAnsi="Cambria"/>
          <w:bCs/>
        </w:rPr>
        <w:t xml:space="preserve"> anche nei territori dove il fenomeno non è particolarmente radicato.</w:t>
      </w:r>
    </w:p>
    <w:p w:rsidR="00FE4F47" w:rsidRPr="006C56BB" w:rsidRDefault="00FE4F47" w:rsidP="00FE4F47">
      <w:pPr>
        <w:spacing w:after="0" w:line="360" w:lineRule="auto"/>
        <w:jc w:val="both"/>
        <w:rPr>
          <w:rFonts w:ascii="Cambria" w:hAnsi="Cambria"/>
          <w:bCs/>
        </w:rPr>
      </w:pPr>
      <w:r w:rsidRPr="006C56BB">
        <w:rPr>
          <w:rFonts w:ascii="Cambria" w:hAnsi="Cambria"/>
          <w:bCs/>
        </w:rPr>
        <w:t>I protocolli sono disposizioni volontarie tra i soggetti coinvolti nella gestione dell’opera pubblica.</w:t>
      </w:r>
    </w:p>
    <w:p w:rsidR="00FE4F47" w:rsidRPr="006C56BB" w:rsidRDefault="00FE4F47" w:rsidP="00FE4F47">
      <w:pPr>
        <w:spacing w:after="0" w:line="360" w:lineRule="auto"/>
        <w:jc w:val="both"/>
        <w:rPr>
          <w:rFonts w:ascii="Cambria" w:hAnsi="Cambria"/>
          <w:bCs/>
        </w:rPr>
      </w:pPr>
      <w:r w:rsidRPr="006C56BB">
        <w:rPr>
          <w:rFonts w:ascii="Cambria" w:hAnsi="Cambria"/>
          <w:bCs/>
        </w:rPr>
        <w:t>In tal modo vengono rafforzati i vincoli previsti dalla norme della legislazione antimafia, con forme di controllo volontario, anche con riferimento ai subcontratti, non previste della predetta normativa.</w:t>
      </w:r>
    </w:p>
    <w:p w:rsidR="00FE4F47" w:rsidRPr="006C56BB" w:rsidRDefault="00FE4F47" w:rsidP="00FE4F47">
      <w:pPr>
        <w:spacing w:after="0" w:line="360" w:lineRule="auto"/>
        <w:jc w:val="both"/>
        <w:rPr>
          <w:rFonts w:ascii="Cambria" w:hAnsi="Cambria"/>
          <w:bCs/>
        </w:rPr>
      </w:pPr>
      <w:r w:rsidRPr="006C56BB">
        <w:rPr>
          <w:rFonts w:ascii="Cambria" w:hAnsi="Cambria"/>
          <w:bCs/>
        </w:rPr>
        <w:t>I vantaggi di poter fruire di uno strumento di consenso, fin dal momento iniziale, consente a tutti i soggetti (privati e pubblici) di poter lealmente confrontarsi con eventuali fenomeni di tentativi di infiltrazione criminale organizzata.</w:t>
      </w:r>
    </w:p>
    <w:p w:rsidR="00472763" w:rsidRPr="006C56BB" w:rsidRDefault="00472763" w:rsidP="00B6209D">
      <w:pPr>
        <w:spacing w:after="0" w:line="360" w:lineRule="auto"/>
        <w:jc w:val="both"/>
        <w:rPr>
          <w:rFonts w:ascii="Cambria" w:hAnsi="Cambria"/>
        </w:rPr>
      </w:pPr>
      <w:r w:rsidRPr="006C56BB">
        <w:rPr>
          <w:rFonts w:ascii="Cambria" w:hAnsi="Cambria"/>
        </w:rPr>
        <w:t>Pertanto, negli avvisi, nei bandi di gara e nelle lettere di invito verrà inserita la clausola di salvaguardia che “il mancato rispetto del protocollo di legalità o del patto di integrità dà luogo all’esclusione dalla gara e alla risoluzione del contratto”.</w:t>
      </w:r>
    </w:p>
    <w:p w:rsidR="00B701A3" w:rsidRPr="006C56BB" w:rsidRDefault="00B701A3" w:rsidP="00B701A3">
      <w:pPr>
        <w:spacing w:after="0" w:line="360" w:lineRule="auto"/>
        <w:jc w:val="both"/>
        <w:rPr>
          <w:rFonts w:ascii="Cambria" w:hAnsi="Cambria"/>
          <w:b/>
          <w:bCs/>
          <w:i/>
          <w:u w:val="single"/>
        </w:rPr>
      </w:pPr>
      <w:bookmarkStart w:id="15" w:name="_Toc373747589"/>
    </w:p>
    <w:p w:rsidR="00B701A3" w:rsidRPr="006C56BB" w:rsidRDefault="00CE42D1" w:rsidP="00B701A3">
      <w:pPr>
        <w:spacing w:after="0" w:line="360" w:lineRule="auto"/>
        <w:jc w:val="both"/>
        <w:rPr>
          <w:rFonts w:ascii="Cambria" w:hAnsi="Cambria"/>
          <w:b/>
          <w:bCs/>
          <w:i/>
          <w:u w:val="single"/>
        </w:rPr>
      </w:pPr>
      <w:bookmarkStart w:id="16" w:name="_Toc373747590"/>
      <w:bookmarkEnd w:id="15"/>
      <w:r>
        <w:rPr>
          <w:rFonts w:ascii="Cambria" w:hAnsi="Cambria"/>
          <w:b/>
          <w:bCs/>
          <w:i/>
          <w:u w:val="single"/>
        </w:rPr>
        <w:t>h</w:t>
      </w:r>
      <w:r w:rsidR="00E03C8D" w:rsidRPr="006C56BB">
        <w:rPr>
          <w:rFonts w:ascii="Cambria" w:hAnsi="Cambria"/>
          <w:b/>
          <w:bCs/>
          <w:i/>
          <w:u w:val="single"/>
        </w:rPr>
        <w:t xml:space="preserve">) </w:t>
      </w:r>
      <w:r w:rsidR="00B701A3" w:rsidRPr="006C56BB">
        <w:rPr>
          <w:rFonts w:ascii="Cambria" w:hAnsi="Cambria"/>
          <w:b/>
          <w:bCs/>
          <w:i/>
          <w:u w:val="single"/>
        </w:rPr>
        <w:t>Realizzazione di un sistema di monitoraggio dei rapporti tra l’amministrazione e i soggetti che con essa stipulano contratti e indicazione delle ulteriori iniziative nell’ambito dei contratti pubblici</w:t>
      </w:r>
      <w:bookmarkEnd w:id="16"/>
    </w:p>
    <w:p w:rsidR="00B701A3" w:rsidRPr="006C56BB" w:rsidRDefault="00B701A3" w:rsidP="00B701A3">
      <w:pPr>
        <w:spacing w:after="0" w:line="360" w:lineRule="auto"/>
        <w:jc w:val="both"/>
        <w:rPr>
          <w:rFonts w:ascii="Cambria" w:hAnsi="Cambria"/>
          <w:bCs/>
        </w:rPr>
      </w:pPr>
      <w:r w:rsidRPr="006C56BB">
        <w:rPr>
          <w:rFonts w:ascii="Cambria" w:hAnsi="Cambria"/>
          <w:bCs/>
        </w:rPr>
        <w:t>In merito ai rapporti tra l’Amministrazione e i soggetti che con essa stipulano contratti, si richiama il vigente Codice di comportamento del personale. Tale Codice sancisce la cosiddetta terzietà tra i principi generali che devono ispirare la condotta dei dipendenti pubblici e contiene disposizioni atte ad evitare che, nell’espletamento dei propri compiti d’ufficio, i dipendenti possano operare scelte contrarie all’interesse dell’ente e dirette, invece, a conseguire utilità personali e/o di soggetti terzi.</w:t>
      </w:r>
    </w:p>
    <w:p w:rsidR="00B701A3" w:rsidRPr="006C56BB" w:rsidRDefault="00B701A3" w:rsidP="00B701A3">
      <w:pPr>
        <w:spacing w:after="0" w:line="360" w:lineRule="auto"/>
        <w:jc w:val="both"/>
        <w:rPr>
          <w:rFonts w:ascii="Cambria" w:hAnsi="Cambria"/>
          <w:bCs/>
        </w:rPr>
      </w:pPr>
    </w:p>
    <w:p w:rsidR="00B701A3" w:rsidRPr="006C56BB" w:rsidRDefault="00CE42D1" w:rsidP="00B701A3">
      <w:pPr>
        <w:spacing w:after="0" w:line="360" w:lineRule="auto"/>
        <w:jc w:val="both"/>
        <w:rPr>
          <w:rFonts w:ascii="Cambria" w:hAnsi="Cambria"/>
          <w:b/>
          <w:bCs/>
          <w:i/>
          <w:u w:val="single"/>
        </w:rPr>
      </w:pPr>
      <w:bookmarkStart w:id="17" w:name="_Toc373747591"/>
      <w:r>
        <w:rPr>
          <w:rFonts w:ascii="Cambria" w:hAnsi="Cambria"/>
          <w:b/>
          <w:bCs/>
          <w:i/>
          <w:u w:val="single"/>
        </w:rPr>
        <w:t>i</w:t>
      </w:r>
      <w:r w:rsidR="00E03C8D" w:rsidRPr="006C56BB">
        <w:rPr>
          <w:rFonts w:ascii="Cambria" w:hAnsi="Cambria"/>
          <w:b/>
          <w:bCs/>
          <w:i/>
          <w:u w:val="single"/>
        </w:rPr>
        <w:t xml:space="preserve">) </w:t>
      </w:r>
      <w:r w:rsidR="00B701A3" w:rsidRPr="006C56BB">
        <w:rPr>
          <w:rFonts w:ascii="Cambria" w:hAnsi="Cambria"/>
          <w:b/>
          <w:bCs/>
          <w:i/>
          <w:u w:val="single"/>
        </w:rPr>
        <w:t>Indicazione delle iniziative previste nell’ambito dell’erogazione di sovvenzioni, contributi, sussidi, ausili finanziari nonché attribuzione di vantaggi economici di qualunque genere</w:t>
      </w:r>
      <w:bookmarkEnd w:id="17"/>
    </w:p>
    <w:p w:rsidR="00B701A3" w:rsidRPr="006C56BB" w:rsidRDefault="00B701A3" w:rsidP="00B701A3">
      <w:pPr>
        <w:spacing w:after="0" w:line="360" w:lineRule="auto"/>
        <w:jc w:val="both"/>
        <w:rPr>
          <w:rFonts w:ascii="Cambria" w:hAnsi="Cambria"/>
          <w:bCs/>
        </w:rPr>
      </w:pPr>
      <w:r w:rsidRPr="006C56BB">
        <w:rPr>
          <w:rFonts w:ascii="Cambria" w:hAnsi="Cambria"/>
          <w:bCs/>
        </w:rPr>
        <w:t xml:space="preserve">Le iniziative sono quelle previste </w:t>
      </w:r>
      <w:r w:rsidR="00F93EF4" w:rsidRPr="006C56BB">
        <w:rPr>
          <w:rFonts w:ascii="Cambria" w:hAnsi="Cambria"/>
          <w:bCs/>
        </w:rPr>
        <w:t>nel capitolo 3</w:t>
      </w:r>
      <w:r w:rsidR="004859B4" w:rsidRPr="006C56BB">
        <w:rPr>
          <w:rFonts w:ascii="Cambria" w:hAnsi="Cambria"/>
          <w:bCs/>
        </w:rPr>
        <w:t>.4</w:t>
      </w:r>
      <w:r w:rsidRPr="006C56BB">
        <w:rPr>
          <w:rFonts w:ascii="Cambria" w:hAnsi="Cambria"/>
          <w:bCs/>
        </w:rPr>
        <w:t xml:space="preserve"> “Misure di prevenzione utili a ridurre la probabilità che il rischio si verifichi” del presente piano.</w:t>
      </w:r>
    </w:p>
    <w:p w:rsidR="00B701A3" w:rsidRPr="006C56BB" w:rsidRDefault="00B701A3" w:rsidP="00B701A3">
      <w:pPr>
        <w:spacing w:after="0" w:line="360" w:lineRule="auto"/>
        <w:jc w:val="both"/>
        <w:rPr>
          <w:rFonts w:ascii="Cambria" w:hAnsi="Cambria"/>
          <w:bCs/>
        </w:rPr>
      </w:pPr>
    </w:p>
    <w:p w:rsidR="00B701A3" w:rsidRPr="006C56BB" w:rsidRDefault="00CE42D1" w:rsidP="00B701A3">
      <w:pPr>
        <w:spacing w:after="0" w:line="360" w:lineRule="auto"/>
        <w:jc w:val="both"/>
        <w:rPr>
          <w:rFonts w:ascii="Cambria" w:hAnsi="Cambria"/>
          <w:b/>
          <w:bCs/>
          <w:i/>
          <w:u w:val="single"/>
        </w:rPr>
      </w:pPr>
      <w:bookmarkStart w:id="18" w:name="_Toc373747592"/>
      <w:r>
        <w:rPr>
          <w:rFonts w:ascii="Cambria" w:hAnsi="Cambria"/>
          <w:b/>
          <w:bCs/>
          <w:i/>
          <w:u w:val="single"/>
        </w:rPr>
        <w:t>l</w:t>
      </w:r>
      <w:r w:rsidR="00E03C8D" w:rsidRPr="006C56BB">
        <w:rPr>
          <w:rFonts w:ascii="Cambria" w:hAnsi="Cambria"/>
          <w:b/>
          <w:bCs/>
          <w:i/>
          <w:u w:val="single"/>
        </w:rPr>
        <w:t xml:space="preserve">) </w:t>
      </w:r>
      <w:r w:rsidR="00B701A3" w:rsidRPr="006C56BB">
        <w:rPr>
          <w:rFonts w:ascii="Cambria" w:hAnsi="Cambria"/>
          <w:b/>
          <w:bCs/>
          <w:i/>
          <w:u w:val="single"/>
        </w:rPr>
        <w:t xml:space="preserve"> Indicazione delle iniziative previste nell’ambito di concorsi e selezione del personale</w:t>
      </w:r>
      <w:bookmarkEnd w:id="18"/>
    </w:p>
    <w:p w:rsidR="00B701A3" w:rsidRPr="006C56BB" w:rsidRDefault="00B701A3" w:rsidP="00B701A3">
      <w:pPr>
        <w:spacing w:after="0" w:line="360" w:lineRule="auto"/>
        <w:jc w:val="both"/>
        <w:rPr>
          <w:rFonts w:ascii="Cambria" w:hAnsi="Cambria"/>
        </w:rPr>
      </w:pPr>
      <w:r w:rsidRPr="006C56BB">
        <w:rPr>
          <w:rFonts w:ascii="Cambria" w:hAnsi="Cambria"/>
          <w:bCs/>
        </w:rPr>
        <w:lastRenderedPageBreak/>
        <w:t xml:space="preserve">Le iniziative sono quelle previste </w:t>
      </w:r>
      <w:r w:rsidR="00F93EF4" w:rsidRPr="006C56BB">
        <w:rPr>
          <w:rFonts w:ascii="Cambria" w:hAnsi="Cambria"/>
          <w:bCs/>
        </w:rPr>
        <w:t xml:space="preserve">nel </w:t>
      </w:r>
      <w:r w:rsidR="004018D4" w:rsidRPr="006C56BB">
        <w:rPr>
          <w:rFonts w:ascii="Cambria" w:hAnsi="Cambria"/>
          <w:bCs/>
        </w:rPr>
        <w:t>paragrafo</w:t>
      </w:r>
      <w:r w:rsidR="00F93EF4" w:rsidRPr="006C56BB">
        <w:rPr>
          <w:rFonts w:ascii="Cambria" w:hAnsi="Cambria"/>
          <w:bCs/>
        </w:rPr>
        <w:t xml:space="preserve"> </w:t>
      </w:r>
      <w:r w:rsidR="008623E2" w:rsidRPr="006C56BB">
        <w:rPr>
          <w:rFonts w:ascii="Cambria" w:hAnsi="Cambria"/>
        </w:rPr>
        <w:t>3.4 “MISURE DI  PREVENZIONE UTILI A RIDURRE LA PROBABILITA’ CHE IL RISCHIO SI VERIFICHI”</w:t>
      </w:r>
      <w:r w:rsidRPr="006C56BB">
        <w:rPr>
          <w:rFonts w:ascii="Cambria" w:hAnsi="Cambria"/>
          <w:bCs/>
        </w:rPr>
        <w:t>.</w:t>
      </w:r>
    </w:p>
    <w:p w:rsidR="00B701A3" w:rsidRPr="006C56BB" w:rsidRDefault="00B701A3" w:rsidP="00B701A3">
      <w:pPr>
        <w:spacing w:after="0" w:line="360" w:lineRule="auto"/>
        <w:jc w:val="both"/>
        <w:rPr>
          <w:rFonts w:ascii="Cambria" w:hAnsi="Cambria"/>
          <w:bCs/>
        </w:rPr>
      </w:pPr>
    </w:p>
    <w:p w:rsidR="00B701A3" w:rsidRPr="006C56BB" w:rsidRDefault="00CE42D1" w:rsidP="00B701A3">
      <w:pPr>
        <w:spacing w:after="0" w:line="360" w:lineRule="auto"/>
        <w:jc w:val="both"/>
        <w:rPr>
          <w:rFonts w:ascii="Cambria" w:hAnsi="Cambria"/>
          <w:b/>
          <w:bCs/>
          <w:i/>
          <w:u w:val="single"/>
        </w:rPr>
      </w:pPr>
      <w:bookmarkStart w:id="19" w:name="_Toc373747593"/>
      <w:r>
        <w:rPr>
          <w:rFonts w:ascii="Cambria" w:hAnsi="Cambria"/>
          <w:b/>
          <w:bCs/>
          <w:i/>
          <w:u w:val="single"/>
        </w:rPr>
        <w:t>m</w:t>
      </w:r>
      <w:r w:rsidR="00E03C8D" w:rsidRPr="006C56BB">
        <w:rPr>
          <w:rFonts w:ascii="Cambria" w:hAnsi="Cambria"/>
          <w:b/>
          <w:bCs/>
          <w:i/>
          <w:u w:val="single"/>
        </w:rPr>
        <w:t xml:space="preserve">) </w:t>
      </w:r>
      <w:r w:rsidR="00B701A3" w:rsidRPr="006C56BB">
        <w:rPr>
          <w:rFonts w:ascii="Cambria" w:hAnsi="Cambria"/>
          <w:b/>
          <w:bCs/>
          <w:i/>
          <w:u w:val="single"/>
        </w:rPr>
        <w:t xml:space="preserve"> Indicazione delle iniziative previste nell’ambito delle attività ispettive</w:t>
      </w:r>
      <w:bookmarkEnd w:id="19"/>
    </w:p>
    <w:p w:rsidR="00B701A3" w:rsidRPr="006C56BB" w:rsidRDefault="00B701A3" w:rsidP="00B701A3">
      <w:pPr>
        <w:spacing w:after="0" w:line="360" w:lineRule="auto"/>
        <w:jc w:val="both"/>
        <w:rPr>
          <w:rFonts w:ascii="Cambria" w:hAnsi="Cambria"/>
          <w:bCs/>
        </w:rPr>
      </w:pPr>
      <w:r w:rsidRPr="006C56BB">
        <w:rPr>
          <w:rFonts w:ascii="Cambria" w:hAnsi="Cambria"/>
          <w:bCs/>
        </w:rPr>
        <w:t xml:space="preserve">L’articolo 1, comma 10, lettera a della legge n. 190/2012 prevede che il responsabile della prevenzione della corruzione provveda alla verifica dell’efficace attuazione </w:t>
      </w:r>
      <w:r w:rsidR="004E342A" w:rsidRPr="006C56BB">
        <w:rPr>
          <w:rFonts w:ascii="Cambria" w:hAnsi="Cambria"/>
          <w:bCs/>
        </w:rPr>
        <w:t xml:space="preserve">del piano e della sua idoneità </w:t>
      </w:r>
      <w:r w:rsidRPr="006C56BB">
        <w:rPr>
          <w:rFonts w:ascii="Cambria" w:hAnsi="Cambria"/>
          <w:bCs/>
        </w:rPr>
        <w:t>nonché a proporre la modifica dello stesso quando sono accertate significative violazioni delle prescrizioni ovvero quando intervengono mutamenti nell’organizzazione o nell’attività dell’Amministrazione.</w:t>
      </w:r>
    </w:p>
    <w:p w:rsidR="00B701A3" w:rsidRPr="006C56BB" w:rsidRDefault="00B701A3" w:rsidP="00B701A3">
      <w:pPr>
        <w:spacing w:after="0" w:line="360" w:lineRule="auto"/>
        <w:jc w:val="both"/>
        <w:rPr>
          <w:rFonts w:ascii="Cambria" w:hAnsi="Cambria"/>
          <w:bCs/>
        </w:rPr>
      </w:pPr>
      <w:r w:rsidRPr="006C56BB">
        <w:rPr>
          <w:rFonts w:ascii="Cambria" w:hAnsi="Cambria"/>
          <w:bCs/>
        </w:rPr>
        <w:t>Con l’obiettivo di adempiere alla suddetta verifica, il responsabile della prevenzione della corruzione si avvale di una serie di referenti all’interno dell’Amministrazione. In particolare, si individuano i seguenti soggetti</w:t>
      </w:r>
      <w:r w:rsidR="00A237E4" w:rsidRPr="006C56BB">
        <w:rPr>
          <w:rFonts w:ascii="Cambria" w:hAnsi="Cambria"/>
          <w:bCs/>
        </w:rPr>
        <w:t xml:space="preserve"> nei responsabili dei </w:t>
      </w:r>
      <w:r w:rsidR="004018D4" w:rsidRPr="006C56BB">
        <w:rPr>
          <w:rFonts w:ascii="Cambria" w:hAnsi="Cambria"/>
          <w:bCs/>
        </w:rPr>
        <w:t>aree/</w:t>
      </w:r>
      <w:r w:rsidR="00A237E4" w:rsidRPr="006C56BB">
        <w:rPr>
          <w:rFonts w:ascii="Cambria" w:hAnsi="Cambria"/>
          <w:bCs/>
        </w:rPr>
        <w:t>servizi, i quali</w:t>
      </w:r>
      <w:r w:rsidRPr="006C56BB">
        <w:rPr>
          <w:rFonts w:ascii="Cambria" w:hAnsi="Cambria"/>
          <w:bCs/>
        </w:rPr>
        <w:t xml:space="preserve"> si occupano</w:t>
      </w:r>
      <w:r w:rsidR="004018D4" w:rsidRPr="006C56BB">
        <w:rPr>
          <w:rFonts w:ascii="Cambria" w:hAnsi="Cambria"/>
          <w:bCs/>
        </w:rPr>
        <w:t xml:space="preserve"> trasmettere </w:t>
      </w:r>
      <w:r w:rsidR="002A3F4B">
        <w:rPr>
          <w:rFonts w:ascii="Cambria" w:hAnsi="Cambria"/>
          <w:bCs/>
        </w:rPr>
        <w:t>e</w:t>
      </w:r>
      <w:r w:rsidRPr="006C56BB">
        <w:rPr>
          <w:rFonts w:ascii="Cambria" w:hAnsi="Cambria"/>
          <w:bCs/>
        </w:rPr>
        <w:t xml:space="preserve"> garantire un flusso di informazioni continuo al responsabile della prevenzione della corruzione, affinché lo stesso possa costantemente vigilare sul funzionamento e sull’osservanza del piano</w:t>
      </w:r>
      <w:r w:rsidR="00A237E4" w:rsidRPr="006C56BB">
        <w:rPr>
          <w:rFonts w:ascii="Cambria" w:hAnsi="Cambria"/>
          <w:bCs/>
        </w:rPr>
        <w:t>.</w:t>
      </w:r>
    </w:p>
    <w:p w:rsidR="003809BE" w:rsidRPr="006C56BB" w:rsidRDefault="003809BE" w:rsidP="00B701A3">
      <w:pPr>
        <w:spacing w:after="0" w:line="360" w:lineRule="auto"/>
        <w:jc w:val="both"/>
        <w:rPr>
          <w:rFonts w:ascii="Cambria" w:hAnsi="Cambria"/>
          <w:b/>
          <w:bCs/>
          <w:i/>
          <w:u w:val="single"/>
        </w:rPr>
      </w:pPr>
      <w:bookmarkStart w:id="20" w:name="_Toc373747594"/>
    </w:p>
    <w:p w:rsidR="00B701A3" w:rsidRPr="006C56BB" w:rsidRDefault="00CE42D1" w:rsidP="00B701A3">
      <w:pPr>
        <w:spacing w:after="0" w:line="360" w:lineRule="auto"/>
        <w:jc w:val="both"/>
        <w:rPr>
          <w:rFonts w:ascii="Cambria" w:hAnsi="Cambria"/>
          <w:b/>
          <w:bCs/>
          <w:i/>
          <w:u w:val="single"/>
        </w:rPr>
      </w:pPr>
      <w:r>
        <w:rPr>
          <w:rFonts w:ascii="Cambria" w:hAnsi="Cambria"/>
          <w:b/>
          <w:bCs/>
          <w:i/>
          <w:u w:val="single"/>
        </w:rPr>
        <w:t>n</w:t>
      </w:r>
      <w:r w:rsidR="00E03C8D" w:rsidRPr="006C56BB">
        <w:rPr>
          <w:rFonts w:ascii="Cambria" w:hAnsi="Cambria"/>
          <w:b/>
          <w:bCs/>
          <w:i/>
          <w:u w:val="single"/>
        </w:rPr>
        <w:t xml:space="preserve">) </w:t>
      </w:r>
      <w:r w:rsidR="00B701A3" w:rsidRPr="006C56BB">
        <w:rPr>
          <w:rFonts w:ascii="Cambria" w:hAnsi="Cambria"/>
          <w:b/>
          <w:bCs/>
          <w:i/>
          <w:u w:val="single"/>
        </w:rPr>
        <w:t>Organizzazione del sistema di monitoraggio sull’attuazione del P.T.P.C.</w:t>
      </w:r>
      <w:r>
        <w:rPr>
          <w:rFonts w:ascii="Cambria" w:hAnsi="Cambria"/>
          <w:b/>
          <w:bCs/>
          <w:i/>
          <w:u w:val="single"/>
        </w:rPr>
        <w:t>T</w:t>
      </w:r>
      <w:r w:rsidR="00B701A3" w:rsidRPr="006C56BB">
        <w:rPr>
          <w:rFonts w:ascii="Cambria" w:hAnsi="Cambria"/>
          <w:b/>
          <w:bCs/>
          <w:i/>
          <w:u w:val="single"/>
        </w:rPr>
        <w:t>, con individuazione dei referenti, dei tempi e delle modalità di informativa</w:t>
      </w:r>
      <w:bookmarkEnd w:id="20"/>
    </w:p>
    <w:p w:rsidR="00B701A3" w:rsidRPr="006C56BB" w:rsidRDefault="00B701A3" w:rsidP="00B701A3">
      <w:pPr>
        <w:spacing w:after="0" w:line="360" w:lineRule="auto"/>
        <w:jc w:val="both"/>
        <w:rPr>
          <w:rFonts w:ascii="Cambria" w:hAnsi="Cambria"/>
          <w:bCs/>
        </w:rPr>
      </w:pPr>
      <w:r w:rsidRPr="006C56BB">
        <w:rPr>
          <w:rFonts w:ascii="Cambria" w:hAnsi="Cambria"/>
          <w:bCs/>
        </w:rPr>
        <w:t>Ai sensi dell’articolo 1, comma 14 della legge n. 190/2012 il responsabile della prevenzione della corruzione entro il 15 dicembre di ogni anno redige una relazione annuale che offre il rendiconto sull’efficacia delle misure di prevenzione definite dai P.T.P.C.. Questo documento dovrà essere pubblicato sul sito istituzional</w:t>
      </w:r>
      <w:r w:rsidR="004018D4" w:rsidRPr="006C56BB">
        <w:rPr>
          <w:rFonts w:ascii="Cambria" w:hAnsi="Cambria"/>
          <w:bCs/>
        </w:rPr>
        <w:t>e di ciascuna amministrazione.</w:t>
      </w:r>
    </w:p>
    <w:p w:rsidR="00E72BE1" w:rsidRPr="006C56BB" w:rsidRDefault="00E72BE1" w:rsidP="00E72BE1">
      <w:pPr>
        <w:spacing w:after="0" w:line="360" w:lineRule="auto"/>
        <w:jc w:val="both"/>
        <w:rPr>
          <w:rFonts w:ascii="Times New Roman" w:hAnsi="Times New Roman"/>
          <w:bCs/>
          <w:sz w:val="24"/>
          <w:szCs w:val="24"/>
        </w:rPr>
      </w:pPr>
    </w:p>
    <w:p w:rsidR="006A4A40" w:rsidRPr="006C56BB" w:rsidRDefault="006A4A40" w:rsidP="00F96455">
      <w:pPr>
        <w:spacing w:after="0" w:line="360" w:lineRule="auto"/>
        <w:jc w:val="both"/>
        <w:rPr>
          <w:rFonts w:ascii="Times New Roman" w:hAnsi="Times New Roman"/>
          <w:bCs/>
          <w:sz w:val="24"/>
          <w:szCs w:val="24"/>
        </w:rPr>
      </w:pPr>
    </w:p>
    <w:p w:rsidR="00A13507" w:rsidRPr="006C56BB" w:rsidRDefault="00A13507" w:rsidP="00727798">
      <w:pPr>
        <w:spacing w:after="0" w:line="360" w:lineRule="auto"/>
        <w:jc w:val="both"/>
        <w:rPr>
          <w:rFonts w:ascii="Times New Roman" w:hAnsi="Times New Roman"/>
          <w:bCs/>
          <w:sz w:val="24"/>
          <w:szCs w:val="24"/>
        </w:rPr>
      </w:pPr>
    </w:p>
    <w:p w:rsidR="00CE42D1" w:rsidRDefault="00CE42D1" w:rsidP="002929B5">
      <w:pPr>
        <w:spacing w:after="0" w:line="360" w:lineRule="auto"/>
        <w:jc w:val="center"/>
        <w:rPr>
          <w:rFonts w:ascii="Times New Roman" w:hAnsi="Times New Roman"/>
          <w:b/>
          <w:bCs/>
          <w:sz w:val="36"/>
          <w:szCs w:val="36"/>
        </w:rPr>
      </w:pPr>
    </w:p>
    <w:p w:rsidR="00CE42D1" w:rsidRDefault="00CE42D1" w:rsidP="002929B5">
      <w:pPr>
        <w:spacing w:after="0" w:line="360" w:lineRule="auto"/>
        <w:jc w:val="center"/>
        <w:rPr>
          <w:rFonts w:ascii="Times New Roman" w:hAnsi="Times New Roman"/>
          <w:b/>
          <w:bCs/>
          <w:sz w:val="36"/>
          <w:szCs w:val="36"/>
        </w:rPr>
      </w:pPr>
    </w:p>
    <w:p w:rsidR="00CE42D1" w:rsidRDefault="00CE42D1" w:rsidP="002929B5">
      <w:pPr>
        <w:spacing w:after="0" w:line="360" w:lineRule="auto"/>
        <w:jc w:val="center"/>
        <w:rPr>
          <w:rFonts w:ascii="Times New Roman" w:hAnsi="Times New Roman"/>
          <w:b/>
          <w:bCs/>
          <w:sz w:val="36"/>
          <w:szCs w:val="36"/>
        </w:rPr>
      </w:pPr>
    </w:p>
    <w:p w:rsidR="00163E06" w:rsidRDefault="00163E06" w:rsidP="002929B5">
      <w:pPr>
        <w:spacing w:after="0" w:line="360" w:lineRule="auto"/>
        <w:jc w:val="center"/>
        <w:rPr>
          <w:rFonts w:ascii="Times New Roman" w:hAnsi="Times New Roman"/>
          <w:b/>
          <w:bCs/>
          <w:sz w:val="36"/>
          <w:szCs w:val="36"/>
        </w:rPr>
      </w:pPr>
    </w:p>
    <w:p w:rsidR="00163E06" w:rsidRDefault="00163E06" w:rsidP="00CE42D1">
      <w:pPr>
        <w:spacing w:after="0" w:line="360" w:lineRule="auto"/>
        <w:jc w:val="center"/>
        <w:rPr>
          <w:rFonts w:ascii="Times New Roman" w:hAnsi="Times New Roman"/>
          <w:b/>
          <w:bCs/>
          <w:sz w:val="36"/>
          <w:szCs w:val="36"/>
        </w:rPr>
      </w:pPr>
    </w:p>
    <w:p w:rsidR="00163E06" w:rsidRDefault="00163E06" w:rsidP="00CE42D1">
      <w:pPr>
        <w:spacing w:after="0" w:line="360" w:lineRule="auto"/>
        <w:jc w:val="center"/>
        <w:rPr>
          <w:rFonts w:ascii="Times New Roman" w:hAnsi="Times New Roman"/>
          <w:b/>
          <w:bCs/>
          <w:sz w:val="36"/>
          <w:szCs w:val="36"/>
        </w:rPr>
      </w:pPr>
    </w:p>
    <w:p w:rsidR="00163E06" w:rsidRDefault="00163E06" w:rsidP="00CE42D1">
      <w:pPr>
        <w:spacing w:after="0" w:line="360" w:lineRule="auto"/>
        <w:jc w:val="center"/>
        <w:rPr>
          <w:rFonts w:ascii="Times New Roman" w:hAnsi="Times New Roman"/>
          <w:b/>
          <w:bCs/>
          <w:sz w:val="36"/>
          <w:szCs w:val="36"/>
        </w:rPr>
      </w:pPr>
    </w:p>
    <w:p w:rsidR="008A2B06" w:rsidRPr="006C56BB" w:rsidRDefault="008A2B06" w:rsidP="00CE42D1">
      <w:pPr>
        <w:spacing w:after="0" w:line="360" w:lineRule="auto"/>
        <w:jc w:val="center"/>
        <w:rPr>
          <w:rFonts w:ascii="Times New Roman" w:hAnsi="Times New Roman"/>
          <w:b/>
          <w:bCs/>
          <w:sz w:val="36"/>
          <w:szCs w:val="36"/>
        </w:rPr>
      </w:pPr>
      <w:r w:rsidRPr="006C56BB">
        <w:rPr>
          <w:rFonts w:ascii="Times New Roman" w:hAnsi="Times New Roman"/>
          <w:b/>
          <w:bCs/>
          <w:sz w:val="36"/>
          <w:szCs w:val="36"/>
        </w:rPr>
        <w:t>SEZIONE II</w:t>
      </w:r>
    </w:p>
    <w:p w:rsidR="00727798" w:rsidRPr="006C56BB" w:rsidRDefault="00A46126" w:rsidP="00CE42D1">
      <w:pPr>
        <w:spacing w:after="0" w:line="360" w:lineRule="auto"/>
        <w:jc w:val="center"/>
        <w:rPr>
          <w:rFonts w:ascii="Times New Roman" w:hAnsi="Times New Roman"/>
          <w:sz w:val="36"/>
          <w:szCs w:val="36"/>
        </w:rPr>
      </w:pPr>
      <w:r w:rsidRPr="006C56BB">
        <w:rPr>
          <w:rFonts w:ascii="Times New Roman" w:hAnsi="Times New Roman"/>
          <w:b/>
          <w:bCs/>
          <w:sz w:val="36"/>
          <w:szCs w:val="36"/>
        </w:rPr>
        <w:t>PIANO TRIENNALE PER LA TRASPARENZA E L’INTEGRITA’</w:t>
      </w:r>
    </w:p>
    <w:p w:rsidR="00727798" w:rsidRPr="006C56BB" w:rsidRDefault="00B729C1" w:rsidP="00CE42D1">
      <w:pPr>
        <w:tabs>
          <w:tab w:val="center" w:pos="4819"/>
          <w:tab w:val="left" w:pos="6150"/>
        </w:tabs>
        <w:spacing w:after="0" w:line="360" w:lineRule="auto"/>
        <w:jc w:val="center"/>
        <w:rPr>
          <w:rFonts w:ascii="Times New Roman" w:hAnsi="Times New Roman"/>
          <w:b/>
          <w:sz w:val="36"/>
          <w:szCs w:val="36"/>
        </w:rPr>
      </w:pPr>
      <w:r w:rsidRPr="006C56BB">
        <w:rPr>
          <w:rFonts w:ascii="Times New Roman" w:hAnsi="Times New Roman"/>
          <w:b/>
          <w:sz w:val="36"/>
          <w:szCs w:val="36"/>
        </w:rPr>
        <w:t>201</w:t>
      </w:r>
      <w:r w:rsidR="008A7076">
        <w:rPr>
          <w:rFonts w:ascii="Times New Roman" w:hAnsi="Times New Roman"/>
          <w:b/>
          <w:sz w:val="36"/>
          <w:szCs w:val="36"/>
        </w:rPr>
        <w:t>8</w:t>
      </w:r>
      <w:r w:rsidRPr="006C56BB">
        <w:rPr>
          <w:rFonts w:ascii="Times New Roman" w:hAnsi="Times New Roman"/>
          <w:b/>
          <w:sz w:val="36"/>
          <w:szCs w:val="36"/>
        </w:rPr>
        <w:t>/20</w:t>
      </w:r>
      <w:r w:rsidR="008A7076">
        <w:rPr>
          <w:rFonts w:ascii="Times New Roman" w:hAnsi="Times New Roman"/>
          <w:b/>
          <w:sz w:val="36"/>
          <w:szCs w:val="36"/>
        </w:rPr>
        <w:t>20</w:t>
      </w:r>
    </w:p>
    <w:p w:rsidR="00E5667B" w:rsidRPr="006C56BB" w:rsidRDefault="00E5667B" w:rsidP="00301D0F">
      <w:pPr>
        <w:tabs>
          <w:tab w:val="center" w:pos="4819"/>
          <w:tab w:val="left" w:pos="6150"/>
        </w:tabs>
        <w:spacing w:after="0" w:line="360" w:lineRule="auto"/>
        <w:jc w:val="center"/>
        <w:rPr>
          <w:rFonts w:ascii="Times New Roman" w:hAnsi="Times New Roman"/>
          <w:sz w:val="36"/>
          <w:szCs w:val="36"/>
        </w:rPr>
      </w:pPr>
    </w:p>
    <w:p w:rsidR="00282995" w:rsidRPr="006C56BB" w:rsidRDefault="00282995" w:rsidP="00301D0F">
      <w:pPr>
        <w:tabs>
          <w:tab w:val="center" w:pos="4819"/>
          <w:tab w:val="left" w:pos="6150"/>
        </w:tabs>
        <w:spacing w:after="0" w:line="360" w:lineRule="auto"/>
        <w:jc w:val="center"/>
        <w:rPr>
          <w:rFonts w:ascii="Times New Roman" w:hAnsi="Times New Roman"/>
          <w:sz w:val="36"/>
          <w:szCs w:val="36"/>
        </w:rPr>
      </w:pPr>
    </w:p>
    <w:p w:rsidR="00DB333B" w:rsidRPr="006C56BB" w:rsidRDefault="00DB333B" w:rsidP="00F70299">
      <w:pPr>
        <w:pStyle w:val="Titolo1"/>
        <w:rPr>
          <w:rFonts w:ascii="Times New Roman" w:hAnsi="Times New Roman" w:cs="Times New Roman"/>
          <w:sz w:val="28"/>
          <w:szCs w:val="28"/>
        </w:rPr>
      </w:pPr>
      <w:bookmarkStart w:id="21" w:name="_Toc375296574"/>
    </w:p>
    <w:p w:rsidR="00301D0F" w:rsidRPr="006C56BB" w:rsidRDefault="00301D0F" w:rsidP="00301D0F">
      <w:pPr>
        <w:rPr>
          <w:rFonts w:ascii="Times New Roman" w:hAnsi="Times New Roman"/>
        </w:rPr>
      </w:pPr>
    </w:p>
    <w:p w:rsidR="00A90D00" w:rsidRPr="006C56BB" w:rsidRDefault="00A90D00" w:rsidP="00301D0F">
      <w:pPr>
        <w:rPr>
          <w:rFonts w:ascii="Times New Roman" w:hAnsi="Times New Roman"/>
        </w:rPr>
      </w:pPr>
    </w:p>
    <w:p w:rsidR="00CE42D1" w:rsidRPr="006C56BB" w:rsidRDefault="00CE42D1" w:rsidP="00CE42D1">
      <w:pPr>
        <w:pStyle w:val="Titolo1"/>
        <w:jc w:val="both"/>
        <w:rPr>
          <w:rFonts w:ascii="Cambria" w:hAnsi="Cambria" w:cs="Times New Roman"/>
          <w:sz w:val="22"/>
          <w:szCs w:val="22"/>
        </w:rPr>
      </w:pPr>
      <w:r w:rsidRPr="006C56BB">
        <w:rPr>
          <w:rFonts w:ascii="Cambria" w:hAnsi="Cambria" w:cs="Times New Roman"/>
          <w:sz w:val="22"/>
          <w:szCs w:val="22"/>
        </w:rPr>
        <w:lastRenderedPageBreak/>
        <w:t>1. PREMESSA</w:t>
      </w:r>
    </w:p>
    <w:p w:rsidR="00CE42D1" w:rsidRPr="006C56BB" w:rsidRDefault="00CE42D1" w:rsidP="00CE42D1">
      <w:pPr>
        <w:spacing w:after="0" w:line="360" w:lineRule="auto"/>
        <w:jc w:val="both"/>
        <w:rPr>
          <w:rFonts w:ascii="Cambria" w:hAnsi="Cambria"/>
        </w:rPr>
      </w:pPr>
      <w:r w:rsidRPr="006C56BB">
        <w:rPr>
          <w:rFonts w:ascii="Cambria" w:hAnsi="Cambria"/>
        </w:rPr>
        <w:t>Il principio di trasparenza va inteso come accessibilità totale delle informazioni concernenti l'organizzazione e l'attività delle pubbliche amministrazioni, allo scopo di rendere le stesse più efficaci, efficienti ed economiche e, al contempo, di operare un controllo sul perseguimento delle funzioni istituzionali e sull'utilizzo delle risorse pubbliche.</w:t>
      </w:r>
    </w:p>
    <w:p w:rsidR="00CE42D1" w:rsidRPr="006C56BB" w:rsidRDefault="00CE42D1" w:rsidP="00CE42D1">
      <w:pPr>
        <w:spacing w:after="0" w:line="360" w:lineRule="auto"/>
        <w:jc w:val="both"/>
        <w:rPr>
          <w:rFonts w:ascii="Cambria" w:hAnsi="Cambria"/>
        </w:rPr>
      </w:pPr>
      <w:r w:rsidRPr="006C56BB">
        <w:rPr>
          <w:rFonts w:ascii="Cambria" w:hAnsi="Cambria"/>
        </w:rPr>
        <w:t>La trasparenza, nel rispetto delle disposizioni in materia di segreto di Stato, di segreto d'ufficio e di protezione dei dati personali, è condizione essenziale per garantire i principi costituzionali di eguaglianza, di imparzialità e buon andamento della pubblica amministrazione.</w:t>
      </w:r>
    </w:p>
    <w:p w:rsidR="00CE42D1" w:rsidRPr="006C56BB" w:rsidRDefault="00CE42D1" w:rsidP="00CE42D1">
      <w:pPr>
        <w:spacing w:after="0" w:line="360" w:lineRule="auto"/>
        <w:jc w:val="both"/>
        <w:rPr>
          <w:rFonts w:ascii="Cambria" w:hAnsi="Cambria"/>
        </w:rPr>
      </w:pPr>
      <w:r w:rsidRPr="006C56BB">
        <w:rPr>
          <w:rFonts w:ascii="Cambria" w:hAnsi="Cambria"/>
        </w:rPr>
        <w:t>Essa costituisce livello essenziale delle prestazioni erogate dalle amministrazioni pubbliche, ai sensi dell'articolo 117, secondo comma, lettera m) della Costituzione.</w:t>
      </w:r>
    </w:p>
    <w:p w:rsidR="00CE42D1" w:rsidRPr="006C56BB" w:rsidRDefault="00CE42D1" w:rsidP="00CE42D1">
      <w:pPr>
        <w:spacing w:after="0" w:line="360" w:lineRule="auto"/>
        <w:jc w:val="both"/>
        <w:rPr>
          <w:rFonts w:ascii="Cambria" w:hAnsi="Cambria"/>
        </w:rPr>
      </w:pPr>
      <w:r w:rsidRPr="006C56BB">
        <w:rPr>
          <w:rFonts w:ascii="Cambria" w:hAnsi="Cambria"/>
        </w:rPr>
        <w:t>Il principale modo di attuazione di tale disciplina è quindi la pubblicazione nel sito istituzionale di una serie di dati e notizie concernenti l’amministrazione allo scopo di favorire un rapporto diretto tra l’amministrazione e il cittadino.</w:t>
      </w:r>
    </w:p>
    <w:p w:rsidR="00CE42D1" w:rsidRPr="006C56BB" w:rsidRDefault="00CE42D1" w:rsidP="00CE42D1">
      <w:pPr>
        <w:spacing w:after="0" w:line="360" w:lineRule="auto"/>
        <w:jc w:val="both"/>
        <w:rPr>
          <w:rFonts w:ascii="Cambria" w:hAnsi="Cambria"/>
        </w:rPr>
      </w:pPr>
      <w:r w:rsidRPr="006C56BB">
        <w:rPr>
          <w:rFonts w:ascii="Cambria" w:hAnsi="Cambria"/>
        </w:rPr>
        <w:t>La principale fonte normativa per la stesura del programma è il Decreto Legislativo n. 33/2013</w:t>
      </w:r>
      <w:r>
        <w:rPr>
          <w:rFonts w:ascii="Cambria" w:hAnsi="Cambria"/>
        </w:rPr>
        <w:t>, così come modificato dal D.lgs. 97/2016</w:t>
      </w:r>
      <w:r w:rsidRPr="006C56BB">
        <w:rPr>
          <w:rFonts w:ascii="Cambria" w:hAnsi="Cambria"/>
        </w:rPr>
        <w:t>.</w:t>
      </w:r>
    </w:p>
    <w:p w:rsidR="00CE42D1" w:rsidRPr="006C56BB" w:rsidRDefault="00CE42D1" w:rsidP="00CE42D1">
      <w:pPr>
        <w:spacing w:after="0" w:line="360" w:lineRule="auto"/>
        <w:jc w:val="both"/>
        <w:rPr>
          <w:rFonts w:ascii="Cambria" w:hAnsi="Cambria"/>
        </w:rPr>
      </w:pPr>
      <w:r w:rsidRPr="006C56BB">
        <w:rPr>
          <w:rFonts w:ascii="Cambria" w:hAnsi="Cambria"/>
        </w:rPr>
        <w:t>Le altre principali fonti di riferimento sono:</w:t>
      </w:r>
    </w:p>
    <w:p w:rsidR="00CE42D1" w:rsidRPr="006C56BB" w:rsidRDefault="00CE42D1" w:rsidP="00CE42D1">
      <w:pPr>
        <w:numPr>
          <w:ilvl w:val="0"/>
          <w:numId w:val="10"/>
        </w:numPr>
        <w:spacing w:after="0" w:line="360" w:lineRule="auto"/>
        <w:jc w:val="both"/>
        <w:rPr>
          <w:rFonts w:ascii="Cambria" w:hAnsi="Cambria"/>
        </w:rPr>
      </w:pPr>
      <w:r w:rsidRPr="006C56BB">
        <w:rPr>
          <w:rFonts w:ascii="Cambria" w:hAnsi="Cambria"/>
        </w:rPr>
        <w:t>il D. Lgs. 150/2009, “</w:t>
      </w:r>
      <w:r w:rsidRPr="006C56BB">
        <w:rPr>
          <w:rFonts w:ascii="Cambria" w:hAnsi="Cambria"/>
          <w:i/>
        </w:rPr>
        <w:t>Attuazione della legge 4 marzo 2009, n. 15, in materia di ottimizzazione della produttività del lavoro pubblico e di efficienza e trasparenza delle pubbliche amministrazioni</w:t>
      </w:r>
      <w:r w:rsidRPr="006C56BB">
        <w:rPr>
          <w:rFonts w:ascii="Cambria" w:hAnsi="Cambria"/>
        </w:rPr>
        <w:t>”;</w:t>
      </w:r>
    </w:p>
    <w:p w:rsidR="00CE42D1" w:rsidRPr="006C56BB" w:rsidRDefault="00CE42D1" w:rsidP="00CE42D1">
      <w:pPr>
        <w:numPr>
          <w:ilvl w:val="0"/>
          <w:numId w:val="10"/>
        </w:numPr>
        <w:spacing w:after="0" w:line="360" w:lineRule="auto"/>
        <w:jc w:val="both"/>
        <w:rPr>
          <w:rFonts w:ascii="Cambria" w:hAnsi="Cambria"/>
        </w:rPr>
      </w:pPr>
      <w:r w:rsidRPr="006C56BB">
        <w:rPr>
          <w:rFonts w:ascii="Cambria" w:hAnsi="Cambria"/>
        </w:rPr>
        <w:t>la deliberazione n. 105/2010 della commissione per la valutazione la trasparenza e l'integrità delle amministrazioni pubbliche (CIVIT), approvata nella seduta del 14 ottobre 2010, avente ad oggetto le “</w:t>
      </w:r>
      <w:r w:rsidRPr="006C56BB">
        <w:rPr>
          <w:rFonts w:ascii="Cambria" w:hAnsi="Cambria"/>
          <w:i/>
        </w:rPr>
        <w:t xml:space="preserve">Linee guida per la predisposizione del programma triennale per la trasparenza e l’integrità”, </w:t>
      </w:r>
      <w:r w:rsidRPr="006C56BB">
        <w:rPr>
          <w:rFonts w:ascii="Cambria" w:hAnsi="Cambria"/>
        </w:rPr>
        <w:t>che definiscono il contenuto minimo e le caratteristiche essenziali del programma triennale per la trasparenza e l’integrità, a partire dall'indicazione dei dati che devono essere pubblicati sul sito istituzionale delle amministrazioni e delle modalità di pubblicazione;</w:t>
      </w:r>
    </w:p>
    <w:p w:rsidR="00CE42D1" w:rsidRPr="006C56BB" w:rsidRDefault="00CE42D1" w:rsidP="00CE42D1">
      <w:pPr>
        <w:numPr>
          <w:ilvl w:val="0"/>
          <w:numId w:val="10"/>
        </w:numPr>
        <w:spacing w:after="0" w:line="360" w:lineRule="auto"/>
        <w:jc w:val="both"/>
        <w:rPr>
          <w:rFonts w:ascii="Cambria" w:hAnsi="Cambria"/>
        </w:rPr>
      </w:pPr>
      <w:r w:rsidRPr="006C56BB">
        <w:rPr>
          <w:rFonts w:ascii="Cambria" w:hAnsi="Cambria"/>
        </w:rPr>
        <w:t>la deliberazione n. 2/2012 della CIVIT "</w:t>
      </w:r>
      <w:r w:rsidRPr="006C56BB">
        <w:rPr>
          <w:rFonts w:ascii="Cambria" w:hAnsi="Cambria"/>
          <w:i/>
        </w:rPr>
        <w:t>Linee guida per il miglioramento della predisposizione e dell'aggiornamento del programma triennale per la trasparenza e l'integrità</w:t>
      </w:r>
      <w:r w:rsidRPr="006C56BB">
        <w:rPr>
          <w:rFonts w:ascii="Cambria" w:hAnsi="Cambria"/>
        </w:rPr>
        <w:t>";</w:t>
      </w:r>
    </w:p>
    <w:p w:rsidR="00CE42D1" w:rsidRPr="006C56BB" w:rsidRDefault="00CE42D1" w:rsidP="00CE42D1">
      <w:pPr>
        <w:numPr>
          <w:ilvl w:val="0"/>
          <w:numId w:val="10"/>
        </w:numPr>
        <w:spacing w:after="0" w:line="360" w:lineRule="auto"/>
        <w:jc w:val="both"/>
        <w:rPr>
          <w:rFonts w:ascii="Cambria" w:hAnsi="Cambria"/>
        </w:rPr>
      </w:pPr>
      <w:r w:rsidRPr="006C56BB">
        <w:rPr>
          <w:rFonts w:ascii="Cambria" w:hAnsi="Cambria"/>
        </w:rPr>
        <w:t>le successive deliberazione della CIVIT (ora ANAC) con particolare riguardo alle seguenti:</w:t>
      </w:r>
    </w:p>
    <w:p w:rsidR="00CE42D1" w:rsidRPr="006C56BB" w:rsidRDefault="00CE42D1" w:rsidP="00CE42D1">
      <w:pPr>
        <w:numPr>
          <w:ilvl w:val="0"/>
          <w:numId w:val="11"/>
        </w:numPr>
        <w:spacing w:after="0" w:line="360" w:lineRule="auto"/>
        <w:jc w:val="both"/>
        <w:rPr>
          <w:rFonts w:ascii="Cambria" w:hAnsi="Cambria"/>
        </w:rPr>
      </w:pPr>
      <w:r w:rsidRPr="006C56BB">
        <w:rPr>
          <w:rFonts w:ascii="Cambria" w:hAnsi="Cambria"/>
        </w:rPr>
        <w:t>la deliberazione n. 50/2013 “</w:t>
      </w:r>
      <w:r w:rsidRPr="006C56BB">
        <w:rPr>
          <w:rFonts w:ascii="Cambria" w:hAnsi="Cambria"/>
          <w:i/>
        </w:rPr>
        <w:t>Linee guida per l’aggiornamento del Programma triennale per la trasparenza e l’integrità 2014-2016</w:t>
      </w:r>
      <w:r w:rsidRPr="006C56BB">
        <w:rPr>
          <w:rFonts w:ascii="Cambria" w:hAnsi="Cambria"/>
        </w:rPr>
        <w:t>”</w:t>
      </w:r>
    </w:p>
    <w:p w:rsidR="00CE42D1" w:rsidRPr="006C56BB" w:rsidRDefault="00CE42D1" w:rsidP="00CE42D1">
      <w:pPr>
        <w:numPr>
          <w:ilvl w:val="0"/>
          <w:numId w:val="11"/>
        </w:numPr>
        <w:spacing w:after="0" w:line="360" w:lineRule="auto"/>
        <w:jc w:val="both"/>
        <w:rPr>
          <w:rFonts w:ascii="Cambria" w:hAnsi="Cambria"/>
        </w:rPr>
      </w:pPr>
      <w:r w:rsidRPr="006C56BB">
        <w:rPr>
          <w:rFonts w:ascii="Cambria" w:hAnsi="Cambria"/>
        </w:rPr>
        <w:lastRenderedPageBreak/>
        <w:t>la deliberazione n. 59/2013 in tema di “</w:t>
      </w:r>
      <w:r w:rsidRPr="006C56BB">
        <w:rPr>
          <w:rFonts w:ascii="Cambria" w:hAnsi="Cambria"/>
          <w:i/>
        </w:rPr>
        <w:t>Pubblicazione degli atti di concessione di sovvenzioni, contributi, sussidi e attribuzione di vantaggi economici a persone fisiche ed enti pubblici e privati (artt. 26 e 27, d.lgs. n. 33/2013);</w:t>
      </w:r>
    </w:p>
    <w:p w:rsidR="00CE42D1" w:rsidRPr="006C56BB" w:rsidRDefault="00CE42D1" w:rsidP="00CE42D1">
      <w:pPr>
        <w:numPr>
          <w:ilvl w:val="0"/>
          <w:numId w:val="11"/>
        </w:numPr>
        <w:spacing w:after="0" w:line="360" w:lineRule="auto"/>
        <w:jc w:val="both"/>
        <w:rPr>
          <w:rFonts w:ascii="Cambria" w:hAnsi="Cambria"/>
        </w:rPr>
      </w:pPr>
      <w:r w:rsidRPr="006C56BB">
        <w:rPr>
          <w:rFonts w:ascii="Cambria" w:hAnsi="Cambria"/>
        </w:rPr>
        <w:t>la deliberazione n. 65/2013: in tema di “</w:t>
      </w:r>
      <w:r w:rsidRPr="006C56BB">
        <w:rPr>
          <w:rFonts w:ascii="Cambria" w:hAnsi="Cambria"/>
          <w:i/>
        </w:rPr>
        <w:t>Applicazione dell’art. 14 del d.lgs n. 33/2013 – Obblighi di pubblicazione concernenti i componenti degli organi di indirizzo politico”- 31 luglio 2013”</w:t>
      </w:r>
      <w:r w:rsidRPr="006C56BB">
        <w:rPr>
          <w:rFonts w:ascii="Cambria" w:hAnsi="Cambria"/>
        </w:rPr>
        <w:t>;</w:t>
      </w:r>
    </w:p>
    <w:p w:rsidR="00CE42D1" w:rsidRPr="006C56BB" w:rsidRDefault="00CE42D1" w:rsidP="00CE42D1">
      <w:pPr>
        <w:numPr>
          <w:ilvl w:val="0"/>
          <w:numId w:val="11"/>
        </w:numPr>
        <w:spacing w:after="0" w:line="360" w:lineRule="auto"/>
        <w:ind w:left="1066" w:hanging="357"/>
        <w:jc w:val="both"/>
        <w:rPr>
          <w:rFonts w:ascii="Cambria" w:hAnsi="Cambria"/>
        </w:rPr>
      </w:pPr>
      <w:r w:rsidRPr="006C56BB">
        <w:rPr>
          <w:rFonts w:ascii="Cambria" w:hAnsi="Cambria"/>
        </w:rPr>
        <w:t>la deliberazione n. 71/2013 “</w:t>
      </w:r>
      <w:r w:rsidRPr="006C56BB">
        <w:rPr>
          <w:rFonts w:ascii="Cambria" w:hAnsi="Cambria"/>
          <w:i/>
        </w:rPr>
        <w:t>Attestazioni OIV sull’assolvimento di specifici obblighi di pubblicazione per l’anno 2013 e attività di vigilanza e controllo della Commissione</w:t>
      </w:r>
      <w:r w:rsidRPr="006C56BB">
        <w:rPr>
          <w:rFonts w:ascii="Cambria" w:hAnsi="Cambria"/>
        </w:rPr>
        <w:t>”</w:t>
      </w:r>
    </w:p>
    <w:p w:rsidR="00CE42D1" w:rsidRPr="006C56BB" w:rsidRDefault="00CE42D1" w:rsidP="00CE42D1">
      <w:pPr>
        <w:numPr>
          <w:ilvl w:val="0"/>
          <w:numId w:val="11"/>
        </w:numPr>
        <w:spacing w:after="0" w:line="360" w:lineRule="auto"/>
        <w:ind w:left="1066" w:hanging="357"/>
        <w:jc w:val="both"/>
        <w:rPr>
          <w:rFonts w:ascii="Cambria" w:hAnsi="Cambria"/>
        </w:rPr>
      </w:pPr>
      <w:r w:rsidRPr="006C56BB">
        <w:rPr>
          <w:rFonts w:ascii="Cambria" w:hAnsi="Cambria"/>
        </w:rPr>
        <w:t>la deliberazione n. 72/2013: “</w:t>
      </w:r>
      <w:r w:rsidRPr="006C56BB">
        <w:rPr>
          <w:rFonts w:ascii="Cambria" w:hAnsi="Cambria"/>
          <w:i/>
        </w:rPr>
        <w:t>Approvazione del Piano Nazionale Anticorruzione</w:t>
      </w:r>
      <w:r w:rsidRPr="006C56BB">
        <w:rPr>
          <w:rFonts w:ascii="Cambria" w:hAnsi="Cambria"/>
        </w:rPr>
        <w:t>”;</w:t>
      </w:r>
    </w:p>
    <w:p w:rsidR="00CE42D1" w:rsidRDefault="00CE42D1" w:rsidP="00CE42D1">
      <w:pPr>
        <w:numPr>
          <w:ilvl w:val="0"/>
          <w:numId w:val="11"/>
        </w:numPr>
        <w:spacing w:after="0" w:line="360" w:lineRule="auto"/>
        <w:ind w:left="1066" w:hanging="357"/>
        <w:jc w:val="both"/>
        <w:rPr>
          <w:rFonts w:ascii="Cambria" w:hAnsi="Cambria"/>
        </w:rPr>
      </w:pPr>
      <w:r w:rsidRPr="006C56BB">
        <w:rPr>
          <w:rFonts w:ascii="Cambria" w:hAnsi="Cambria"/>
        </w:rPr>
        <w:t>determinazione n.12 del 28/10/2015 dell’ANAC “</w:t>
      </w:r>
      <w:r w:rsidRPr="006C56BB">
        <w:rPr>
          <w:rFonts w:ascii="Cambria" w:hAnsi="Cambria"/>
          <w:i/>
        </w:rPr>
        <w:t>Aggiornamento 2015 al Piano Nazionale Anticorruzione</w:t>
      </w:r>
      <w:r w:rsidRPr="006C56BB">
        <w:rPr>
          <w:rFonts w:ascii="Cambria" w:hAnsi="Cambria"/>
        </w:rPr>
        <w:t>”</w:t>
      </w:r>
      <w:r>
        <w:rPr>
          <w:rFonts w:ascii="Cambria" w:hAnsi="Cambria"/>
        </w:rPr>
        <w:t>;</w:t>
      </w:r>
    </w:p>
    <w:p w:rsidR="00CE42D1" w:rsidRDefault="00CE42D1" w:rsidP="00CE42D1">
      <w:pPr>
        <w:numPr>
          <w:ilvl w:val="0"/>
          <w:numId w:val="11"/>
        </w:numPr>
        <w:spacing w:after="0" w:line="360" w:lineRule="auto"/>
        <w:ind w:left="1066" w:hanging="357"/>
        <w:jc w:val="both"/>
        <w:rPr>
          <w:rFonts w:ascii="Cambria" w:hAnsi="Cambria"/>
        </w:rPr>
      </w:pPr>
      <w:r>
        <w:rPr>
          <w:rFonts w:ascii="Cambria" w:hAnsi="Cambria"/>
        </w:rPr>
        <w:t>la deliberazione n. 831/2016. “Approvazione PNA 2016”,</w:t>
      </w:r>
    </w:p>
    <w:p w:rsidR="00CE42D1" w:rsidRDefault="00A90D00" w:rsidP="00CE42D1">
      <w:pPr>
        <w:numPr>
          <w:ilvl w:val="0"/>
          <w:numId w:val="11"/>
        </w:numPr>
        <w:spacing w:after="0" w:line="360" w:lineRule="auto"/>
        <w:ind w:left="1066" w:hanging="357"/>
        <w:jc w:val="both"/>
        <w:rPr>
          <w:rFonts w:ascii="Cambria" w:hAnsi="Cambria"/>
        </w:rPr>
      </w:pPr>
      <w:r>
        <w:rPr>
          <w:rFonts w:ascii="Cambria" w:hAnsi="Cambria"/>
        </w:rPr>
        <w:t>la deliberazione ANAC</w:t>
      </w:r>
      <w:r w:rsidR="00CE42D1">
        <w:rPr>
          <w:rFonts w:ascii="Cambria" w:hAnsi="Cambria"/>
        </w:rPr>
        <w:t xml:space="preserve"> n.1310 del 28.12.2016 “ </w:t>
      </w:r>
      <w:r w:rsidR="00CE42D1" w:rsidRPr="0061396B">
        <w:rPr>
          <w:rFonts w:ascii="Cambria" w:hAnsi="Cambria"/>
          <w:i/>
        </w:rPr>
        <w:t>Prime linee guida recanti indicazioni sull’attuazione degli obblighi di pubblicità, trasparenza e diffusione di informazioni contenute nel D.Lgs. 33/2013 come modificato dal D.Lgs. 97/2016</w:t>
      </w:r>
      <w:r w:rsidR="00CE42D1">
        <w:rPr>
          <w:rFonts w:ascii="Cambria" w:hAnsi="Cambria"/>
        </w:rPr>
        <w:t>”.</w:t>
      </w:r>
    </w:p>
    <w:p w:rsidR="00FF1B2F" w:rsidRPr="006C56BB" w:rsidRDefault="00FF1B2F" w:rsidP="00CE42D1">
      <w:pPr>
        <w:numPr>
          <w:ilvl w:val="0"/>
          <w:numId w:val="11"/>
        </w:numPr>
        <w:spacing w:after="0" w:line="360" w:lineRule="auto"/>
        <w:ind w:left="1066" w:hanging="357"/>
        <w:jc w:val="both"/>
        <w:rPr>
          <w:rFonts w:ascii="Cambria" w:hAnsi="Cambria"/>
        </w:rPr>
      </w:pPr>
      <w:r>
        <w:rPr>
          <w:rFonts w:ascii="Cambria" w:hAnsi="Cambria"/>
        </w:rPr>
        <w:t>La delibera n.1208 del 22.11.2017 “approvazione definitiva dell’aggiornamento 2017 al PNA”</w:t>
      </w:r>
    </w:p>
    <w:p w:rsidR="00CE42D1" w:rsidRPr="00D32CCF" w:rsidRDefault="00CE42D1" w:rsidP="00CE42D1">
      <w:pPr>
        <w:numPr>
          <w:ilvl w:val="0"/>
          <w:numId w:val="10"/>
        </w:numPr>
        <w:jc w:val="both"/>
        <w:rPr>
          <w:rFonts w:ascii="Cambria" w:hAnsi="Cambria"/>
        </w:rPr>
      </w:pPr>
      <w:r w:rsidRPr="006C56BB">
        <w:rPr>
          <w:rFonts w:ascii="Cambria" w:hAnsi="Cambria"/>
        </w:rPr>
        <w:t xml:space="preserve"> Regolamento  Comunale:</w:t>
      </w:r>
    </w:p>
    <w:p w:rsidR="002442E1" w:rsidRPr="006C56BB" w:rsidRDefault="002442E1" w:rsidP="0007435A">
      <w:pPr>
        <w:pStyle w:val="Titolo1"/>
        <w:jc w:val="both"/>
        <w:rPr>
          <w:rFonts w:ascii="Cambria" w:hAnsi="Cambria" w:cs="Times New Roman"/>
          <w:b w:val="0"/>
          <w:bCs w:val="0"/>
          <w:kern w:val="0"/>
          <w:sz w:val="22"/>
          <w:szCs w:val="22"/>
        </w:rPr>
      </w:pPr>
    </w:p>
    <w:p w:rsidR="00E34664" w:rsidRPr="006C56BB" w:rsidRDefault="006D58EB" w:rsidP="0007435A">
      <w:pPr>
        <w:pStyle w:val="Titolo1"/>
        <w:jc w:val="both"/>
        <w:rPr>
          <w:rFonts w:ascii="Cambria" w:hAnsi="Cambria" w:cs="Times New Roman"/>
          <w:sz w:val="22"/>
          <w:szCs w:val="22"/>
        </w:rPr>
      </w:pPr>
      <w:r w:rsidRPr="006C56BB">
        <w:rPr>
          <w:rFonts w:ascii="Cambria" w:hAnsi="Cambria" w:cs="Times New Roman"/>
          <w:sz w:val="22"/>
          <w:szCs w:val="22"/>
        </w:rPr>
        <w:t xml:space="preserve">2. </w:t>
      </w:r>
      <w:r w:rsidR="00E34664" w:rsidRPr="006C56BB">
        <w:rPr>
          <w:rFonts w:ascii="Cambria" w:hAnsi="Cambria" w:cs="Times New Roman"/>
          <w:sz w:val="22"/>
          <w:szCs w:val="22"/>
        </w:rPr>
        <w:t>I</w:t>
      </w:r>
      <w:bookmarkEnd w:id="21"/>
      <w:r w:rsidR="008D519A" w:rsidRPr="006C56BB">
        <w:rPr>
          <w:rFonts w:ascii="Cambria" w:hAnsi="Cambria" w:cs="Times New Roman"/>
          <w:sz w:val="22"/>
          <w:szCs w:val="22"/>
        </w:rPr>
        <w:t xml:space="preserve">NTRODUZIONE: </w:t>
      </w:r>
      <w:r w:rsidR="008D519A" w:rsidRPr="006C56BB">
        <w:rPr>
          <w:rFonts w:ascii="Cambria" w:hAnsi="Cambria" w:cs="Times New Roman"/>
          <w:i/>
          <w:sz w:val="22"/>
          <w:szCs w:val="22"/>
        </w:rPr>
        <w:t>organizzazione e funzione dell’amministrazione</w:t>
      </w:r>
      <w:r w:rsidR="0007435A" w:rsidRPr="006C56BB">
        <w:rPr>
          <w:rFonts w:ascii="Cambria" w:hAnsi="Cambria" w:cs="Times New Roman"/>
          <w:i/>
          <w:sz w:val="22"/>
          <w:szCs w:val="22"/>
        </w:rPr>
        <w:t>.</w:t>
      </w:r>
    </w:p>
    <w:p w:rsidR="00E34664" w:rsidRPr="006C56BB" w:rsidRDefault="00E34664" w:rsidP="0007435A">
      <w:pPr>
        <w:autoSpaceDE w:val="0"/>
        <w:autoSpaceDN w:val="0"/>
        <w:adjustRightInd w:val="0"/>
        <w:spacing w:after="0" w:line="360" w:lineRule="auto"/>
        <w:jc w:val="both"/>
        <w:rPr>
          <w:rFonts w:ascii="Cambria" w:hAnsi="Cambria"/>
          <w:lang w:eastAsia="it-IT"/>
        </w:rPr>
      </w:pPr>
      <w:r w:rsidRPr="006C56BB">
        <w:rPr>
          <w:rFonts w:ascii="Cambria" w:hAnsi="Cambria"/>
        </w:rPr>
        <w:t xml:space="preserve">Il </w:t>
      </w:r>
      <w:r w:rsidR="006C1EA7" w:rsidRPr="006C56BB">
        <w:rPr>
          <w:rFonts w:ascii="Cambria" w:hAnsi="Cambria"/>
          <w:bCs/>
        </w:rPr>
        <w:t xml:space="preserve">Comune di </w:t>
      </w:r>
      <w:r w:rsidR="00191F5C">
        <w:rPr>
          <w:rFonts w:ascii="Cambria" w:hAnsi="Cambria"/>
        </w:rPr>
        <w:t>Letojanni</w:t>
      </w:r>
      <w:r w:rsidR="00E807FF">
        <w:rPr>
          <w:rFonts w:ascii="Cambria" w:hAnsi="Cambria"/>
        </w:rPr>
        <w:t xml:space="preserve"> </w:t>
      </w:r>
      <w:r w:rsidR="00C273E5">
        <w:rPr>
          <w:rFonts w:ascii="Cambria" w:hAnsi="Cambria"/>
        </w:rPr>
        <w:t xml:space="preserve"> </w:t>
      </w:r>
      <w:r w:rsidRPr="006C56BB">
        <w:rPr>
          <w:rFonts w:ascii="Cambria" w:hAnsi="Cambria"/>
        </w:rPr>
        <w:t xml:space="preserve">svolge le funzioni istituzionali </w:t>
      </w:r>
      <w:r w:rsidRPr="006C56BB">
        <w:rPr>
          <w:rFonts w:ascii="Cambria" w:hAnsi="Cambria"/>
          <w:lang w:eastAsia="it-IT"/>
        </w:rPr>
        <w:t>allo stesso attribuite dalle vigenti</w:t>
      </w:r>
      <w:r w:rsidR="00C273E5">
        <w:rPr>
          <w:rFonts w:ascii="Cambria" w:hAnsi="Cambria"/>
          <w:lang w:eastAsia="it-IT"/>
        </w:rPr>
        <w:t xml:space="preserve"> </w:t>
      </w:r>
      <w:r w:rsidRPr="006C56BB">
        <w:rPr>
          <w:rFonts w:ascii="Cambria" w:hAnsi="Cambria"/>
          <w:lang w:eastAsia="it-IT"/>
        </w:rPr>
        <w:t>disposizi</w:t>
      </w:r>
      <w:r w:rsidR="0029263D" w:rsidRPr="006C56BB">
        <w:rPr>
          <w:rFonts w:ascii="Cambria" w:hAnsi="Cambria"/>
          <w:lang w:eastAsia="it-IT"/>
        </w:rPr>
        <w:t>oni di legge e di regolamento e l’espletamento delle stesse</w:t>
      </w:r>
      <w:r w:rsidR="00C273E5">
        <w:rPr>
          <w:rFonts w:ascii="Cambria" w:hAnsi="Cambria"/>
          <w:lang w:eastAsia="it-IT"/>
        </w:rPr>
        <w:t xml:space="preserve"> </w:t>
      </w:r>
      <w:r w:rsidR="00244D3E" w:rsidRPr="006C56BB">
        <w:rPr>
          <w:rFonts w:ascii="Cambria" w:hAnsi="Cambria"/>
          <w:lang w:eastAsia="it-IT"/>
        </w:rPr>
        <w:t>sono assicurate</w:t>
      </w:r>
      <w:r w:rsidRPr="006C56BB">
        <w:rPr>
          <w:rFonts w:ascii="Cambria" w:hAnsi="Cambria"/>
          <w:lang w:eastAsia="it-IT"/>
        </w:rPr>
        <w:t xml:space="preserve"> dalla struttura organizzativa</w:t>
      </w:r>
      <w:r w:rsidR="0007435A" w:rsidRPr="006C56BB">
        <w:rPr>
          <w:rFonts w:ascii="Cambria" w:hAnsi="Cambria"/>
          <w:lang w:eastAsia="it-IT"/>
        </w:rPr>
        <w:t>,</w:t>
      </w:r>
      <w:r w:rsidRPr="006C56BB">
        <w:rPr>
          <w:rFonts w:ascii="Cambria" w:hAnsi="Cambria"/>
          <w:lang w:eastAsia="it-IT"/>
        </w:rPr>
        <w:t xml:space="preserve"> disciplinata dal</w:t>
      </w:r>
      <w:r w:rsidR="00C273E5">
        <w:rPr>
          <w:rFonts w:ascii="Cambria" w:hAnsi="Cambria"/>
          <w:lang w:eastAsia="it-IT"/>
        </w:rPr>
        <w:t xml:space="preserve"> </w:t>
      </w:r>
      <w:r w:rsidRPr="006C56BB">
        <w:rPr>
          <w:rFonts w:ascii="Cambria" w:hAnsi="Cambria"/>
          <w:lang w:eastAsia="it-IT"/>
        </w:rPr>
        <w:t>vigente Regolamento di organizzazione degli uffici e dei servizi del Comune.</w:t>
      </w:r>
    </w:p>
    <w:p w:rsidR="00E34664" w:rsidRPr="006C56BB" w:rsidRDefault="00E34664" w:rsidP="0007435A">
      <w:pPr>
        <w:autoSpaceDE w:val="0"/>
        <w:autoSpaceDN w:val="0"/>
        <w:adjustRightInd w:val="0"/>
        <w:spacing w:after="0" w:line="360" w:lineRule="auto"/>
        <w:jc w:val="both"/>
        <w:rPr>
          <w:rFonts w:ascii="Cambria" w:hAnsi="Cambria"/>
          <w:lang w:eastAsia="it-IT"/>
        </w:rPr>
      </w:pPr>
      <w:r w:rsidRPr="006C56BB">
        <w:rPr>
          <w:rFonts w:ascii="Cambria" w:hAnsi="Cambria"/>
          <w:lang w:eastAsia="it-IT"/>
        </w:rPr>
        <w:t xml:space="preserve"> Attualmente, la struttura organizzativa dell’Ente</w:t>
      </w:r>
      <w:r w:rsidR="00622DAB" w:rsidRPr="006C56BB">
        <w:rPr>
          <w:rFonts w:ascii="Cambria" w:hAnsi="Cambria"/>
          <w:lang w:eastAsia="it-IT"/>
        </w:rPr>
        <w:t xml:space="preserve"> prevede </w:t>
      </w:r>
      <w:r w:rsidR="007B15C3">
        <w:rPr>
          <w:rFonts w:ascii="Cambria" w:hAnsi="Cambria"/>
          <w:lang w:eastAsia="it-IT"/>
        </w:rPr>
        <w:t>5 Settori</w:t>
      </w:r>
      <w:r w:rsidR="00622DAB" w:rsidRPr="006C56BB">
        <w:rPr>
          <w:rFonts w:ascii="Cambria" w:hAnsi="Cambria"/>
          <w:lang w:eastAsia="it-IT"/>
        </w:rPr>
        <w:t>, così articolati</w:t>
      </w:r>
      <w:r w:rsidRPr="006C56BB">
        <w:rPr>
          <w:rFonts w:ascii="Cambria" w:hAnsi="Cambria"/>
          <w:lang w:eastAsia="it-IT"/>
        </w:rPr>
        <w:t>:</w:t>
      </w:r>
    </w:p>
    <w:p w:rsidR="007B15C3" w:rsidRPr="002A0AEE" w:rsidRDefault="007B15C3" w:rsidP="007B15C3">
      <w:pPr>
        <w:autoSpaceDE w:val="0"/>
        <w:autoSpaceDN w:val="0"/>
        <w:adjustRightInd w:val="0"/>
        <w:spacing w:after="0" w:line="360" w:lineRule="auto"/>
        <w:jc w:val="both"/>
        <w:outlineLvl w:val="1"/>
        <w:rPr>
          <w:rFonts w:ascii="Cambria" w:eastAsia="SymbolMT" w:hAnsi="Cambria"/>
          <w:lang w:eastAsia="it-IT"/>
        </w:rPr>
      </w:pPr>
      <w:r w:rsidRPr="002A0AEE">
        <w:rPr>
          <w:rFonts w:ascii="Cambria" w:eastAsia="SymbolMT" w:hAnsi="Cambria"/>
          <w:lang w:eastAsia="it-IT"/>
        </w:rPr>
        <w:t xml:space="preserve">- </w:t>
      </w:r>
      <w:r>
        <w:rPr>
          <w:rFonts w:ascii="Cambria" w:eastAsia="SymbolMT" w:hAnsi="Cambria"/>
          <w:lang w:eastAsia="it-IT"/>
        </w:rPr>
        <w:t>I Settore-Affari Generali;</w:t>
      </w:r>
    </w:p>
    <w:p w:rsidR="007B15C3" w:rsidRPr="002A0AEE" w:rsidRDefault="007B15C3" w:rsidP="007B15C3">
      <w:pPr>
        <w:autoSpaceDE w:val="0"/>
        <w:autoSpaceDN w:val="0"/>
        <w:adjustRightInd w:val="0"/>
        <w:spacing w:after="0" w:line="360" w:lineRule="auto"/>
        <w:jc w:val="both"/>
        <w:outlineLvl w:val="1"/>
        <w:rPr>
          <w:rFonts w:ascii="Cambria" w:eastAsia="SymbolMT" w:hAnsi="Cambria"/>
          <w:lang w:eastAsia="it-IT"/>
        </w:rPr>
      </w:pPr>
      <w:r w:rsidRPr="002A0AEE">
        <w:rPr>
          <w:rFonts w:ascii="Cambria" w:eastAsia="SymbolMT" w:hAnsi="Cambria"/>
          <w:lang w:eastAsia="it-IT"/>
        </w:rPr>
        <w:t xml:space="preserve">- </w:t>
      </w:r>
      <w:r>
        <w:rPr>
          <w:rFonts w:ascii="Cambria" w:eastAsia="SymbolMT" w:hAnsi="Cambria"/>
          <w:lang w:eastAsia="it-IT"/>
        </w:rPr>
        <w:t>II Settore Finanziario Contabile</w:t>
      </w:r>
      <w:r w:rsidRPr="002A0AEE">
        <w:rPr>
          <w:rFonts w:ascii="Cambria" w:eastAsia="SymbolMT" w:hAnsi="Cambria"/>
          <w:lang w:eastAsia="it-IT"/>
        </w:rPr>
        <w:t>;</w:t>
      </w:r>
    </w:p>
    <w:p w:rsidR="007B15C3" w:rsidRDefault="007B15C3" w:rsidP="007B15C3">
      <w:pPr>
        <w:autoSpaceDE w:val="0"/>
        <w:autoSpaceDN w:val="0"/>
        <w:adjustRightInd w:val="0"/>
        <w:spacing w:after="0" w:line="360" w:lineRule="auto"/>
        <w:jc w:val="both"/>
        <w:outlineLvl w:val="1"/>
        <w:rPr>
          <w:rFonts w:ascii="Cambria" w:eastAsia="SymbolMT" w:hAnsi="Cambria"/>
          <w:lang w:eastAsia="it-IT"/>
        </w:rPr>
      </w:pPr>
      <w:r w:rsidRPr="002A0AEE">
        <w:rPr>
          <w:rFonts w:ascii="Cambria" w:eastAsia="SymbolMT" w:hAnsi="Cambria"/>
          <w:lang w:eastAsia="it-IT"/>
        </w:rPr>
        <w:t xml:space="preserve">- </w:t>
      </w:r>
      <w:r>
        <w:rPr>
          <w:rFonts w:ascii="Cambria" w:eastAsia="SymbolMT" w:hAnsi="Cambria"/>
          <w:lang w:eastAsia="it-IT"/>
        </w:rPr>
        <w:t>III Settore Tecnico</w:t>
      </w:r>
      <w:r w:rsidRPr="002A0AEE">
        <w:rPr>
          <w:rFonts w:ascii="Cambria" w:eastAsia="SymbolMT" w:hAnsi="Cambria"/>
          <w:lang w:eastAsia="it-IT"/>
        </w:rPr>
        <w:t>;</w:t>
      </w:r>
    </w:p>
    <w:p w:rsidR="007B15C3" w:rsidRDefault="007B15C3" w:rsidP="007B15C3">
      <w:pPr>
        <w:autoSpaceDE w:val="0"/>
        <w:autoSpaceDN w:val="0"/>
        <w:adjustRightInd w:val="0"/>
        <w:spacing w:after="0" w:line="360" w:lineRule="auto"/>
        <w:jc w:val="both"/>
        <w:outlineLvl w:val="1"/>
        <w:rPr>
          <w:rFonts w:ascii="Cambria" w:eastAsia="SymbolMT" w:hAnsi="Cambria"/>
          <w:lang w:eastAsia="it-IT"/>
        </w:rPr>
      </w:pPr>
      <w:r>
        <w:rPr>
          <w:rFonts w:ascii="Cambria" w:eastAsia="SymbolMT" w:hAnsi="Cambria"/>
          <w:lang w:eastAsia="it-IT"/>
        </w:rPr>
        <w:lastRenderedPageBreak/>
        <w:t>- IV Settore Vigilanza;</w:t>
      </w:r>
    </w:p>
    <w:p w:rsidR="007B15C3" w:rsidRPr="006C56BB" w:rsidRDefault="007B15C3" w:rsidP="007B15C3">
      <w:pPr>
        <w:autoSpaceDE w:val="0"/>
        <w:autoSpaceDN w:val="0"/>
        <w:adjustRightInd w:val="0"/>
        <w:spacing w:after="0" w:line="360" w:lineRule="auto"/>
        <w:jc w:val="both"/>
        <w:outlineLvl w:val="1"/>
        <w:rPr>
          <w:rFonts w:ascii="Cambria" w:eastAsia="SymbolMT" w:hAnsi="Cambria"/>
          <w:lang w:eastAsia="it-IT"/>
        </w:rPr>
      </w:pPr>
      <w:r>
        <w:rPr>
          <w:rFonts w:ascii="Cambria" w:eastAsia="SymbolMT" w:hAnsi="Cambria"/>
          <w:lang w:eastAsia="it-IT"/>
        </w:rPr>
        <w:t>- V Settore Entrate;</w:t>
      </w:r>
    </w:p>
    <w:p w:rsidR="006A1AD3" w:rsidRPr="006C56BB" w:rsidRDefault="002C35D5" w:rsidP="00CE42D1">
      <w:pPr>
        <w:autoSpaceDE w:val="0"/>
        <w:autoSpaceDN w:val="0"/>
        <w:adjustRightInd w:val="0"/>
        <w:spacing w:after="0" w:line="360" w:lineRule="auto"/>
        <w:jc w:val="both"/>
        <w:rPr>
          <w:rFonts w:ascii="Cambria" w:hAnsi="Cambria"/>
          <w:lang w:eastAsia="it-IT"/>
        </w:rPr>
      </w:pPr>
      <w:r w:rsidRPr="006C56BB">
        <w:rPr>
          <w:rFonts w:ascii="Cambria" w:hAnsi="Cambria"/>
          <w:lang w:eastAsia="it-IT"/>
        </w:rPr>
        <w:t xml:space="preserve">A capo di ciascun Servizio </w:t>
      </w:r>
      <w:r w:rsidR="00E34664" w:rsidRPr="006C56BB">
        <w:rPr>
          <w:rFonts w:ascii="Cambria" w:hAnsi="Cambria"/>
          <w:lang w:eastAsia="it-IT"/>
        </w:rPr>
        <w:t>è posto</w:t>
      </w:r>
      <w:r w:rsidRPr="006C56BB">
        <w:rPr>
          <w:rFonts w:ascii="Cambria" w:hAnsi="Cambria"/>
          <w:lang w:eastAsia="it-IT"/>
        </w:rPr>
        <w:t xml:space="preserve"> un  Responsabile, </w:t>
      </w:r>
      <w:r w:rsidR="00E34664" w:rsidRPr="006C56BB">
        <w:rPr>
          <w:rFonts w:ascii="Cambria" w:hAnsi="Cambria"/>
          <w:lang w:eastAsia="it-IT"/>
        </w:rPr>
        <w:t>titolare di posizione organizzativa.</w:t>
      </w:r>
    </w:p>
    <w:p w:rsidR="00A15C9C" w:rsidRPr="006C56BB" w:rsidRDefault="006D58EB" w:rsidP="0007435A">
      <w:pPr>
        <w:pStyle w:val="Titolo1"/>
        <w:keepNext w:val="0"/>
        <w:spacing w:before="0" w:after="0" w:line="360" w:lineRule="auto"/>
        <w:jc w:val="both"/>
        <w:rPr>
          <w:rFonts w:ascii="Cambria" w:hAnsi="Cambria" w:cs="Times New Roman"/>
          <w:sz w:val="22"/>
          <w:szCs w:val="22"/>
        </w:rPr>
      </w:pPr>
      <w:r w:rsidRPr="006C56BB">
        <w:rPr>
          <w:rFonts w:ascii="Cambria" w:hAnsi="Cambria" w:cs="Times New Roman"/>
          <w:sz w:val="22"/>
          <w:szCs w:val="22"/>
        </w:rPr>
        <w:t>3</w:t>
      </w:r>
      <w:r w:rsidR="00A15C9C" w:rsidRPr="006C56BB">
        <w:rPr>
          <w:rFonts w:ascii="Cambria" w:hAnsi="Cambria" w:cs="Times New Roman"/>
          <w:sz w:val="22"/>
          <w:szCs w:val="22"/>
        </w:rPr>
        <w:t xml:space="preserve">. </w:t>
      </w:r>
      <w:r w:rsidR="00A15C9C" w:rsidRPr="006C56BB">
        <w:rPr>
          <w:rFonts w:ascii="Cambria" w:hAnsi="Cambria" w:cs="Times New Roman"/>
          <w:sz w:val="22"/>
          <w:szCs w:val="22"/>
          <w:lang w:eastAsia="it-IT"/>
        </w:rPr>
        <w:t xml:space="preserve">LE PRINCIPALI NOVITÀ </w:t>
      </w:r>
    </w:p>
    <w:p w:rsidR="00A54038" w:rsidRPr="006C56BB" w:rsidRDefault="00E807FF" w:rsidP="0007435A">
      <w:pPr>
        <w:autoSpaceDE w:val="0"/>
        <w:autoSpaceDN w:val="0"/>
        <w:adjustRightInd w:val="0"/>
        <w:spacing w:after="0" w:line="360" w:lineRule="auto"/>
        <w:jc w:val="both"/>
        <w:rPr>
          <w:rFonts w:ascii="Cambria" w:hAnsi="Cambria"/>
          <w:lang w:eastAsia="it-IT"/>
        </w:rPr>
      </w:pPr>
      <w:r>
        <w:rPr>
          <w:rFonts w:ascii="Cambria" w:hAnsi="Cambria"/>
          <w:lang w:eastAsia="it-IT"/>
        </w:rPr>
        <w:t>I</w:t>
      </w:r>
      <w:r w:rsidR="00A54038" w:rsidRPr="006C56BB">
        <w:rPr>
          <w:rFonts w:ascii="Cambria" w:hAnsi="Cambria"/>
          <w:lang w:eastAsia="it-IT"/>
        </w:rPr>
        <w:t>n materia di trasparenza</w:t>
      </w:r>
      <w:r w:rsidR="0007435A" w:rsidRPr="006C56BB">
        <w:rPr>
          <w:rFonts w:ascii="Cambria" w:hAnsi="Cambria"/>
          <w:lang w:eastAsia="it-IT"/>
        </w:rPr>
        <w:t>,</w:t>
      </w:r>
      <w:r w:rsidR="00A54038" w:rsidRPr="006C56BB">
        <w:rPr>
          <w:rFonts w:ascii="Cambria" w:hAnsi="Cambria"/>
          <w:lang w:eastAsia="it-IT"/>
        </w:rPr>
        <w:t xml:space="preserve"> è stata l</w:t>
      </w:r>
      <w:r w:rsidR="0007435A" w:rsidRPr="006C56BB">
        <w:rPr>
          <w:rFonts w:ascii="Cambria" w:hAnsi="Cambria"/>
          <w:lang w:eastAsia="it-IT"/>
        </w:rPr>
        <w:t>’attivata</w:t>
      </w:r>
      <w:r w:rsidR="00B03066" w:rsidRPr="006C56BB">
        <w:rPr>
          <w:rFonts w:ascii="Cambria" w:hAnsi="Cambria"/>
          <w:lang w:eastAsia="it-IT"/>
        </w:rPr>
        <w:t xml:space="preserve"> nel</w:t>
      </w:r>
      <w:r w:rsidR="00A54038" w:rsidRPr="006C56BB">
        <w:rPr>
          <w:rFonts w:ascii="Cambria" w:hAnsi="Cambria"/>
          <w:lang w:eastAsia="it-IT"/>
        </w:rPr>
        <w:t xml:space="preserve"> sito ist</w:t>
      </w:r>
      <w:r w:rsidR="00B03066" w:rsidRPr="006C56BB">
        <w:rPr>
          <w:rFonts w:ascii="Cambria" w:hAnsi="Cambria"/>
          <w:lang w:eastAsia="it-IT"/>
        </w:rPr>
        <w:t xml:space="preserve">ituzionale del </w:t>
      </w:r>
      <w:r w:rsidR="006C1EA7" w:rsidRPr="006C56BB">
        <w:rPr>
          <w:rFonts w:ascii="Cambria" w:hAnsi="Cambria"/>
          <w:bCs/>
        </w:rPr>
        <w:t xml:space="preserve">Comune di </w:t>
      </w:r>
      <w:r w:rsidR="00191F5C">
        <w:rPr>
          <w:rFonts w:ascii="Cambria" w:hAnsi="Cambria"/>
        </w:rPr>
        <w:t>Letojanni</w:t>
      </w:r>
      <w:r w:rsidR="00C273E5">
        <w:rPr>
          <w:rFonts w:ascii="Cambria" w:hAnsi="Cambria"/>
        </w:rPr>
        <w:t xml:space="preserve"> </w:t>
      </w:r>
      <w:r w:rsidR="0007435A" w:rsidRPr="006C56BB">
        <w:rPr>
          <w:rFonts w:ascii="Cambria" w:hAnsi="Cambria"/>
          <w:lang w:eastAsia="it-IT"/>
        </w:rPr>
        <w:t xml:space="preserve">l’apposita sezione </w:t>
      </w:r>
      <w:r w:rsidR="00A54038" w:rsidRPr="006C56BB">
        <w:rPr>
          <w:rFonts w:ascii="Cambria" w:hAnsi="Cambria"/>
          <w:lang w:eastAsia="it-IT"/>
        </w:rPr>
        <w:t>prescritta</w:t>
      </w:r>
      <w:r w:rsidR="00C273E5">
        <w:rPr>
          <w:rFonts w:ascii="Cambria" w:hAnsi="Cambria"/>
          <w:lang w:eastAsia="it-IT"/>
        </w:rPr>
        <w:t xml:space="preserve"> </w:t>
      </w:r>
      <w:r w:rsidR="00A54038" w:rsidRPr="006C56BB">
        <w:rPr>
          <w:rFonts w:ascii="Cambria" w:hAnsi="Cambria"/>
          <w:lang w:eastAsia="it-IT"/>
        </w:rPr>
        <w:t xml:space="preserve">dal D.Lgs. n. 33/2013, denominata </w:t>
      </w:r>
      <w:r w:rsidR="00A54038" w:rsidRPr="006C56BB">
        <w:rPr>
          <w:rFonts w:ascii="Cambria" w:hAnsi="Cambria"/>
          <w:i/>
          <w:iCs/>
          <w:lang w:eastAsia="it-IT"/>
        </w:rPr>
        <w:t>"</w:t>
      </w:r>
      <w:r w:rsidR="00A54038" w:rsidRPr="006C56BB">
        <w:rPr>
          <w:rFonts w:ascii="Cambria" w:hAnsi="Cambria"/>
          <w:b/>
          <w:bCs/>
          <w:i/>
          <w:iCs/>
          <w:lang w:eastAsia="it-IT"/>
        </w:rPr>
        <w:t>Amministrazione trasparente</w:t>
      </w:r>
      <w:r w:rsidR="00A54038" w:rsidRPr="006C56BB">
        <w:rPr>
          <w:rFonts w:ascii="Cambria" w:hAnsi="Cambria"/>
          <w:i/>
          <w:iCs/>
          <w:lang w:eastAsia="it-IT"/>
        </w:rPr>
        <w:t xml:space="preserve">", </w:t>
      </w:r>
      <w:r w:rsidR="00A54038" w:rsidRPr="006C56BB">
        <w:rPr>
          <w:rFonts w:ascii="Cambria" w:hAnsi="Cambria"/>
          <w:lang w:eastAsia="it-IT"/>
        </w:rPr>
        <w:t>all'interno della quale vengono</w:t>
      </w:r>
      <w:r w:rsidR="00C273E5">
        <w:rPr>
          <w:rFonts w:ascii="Cambria" w:hAnsi="Cambria"/>
          <w:lang w:eastAsia="it-IT"/>
        </w:rPr>
        <w:t xml:space="preserve"> </w:t>
      </w:r>
      <w:r w:rsidR="00A54038" w:rsidRPr="006C56BB">
        <w:rPr>
          <w:rFonts w:ascii="Cambria" w:hAnsi="Cambria"/>
          <w:lang w:eastAsia="it-IT"/>
        </w:rPr>
        <w:t xml:space="preserve">pubblicati i dati, le informazioni e i documenti indicati nel </w:t>
      </w:r>
      <w:r w:rsidR="00E255E6">
        <w:rPr>
          <w:rFonts w:ascii="Cambria" w:hAnsi="Cambria"/>
          <w:lang w:eastAsia="it-IT"/>
        </w:rPr>
        <w:t>citato D.Lgs. n. 33/2013 e ss.mm.ii.</w:t>
      </w:r>
    </w:p>
    <w:p w:rsidR="00A54038" w:rsidRPr="006C56BB" w:rsidRDefault="00A54038" w:rsidP="0007435A">
      <w:pPr>
        <w:autoSpaceDE w:val="0"/>
        <w:autoSpaceDN w:val="0"/>
        <w:adjustRightInd w:val="0"/>
        <w:spacing w:after="0" w:line="360" w:lineRule="auto"/>
        <w:jc w:val="both"/>
        <w:rPr>
          <w:rFonts w:ascii="Cambria" w:hAnsi="Cambria"/>
          <w:lang w:eastAsia="it-IT"/>
        </w:rPr>
      </w:pPr>
      <w:r w:rsidRPr="006C56BB">
        <w:rPr>
          <w:rFonts w:ascii="Cambria" w:hAnsi="Cambria"/>
          <w:lang w:eastAsia="it-IT"/>
        </w:rPr>
        <w:t>Nel medesimo sito web istituzionale è</w:t>
      </w:r>
      <w:r w:rsidR="008B5872" w:rsidRPr="006C56BB">
        <w:rPr>
          <w:rFonts w:ascii="Cambria" w:hAnsi="Cambria"/>
          <w:lang w:eastAsia="it-IT"/>
        </w:rPr>
        <w:t>,</w:t>
      </w:r>
      <w:r w:rsidRPr="006C56BB">
        <w:rPr>
          <w:rFonts w:ascii="Cambria" w:hAnsi="Cambria"/>
          <w:lang w:eastAsia="it-IT"/>
        </w:rPr>
        <w:t xml:space="preserve"> altresì</w:t>
      </w:r>
      <w:r w:rsidR="008B5872" w:rsidRPr="006C56BB">
        <w:rPr>
          <w:rFonts w:ascii="Cambria" w:hAnsi="Cambria"/>
          <w:lang w:eastAsia="it-IT"/>
        </w:rPr>
        <w:t>,</w:t>
      </w:r>
      <w:r w:rsidRPr="006C56BB">
        <w:rPr>
          <w:rFonts w:ascii="Cambria" w:hAnsi="Cambria"/>
          <w:lang w:eastAsia="it-IT"/>
        </w:rPr>
        <w:t xml:space="preserve"> disponibile apposita sezione dedicata all'Albo Pretorio</w:t>
      </w:r>
      <w:r w:rsidR="008B5872" w:rsidRPr="006C56BB">
        <w:rPr>
          <w:rFonts w:ascii="Cambria" w:hAnsi="Cambria"/>
          <w:lang w:eastAsia="it-IT"/>
        </w:rPr>
        <w:t xml:space="preserve"> on-line del </w:t>
      </w:r>
      <w:r w:rsidR="006C1EA7" w:rsidRPr="006C56BB">
        <w:rPr>
          <w:rFonts w:ascii="Cambria" w:hAnsi="Cambria"/>
          <w:bCs/>
        </w:rPr>
        <w:t xml:space="preserve">Comune di </w:t>
      </w:r>
      <w:r w:rsidR="00191F5C">
        <w:rPr>
          <w:rFonts w:ascii="Cambria" w:hAnsi="Cambria"/>
        </w:rPr>
        <w:t>Letojanni</w:t>
      </w:r>
      <w:r w:rsidR="000B70AC">
        <w:rPr>
          <w:rFonts w:ascii="Cambria" w:hAnsi="Cambria"/>
        </w:rPr>
        <w:t xml:space="preserve"> </w:t>
      </w:r>
      <w:r w:rsidRPr="006C56BB">
        <w:rPr>
          <w:rFonts w:ascii="Cambria" w:hAnsi="Cambria"/>
          <w:lang w:eastAsia="it-IT"/>
        </w:rPr>
        <w:t>che, in attuazione di quanto prescritto dalla L. n. 69/2009, è stato</w:t>
      </w:r>
      <w:r w:rsidR="00C273E5">
        <w:rPr>
          <w:rFonts w:ascii="Cambria" w:hAnsi="Cambria"/>
          <w:lang w:eastAsia="it-IT"/>
        </w:rPr>
        <w:t xml:space="preserve"> </w:t>
      </w:r>
      <w:r w:rsidRPr="006C56BB">
        <w:rPr>
          <w:rFonts w:ascii="Cambria" w:hAnsi="Cambria"/>
          <w:lang w:eastAsia="it-IT"/>
        </w:rPr>
        <w:t>realizzato per consentire la pubblicazione degli atti e dei provvedimenti amministrativi</w:t>
      </w:r>
      <w:r w:rsidR="0001457F">
        <w:rPr>
          <w:rFonts w:ascii="Cambria" w:hAnsi="Cambria"/>
          <w:lang w:eastAsia="it-IT"/>
        </w:rPr>
        <w:t>.</w:t>
      </w:r>
      <w:r w:rsidR="005631D8">
        <w:rPr>
          <w:rFonts w:ascii="Cambria" w:hAnsi="Cambria"/>
          <w:lang w:eastAsia="it-IT"/>
        </w:rPr>
        <w:t xml:space="preserve"> </w:t>
      </w:r>
      <w:r w:rsidR="008B5872" w:rsidRPr="006C56BB">
        <w:rPr>
          <w:rFonts w:ascii="Cambria" w:hAnsi="Cambria"/>
          <w:lang w:eastAsia="it-IT"/>
        </w:rPr>
        <w:t>P</w:t>
      </w:r>
      <w:r w:rsidR="00AE34B6" w:rsidRPr="006C56BB">
        <w:rPr>
          <w:rFonts w:ascii="Cambria" w:hAnsi="Cambria"/>
          <w:lang w:eastAsia="it-IT"/>
        </w:rPr>
        <w:t>ertanto</w:t>
      </w:r>
      <w:r w:rsidRPr="006C56BB">
        <w:rPr>
          <w:rFonts w:ascii="Cambria" w:hAnsi="Cambria"/>
          <w:lang w:eastAsia="it-IT"/>
        </w:rPr>
        <w:t>, la pubblicità legale degli atti</w:t>
      </w:r>
      <w:r w:rsidR="00C273E5">
        <w:rPr>
          <w:rFonts w:ascii="Cambria" w:hAnsi="Cambria"/>
          <w:lang w:eastAsia="it-IT"/>
        </w:rPr>
        <w:t xml:space="preserve"> </w:t>
      </w:r>
      <w:r w:rsidRPr="006C56BB">
        <w:rPr>
          <w:rFonts w:ascii="Cambria" w:hAnsi="Cambria"/>
          <w:lang w:eastAsia="it-IT"/>
        </w:rPr>
        <w:t>dell’Amministrazione viene assicurata a mezzo di pubblicazione nell’Albo pretorio on-line.</w:t>
      </w:r>
    </w:p>
    <w:p w:rsidR="00A54038" w:rsidRPr="006C56BB" w:rsidRDefault="00A54038" w:rsidP="0007435A">
      <w:pPr>
        <w:autoSpaceDE w:val="0"/>
        <w:autoSpaceDN w:val="0"/>
        <w:adjustRightInd w:val="0"/>
        <w:spacing w:after="0" w:line="360" w:lineRule="auto"/>
        <w:jc w:val="both"/>
        <w:rPr>
          <w:rFonts w:ascii="Cambria" w:hAnsi="Cambria"/>
          <w:lang w:eastAsia="it-IT"/>
        </w:rPr>
      </w:pPr>
      <w:r w:rsidRPr="006C56BB">
        <w:rPr>
          <w:rFonts w:ascii="Cambria" w:hAnsi="Cambria"/>
          <w:lang w:eastAsia="it-IT"/>
        </w:rPr>
        <w:t>In conformità alle previsioni di legge (art. 34 della L. n. 69/200</w:t>
      </w:r>
      <w:r w:rsidR="008B5872" w:rsidRPr="006C56BB">
        <w:rPr>
          <w:rFonts w:ascii="Cambria" w:hAnsi="Cambria"/>
          <w:lang w:eastAsia="it-IT"/>
        </w:rPr>
        <w:t xml:space="preserve">9), infine, il </w:t>
      </w:r>
      <w:r w:rsidR="006C1EA7" w:rsidRPr="006C56BB">
        <w:rPr>
          <w:rFonts w:ascii="Cambria" w:hAnsi="Cambria"/>
          <w:bCs/>
        </w:rPr>
        <w:t xml:space="preserve">Comune di </w:t>
      </w:r>
      <w:r w:rsidR="00191F5C">
        <w:rPr>
          <w:rFonts w:ascii="Cambria" w:hAnsi="Cambria"/>
        </w:rPr>
        <w:t>Letojanni</w:t>
      </w:r>
      <w:r w:rsidR="00C273E5">
        <w:rPr>
          <w:rFonts w:ascii="Cambria" w:hAnsi="Cambria"/>
        </w:rPr>
        <w:t xml:space="preserve"> </w:t>
      </w:r>
      <w:r w:rsidRPr="006C56BB">
        <w:rPr>
          <w:rFonts w:ascii="Cambria" w:hAnsi="Cambria"/>
          <w:lang w:eastAsia="it-IT"/>
        </w:rPr>
        <w:t>si è</w:t>
      </w:r>
      <w:r w:rsidR="00C273E5">
        <w:rPr>
          <w:rFonts w:ascii="Cambria" w:hAnsi="Cambria"/>
          <w:lang w:eastAsia="it-IT"/>
        </w:rPr>
        <w:t xml:space="preserve"> </w:t>
      </w:r>
      <w:r w:rsidRPr="006C56BB">
        <w:rPr>
          <w:rFonts w:ascii="Cambria" w:hAnsi="Cambria"/>
          <w:lang w:eastAsia="it-IT"/>
        </w:rPr>
        <w:t>dotato del servizio di Posta</w:t>
      </w:r>
      <w:r w:rsidR="00B81E01" w:rsidRPr="006C56BB">
        <w:rPr>
          <w:rFonts w:ascii="Cambria" w:hAnsi="Cambria"/>
          <w:lang w:eastAsia="it-IT"/>
        </w:rPr>
        <w:t xml:space="preserve"> Elettronica Certificata (PEC). Le </w:t>
      </w:r>
      <w:r w:rsidRPr="006C56BB">
        <w:rPr>
          <w:rFonts w:ascii="Cambria" w:hAnsi="Cambria"/>
          <w:lang w:eastAsia="it-IT"/>
        </w:rPr>
        <w:t>caselle PEC attivate risultano specificamente indicate nel sito web</w:t>
      </w:r>
      <w:r w:rsidR="00C273E5">
        <w:rPr>
          <w:rFonts w:ascii="Cambria" w:hAnsi="Cambria"/>
          <w:lang w:eastAsia="it-IT"/>
        </w:rPr>
        <w:t xml:space="preserve"> </w:t>
      </w:r>
      <w:r w:rsidRPr="006C56BB">
        <w:rPr>
          <w:rFonts w:ascii="Cambria" w:hAnsi="Cambria"/>
          <w:lang w:eastAsia="it-IT"/>
        </w:rPr>
        <w:t>istituzionale.</w:t>
      </w:r>
    </w:p>
    <w:p w:rsidR="00A54038" w:rsidRPr="006C56BB" w:rsidRDefault="00EC34A0" w:rsidP="0007435A">
      <w:pPr>
        <w:autoSpaceDE w:val="0"/>
        <w:autoSpaceDN w:val="0"/>
        <w:adjustRightInd w:val="0"/>
        <w:spacing w:after="0" w:line="360" w:lineRule="auto"/>
        <w:jc w:val="both"/>
        <w:rPr>
          <w:rFonts w:ascii="Cambria" w:hAnsi="Cambria"/>
          <w:lang w:eastAsia="it-IT"/>
        </w:rPr>
      </w:pPr>
      <w:r w:rsidRPr="006C56BB">
        <w:rPr>
          <w:rFonts w:ascii="Cambria" w:hAnsi="Cambria"/>
          <w:lang w:eastAsia="it-IT"/>
        </w:rPr>
        <w:t>Pertanto</w:t>
      </w:r>
      <w:r w:rsidR="00A54038" w:rsidRPr="006C56BB">
        <w:rPr>
          <w:rFonts w:ascii="Cambria" w:hAnsi="Cambria"/>
          <w:lang w:eastAsia="it-IT"/>
        </w:rPr>
        <w:t>, le misure previste nel presente P.T.T.I. mirano a completare</w:t>
      </w:r>
      <w:r w:rsidR="00C273E5">
        <w:rPr>
          <w:rFonts w:ascii="Cambria" w:hAnsi="Cambria"/>
          <w:lang w:eastAsia="it-IT"/>
        </w:rPr>
        <w:t xml:space="preserve"> </w:t>
      </w:r>
      <w:r w:rsidR="00A54038" w:rsidRPr="006C56BB">
        <w:rPr>
          <w:rFonts w:ascii="Cambria" w:hAnsi="Cambria"/>
          <w:lang w:eastAsia="it-IT"/>
        </w:rPr>
        <w:t>gli adempimenti e le prescrizioni previste dalla normativa vigente in materia di</w:t>
      </w:r>
      <w:r w:rsidR="00C273E5">
        <w:rPr>
          <w:rFonts w:ascii="Cambria" w:hAnsi="Cambria"/>
          <w:lang w:eastAsia="it-IT"/>
        </w:rPr>
        <w:t xml:space="preserve"> </w:t>
      </w:r>
      <w:r w:rsidR="00A54038" w:rsidRPr="006C56BB">
        <w:rPr>
          <w:rFonts w:ascii="Cambria" w:hAnsi="Cambria"/>
          <w:lang w:eastAsia="it-IT"/>
        </w:rPr>
        <w:t>trasparenza dell’azione amministrativa, al fine di garantire pienamente la trasparenza intesa come</w:t>
      </w:r>
      <w:r w:rsidR="00C273E5">
        <w:rPr>
          <w:rFonts w:ascii="Cambria" w:hAnsi="Cambria"/>
          <w:lang w:eastAsia="it-IT"/>
        </w:rPr>
        <w:t xml:space="preserve"> </w:t>
      </w:r>
      <w:r w:rsidR="00A54038" w:rsidRPr="006C56BB">
        <w:rPr>
          <w:rFonts w:ascii="Cambria" w:hAnsi="Cambria"/>
          <w:lang w:eastAsia="it-IT"/>
        </w:rPr>
        <w:t>accessibilità alle informazioni e come livello essenziale delle prestazioni erogate</w:t>
      </w:r>
      <w:r w:rsidR="00C273E5">
        <w:rPr>
          <w:rFonts w:ascii="Cambria" w:hAnsi="Cambria"/>
          <w:lang w:eastAsia="it-IT"/>
        </w:rPr>
        <w:t xml:space="preserve"> </w:t>
      </w:r>
      <w:r w:rsidR="00A54038" w:rsidRPr="006C56BB">
        <w:rPr>
          <w:rFonts w:ascii="Cambria" w:hAnsi="Cambria"/>
          <w:lang w:eastAsia="it-IT"/>
        </w:rPr>
        <w:t>dall’Amministrazione.</w:t>
      </w:r>
    </w:p>
    <w:p w:rsidR="00E50E7B" w:rsidRPr="006C56BB" w:rsidRDefault="00E50E7B" w:rsidP="0007435A">
      <w:pPr>
        <w:spacing w:after="0" w:line="360" w:lineRule="auto"/>
        <w:jc w:val="both"/>
        <w:rPr>
          <w:rFonts w:ascii="Cambria" w:hAnsi="Cambria"/>
          <w:b/>
        </w:rPr>
      </w:pPr>
    </w:p>
    <w:p w:rsidR="00986F00" w:rsidRPr="006C56BB" w:rsidRDefault="006D58EB" w:rsidP="0007435A">
      <w:pPr>
        <w:spacing w:after="0" w:line="360" w:lineRule="auto"/>
        <w:jc w:val="both"/>
        <w:rPr>
          <w:rFonts w:ascii="Cambria" w:hAnsi="Cambria"/>
          <w:b/>
        </w:rPr>
      </w:pPr>
      <w:r w:rsidRPr="006C56BB">
        <w:rPr>
          <w:rFonts w:ascii="Cambria" w:hAnsi="Cambria"/>
          <w:b/>
        </w:rPr>
        <w:t>4</w:t>
      </w:r>
      <w:r w:rsidR="00BC7BBA" w:rsidRPr="006C56BB">
        <w:rPr>
          <w:rFonts w:ascii="Cambria" w:hAnsi="Cambria"/>
          <w:b/>
        </w:rPr>
        <w:t>. PROCEDIMENTO DI ELABORAZIONE ED ADOZIONE DEL PIANO</w:t>
      </w:r>
    </w:p>
    <w:p w:rsidR="00E255E6" w:rsidRPr="006C56BB" w:rsidRDefault="00E255E6" w:rsidP="00E255E6">
      <w:pPr>
        <w:spacing w:after="0" w:line="360" w:lineRule="auto"/>
        <w:jc w:val="both"/>
        <w:rPr>
          <w:rFonts w:ascii="Cambria" w:hAnsi="Cambria"/>
          <w:b/>
          <w:i/>
          <w:u w:val="single"/>
        </w:rPr>
      </w:pPr>
      <w:r w:rsidRPr="006C56BB">
        <w:rPr>
          <w:rFonts w:ascii="Cambria" w:hAnsi="Cambria"/>
          <w:b/>
          <w:i/>
          <w:u w:val="single"/>
        </w:rPr>
        <w:t>Obiettivi strategici in materia di trasparenza</w:t>
      </w:r>
    </w:p>
    <w:p w:rsidR="00E255E6" w:rsidRPr="006C56BB" w:rsidRDefault="00E255E6" w:rsidP="00E255E6">
      <w:pPr>
        <w:numPr>
          <w:ilvl w:val="0"/>
          <w:numId w:val="12"/>
        </w:numPr>
        <w:spacing w:after="0" w:line="360" w:lineRule="auto"/>
        <w:jc w:val="both"/>
        <w:rPr>
          <w:rFonts w:ascii="Cambria" w:hAnsi="Cambria"/>
        </w:rPr>
      </w:pPr>
      <w:r w:rsidRPr="006C56BB">
        <w:rPr>
          <w:rFonts w:ascii="Cambria" w:hAnsi="Cambria"/>
        </w:rPr>
        <w:t>pubblicazione dei dati e delle informazioni nelle sezione “Amministrazione trasparente”</w:t>
      </w:r>
      <w:r>
        <w:rPr>
          <w:rFonts w:ascii="Cambria" w:hAnsi="Cambria"/>
        </w:rPr>
        <w:t>, secondo la normativa vigente</w:t>
      </w:r>
      <w:r w:rsidRPr="006C56BB">
        <w:rPr>
          <w:rFonts w:ascii="Cambria" w:hAnsi="Cambria"/>
        </w:rPr>
        <w:t xml:space="preserve">; </w:t>
      </w:r>
    </w:p>
    <w:p w:rsidR="00E255E6" w:rsidRPr="006C56BB" w:rsidRDefault="00E255E6" w:rsidP="00E255E6">
      <w:pPr>
        <w:numPr>
          <w:ilvl w:val="0"/>
          <w:numId w:val="12"/>
        </w:numPr>
        <w:spacing w:after="0" w:line="360" w:lineRule="auto"/>
        <w:jc w:val="both"/>
        <w:rPr>
          <w:rFonts w:ascii="Cambria" w:hAnsi="Cambria"/>
        </w:rPr>
      </w:pPr>
      <w:r w:rsidRPr="006C56BB">
        <w:rPr>
          <w:rFonts w:ascii="Cambria" w:hAnsi="Cambria"/>
        </w:rPr>
        <w:t>avviamento di un progetto di revisione dei contenuti informativi tale da favorire la massima coerenza e riconoscibilità di tutte le informazioni, implementando progressivamente i contenuti minimi previsti dal D.Lgs. n. 33/2013</w:t>
      </w:r>
      <w:r>
        <w:rPr>
          <w:rFonts w:ascii="Cambria" w:hAnsi="Cambria"/>
        </w:rPr>
        <w:t xml:space="preserve"> e ss.mm.ii</w:t>
      </w:r>
      <w:r w:rsidRPr="006C56BB">
        <w:rPr>
          <w:rFonts w:ascii="Cambria" w:hAnsi="Cambria"/>
        </w:rPr>
        <w:t>, nei termini di seguito esplicitati;</w:t>
      </w:r>
    </w:p>
    <w:p w:rsidR="00E255E6" w:rsidRDefault="00E255E6" w:rsidP="00E255E6">
      <w:pPr>
        <w:numPr>
          <w:ilvl w:val="0"/>
          <w:numId w:val="12"/>
        </w:numPr>
        <w:spacing w:after="0" w:line="360" w:lineRule="auto"/>
        <w:jc w:val="both"/>
        <w:rPr>
          <w:rFonts w:ascii="Cambria" w:hAnsi="Cambria"/>
        </w:rPr>
      </w:pPr>
      <w:r w:rsidRPr="006C56BB">
        <w:rPr>
          <w:rFonts w:ascii="Cambria" w:hAnsi="Cambria"/>
        </w:rPr>
        <w:lastRenderedPageBreak/>
        <w:t>eliminazione delle informazioni superate o non più significative ed in ogni caso identificazione</w:t>
      </w:r>
      <w:r>
        <w:rPr>
          <w:rFonts w:ascii="Cambria" w:hAnsi="Cambria"/>
        </w:rPr>
        <w:t xml:space="preserve"> </w:t>
      </w:r>
      <w:r w:rsidRPr="006C56BB">
        <w:rPr>
          <w:rFonts w:ascii="Cambria" w:hAnsi="Cambria"/>
        </w:rPr>
        <w:t>dei periodi di tempo entro i quali mantenere i dati online ed i relativi trasferimenti nella sezione di Archivio, conformemente alle esplicite prescrizioni del D.Lgs. n. 33/2013</w:t>
      </w:r>
      <w:r>
        <w:rPr>
          <w:rFonts w:ascii="Cambria" w:hAnsi="Cambria"/>
        </w:rPr>
        <w:t xml:space="preserve"> e ss. mm.ii</w:t>
      </w:r>
      <w:r w:rsidRPr="006C56BB">
        <w:rPr>
          <w:rFonts w:ascii="Cambria" w:hAnsi="Cambria"/>
        </w:rPr>
        <w:t>.</w:t>
      </w:r>
    </w:p>
    <w:p w:rsidR="007B15C3" w:rsidRDefault="007B15C3" w:rsidP="00E255E6">
      <w:pPr>
        <w:numPr>
          <w:ilvl w:val="0"/>
          <w:numId w:val="12"/>
        </w:numPr>
        <w:spacing w:after="0" w:line="360" w:lineRule="auto"/>
        <w:jc w:val="both"/>
        <w:rPr>
          <w:rFonts w:ascii="Cambria" w:hAnsi="Cambria"/>
        </w:rPr>
      </w:pPr>
      <w:r>
        <w:rPr>
          <w:rFonts w:ascii="Cambria" w:hAnsi="Cambria"/>
        </w:rPr>
        <w:t xml:space="preserve">Adozione del </w:t>
      </w:r>
      <w:r w:rsidRPr="005D0364">
        <w:rPr>
          <w:rFonts w:ascii="Cambria" w:hAnsi="Cambria"/>
        </w:rPr>
        <w:t>Regolamento in materia di accesso documentale, civico e generalizz</w:t>
      </w:r>
      <w:r>
        <w:rPr>
          <w:rFonts w:ascii="Cambria" w:hAnsi="Cambria"/>
        </w:rPr>
        <w:t>ato ai sensi del D.Lgs. 97/2016</w:t>
      </w:r>
    </w:p>
    <w:p w:rsidR="006A2240" w:rsidRPr="006C56BB" w:rsidRDefault="00296162" w:rsidP="0007435A">
      <w:pPr>
        <w:spacing w:after="0" w:line="360" w:lineRule="auto"/>
        <w:jc w:val="both"/>
        <w:rPr>
          <w:rFonts w:ascii="Cambria" w:hAnsi="Cambria"/>
          <w:b/>
          <w:i/>
          <w:u w:val="single"/>
        </w:rPr>
      </w:pPr>
      <w:r w:rsidRPr="006C56BB">
        <w:rPr>
          <w:rFonts w:ascii="Cambria" w:hAnsi="Cambria"/>
          <w:b/>
          <w:i/>
          <w:u w:val="single"/>
        </w:rPr>
        <w:t>Collegamenti con il</w:t>
      </w:r>
      <w:r w:rsidR="00B62D03" w:rsidRPr="006C56BB">
        <w:rPr>
          <w:rFonts w:ascii="Cambria" w:hAnsi="Cambria"/>
          <w:b/>
          <w:i/>
          <w:u w:val="single"/>
        </w:rPr>
        <w:t xml:space="preserve"> piano della performance</w:t>
      </w:r>
      <w:r w:rsidR="008B4D62" w:rsidRPr="006C56BB">
        <w:rPr>
          <w:rFonts w:ascii="Cambria" w:hAnsi="Cambria"/>
          <w:b/>
          <w:i/>
          <w:u w:val="single"/>
        </w:rPr>
        <w:t xml:space="preserve"> ed il piano anticorruzione </w:t>
      </w:r>
    </w:p>
    <w:p w:rsidR="00381B9B" w:rsidRPr="006C56BB" w:rsidRDefault="003B555D" w:rsidP="0007435A">
      <w:pPr>
        <w:autoSpaceDE w:val="0"/>
        <w:autoSpaceDN w:val="0"/>
        <w:adjustRightInd w:val="0"/>
        <w:spacing w:after="0" w:line="360" w:lineRule="auto"/>
        <w:jc w:val="both"/>
        <w:rPr>
          <w:rFonts w:ascii="Cambria" w:hAnsi="Cambria"/>
        </w:rPr>
      </w:pPr>
      <w:r w:rsidRPr="006C56BB">
        <w:rPr>
          <w:rFonts w:ascii="Cambria" w:hAnsi="Cambria"/>
        </w:rPr>
        <w:t>La trasparenza dei dati e degli atti amministrativi, prevista dal decreto legislativo n. 33/2013</w:t>
      </w:r>
      <w:r w:rsidR="00883CC3">
        <w:rPr>
          <w:rFonts w:ascii="Cambria" w:hAnsi="Cambria"/>
        </w:rPr>
        <w:t xml:space="preserve"> e ss.mm.ii</w:t>
      </w:r>
      <w:r w:rsidRPr="006C56BB">
        <w:rPr>
          <w:rFonts w:ascii="Cambria" w:hAnsi="Cambria"/>
        </w:rPr>
        <w:t xml:space="preserve">, rappresenta lo </w:t>
      </w:r>
      <w:r w:rsidRPr="006C56BB">
        <w:rPr>
          <w:rFonts w:ascii="Cambria" w:hAnsi="Cambria"/>
          <w:i/>
          <w:iCs/>
        </w:rPr>
        <w:t xml:space="preserve">standard </w:t>
      </w:r>
      <w:r w:rsidRPr="006C56BB">
        <w:rPr>
          <w:rFonts w:ascii="Cambria" w:hAnsi="Cambria"/>
        </w:rPr>
        <w:t xml:space="preserve">di qualità necessario per un effettivo controllo sociale sull’attività amministrativa, ma anche un fattore determinante collegato alla </w:t>
      </w:r>
      <w:r w:rsidRPr="006C56BB">
        <w:rPr>
          <w:rFonts w:ascii="Cambria" w:hAnsi="Cambria"/>
          <w:i/>
          <w:iCs/>
        </w:rPr>
        <w:t xml:space="preserve">performance </w:t>
      </w:r>
      <w:r w:rsidRPr="006C56BB">
        <w:rPr>
          <w:rFonts w:ascii="Cambria" w:hAnsi="Cambria"/>
        </w:rPr>
        <w:t>dei singoli uffici e servizi comunali.</w:t>
      </w:r>
    </w:p>
    <w:p w:rsidR="003B555D" w:rsidRPr="006C56BB" w:rsidRDefault="003B555D" w:rsidP="0007435A">
      <w:pPr>
        <w:autoSpaceDE w:val="0"/>
        <w:autoSpaceDN w:val="0"/>
        <w:adjustRightInd w:val="0"/>
        <w:spacing w:after="0" w:line="360" w:lineRule="auto"/>
        <w:jc w:val="both"/>
        <w:rPr>
          <w:rFonts w:ascii="Cambria" w:hAnsi="Cambria"/>
        </w:rPr>
      </w:pPr>
      <w:r w:rsidRPr="006C56BB">
        <w:rPr>
          <w:rFonts w:ascii="Cambria" w:hAnsi="Cambria"/>
        </w:rPr>
        <w:t xml:space="preserve">In particolare, la pubblicità totale dei dati relativi all’organizzazione, ai servizi, ai procedimenti e ai singoli provvedimenti amministrativi apporta quello stimolo utile al perseguimento di un miglioramento continuo dei servizi pubblici comunali e dell'attività amministrativa nel suo </w:t>
      </w:r>
      <w:r w:rsidR="00730244" w:rsidRPr="006C56BB">
        <w:rPr>
          <w:rFonts w:ascii="Cambria" w:hAnsi="Cambria"/>
        </w:rPr>
        <w:t>complesso</w:t>
      </w:r>
      <w:r w:rsidRPr="006C56BB">
        <w:rPr>
          <w:rFonts w:ascii="Cambria" w:hAnsi="Cambria"/>
        </w:rPr>
        <w:t xml:space="preserve"> anche con riferimento al corretto ed efficace impiego di risorse pubbliche.</w:t>
      </w:r>
    </w:p>
    <w:p w:rsidR="003B555D" w:rsidRPr="006C56BB" w:rsidRDefault="00BC5305" w:rsidP="0007435A">
      <w:pPr>
        <w:autoSpaceDE w:val="0"/>
        <w:autoSpaceDN w:val="0"/>
        <w:adjustRightInd w:val="0"/>
        <w:spacing w:after="0" w:line="360" w:lineRule="auto"/>
        <w:jc w:val="both"/>
        <w:rPr>
          <w:rFonts w:ascii="Cambria" w:hAnsi="Cambria"/>
        </w:rPr>
      </w:pPr>
      <w:r w:rsidRPr="006C56BB">
        <w:rPr>
          <w:rFonts w:ascii="Cambria" w:hAnsi="Cambria"/>
        </w:rPr>
        <w:t>A tal fine</w:t>
      </w:r>
      <w:r w:rsidR="003B555D" w:rsidRPr="006C56BB">
        <w:rPr>
          <w:rFonts w:ascii="Cambria" w:hAnsi="Cambria"/>
        </w:rPr>
        <w:t xml:space="preserve"> il presente </w:t>
      </w:r>
      <w:r w:rsidR="003B555D" w:rsidRPr="006C56BB">
        <w:rPr>
          <w:rFonts w:ascii="Cambria" w:hAnsi="Cambria"/>
          <w:i/>
          <w:iCs/>
        </w:rPr>
        <w:t xml:space="preserve">Programma </w:t>
      </w:r>
      <w:r w:rsidR="003B555D" w:rsidRPr="006C56BB">
        <w:rPr>
          <w:rFonts w:ascii="Cambria" w:hAnsi="Cambria"/>
        </w:rPr>
        <w:t>e i relativi adempimenti divengono parte integrante e sostanziale del ciclo della performance nonché oggetto di rilevazione e misurazione nei modi e nelle forme previste dal vigente sistema sulla misurazione e valutazione della performance e dalle altre attività di rilevazione di efficacia ed efficienza dell’attività amministrativa.</w:t>
      </w:r>
    </w:p>
    <w:p w:rsidR="003B555D" w:rsidRPr="006C56BB" w:rsidRDefault="003B555D" w:rsidP="0007435A">
      <w:pPr>
        <w:autoSpaceDE w:val="0"/>
        <w:autoSpaceDN w:val="0"/>
        <w:adjustRightInd w:val="0"/>
        <w:spacing w:after="0" w:line="360" w:lineRule="auto"/>
        <w:jc w:val="both"/>
        <w:rPr>
          <w:rFonts w:ascii="Cambria" w:hAnsi="Cambria"/>
        </w:rPr>
      </w:pPr>
      <w:r w:rsidRPr="006C56BB">
        <w:rPr>
          <w:rFonts w:ascii="Cambria" w:hAnsi="Cambria"/>
        </w:rPr>
        <w:t xml:space="preserve">In particolare, </w:t>
      </w:r>
      <w:r w:rsidRPr="006C56BB">
        <w:rPr>
          <w:rFonts w:ascii="Cambria" w:hAnsi="Cambria"/>
          <w:bCs/>
        </w:rPr>
        <w:t>nell’arco del triennio</w:t>
      </w:r>
      <w:r w:rsidRPr="006C56BB">
        <w:rPr>
          <w:rFonts w:ascii="Cambria" w:hAnsi="Cambria"/>
        </w:rPr>
        <w:t xml:space="preserve">, verranno ulteriormente implementate le attività di descrizione mediante schede, grafici e tabelle degli indicatori di </w:t>
      </w:r>
      <w:r w:rsidRPr="006C56BB">
        <w:rPr>
          <w:rFonts w:ascii="Cambria" w:hAnsi="Cambria"/>
          <w:i/>
          <w:iCs/>
        </w:rPr>
        <w:t xml:space="preserve">output </w:t>
      </w:r>
      <w:r w:rsidRPr="006C56BB">
        <w:rPr>
          <w:rFonts w:ascii="Cambria" w:hAnsi="Cambria"/>
        </w:rPr>
        <w:t>e di raggiungimento degli obiettivi, anche secondo quanto stabilito dal D.lgs. n. 33/2013</w:t>
      </w:r>
      <w:r w:rsidR="00883CC3">
        <w:rPr>
          <w:rFonts w:ascii="Cambria" w:hAnsi="Cambria"/>
        </w:rPr>
        <w:t xml:space="preserve"> e ss.mm.ii.</w:t>
      </w:r>
      <w:r w:rsidRPr="006C56BB">
        <w:rPr>
          <w:rFonts w:ascii="Cambria" w:hAnsi="Cambria"/>
        </w:rPr>
        <w:t>.</w:t>
      </w:r>
    </w:p>
    <w:p w:rsidR="003B555D" w:rsidRPr="006C56BB" w:rsidRDefault="003B555D" w:rsidP="0007435A">
      <w:pPr>
        <w:autoSpaceDE w:val="0"/>
        <w:autoSpaceDN w:val="0"/>
        <w:adjustRightInd w:val="0"/>
        <w:spacing w:after="0" w:line="360" w:lineRule="auto"/>
        <w:jc w:val="both"/>
        <w:rPr>
          <w:rFonts w:ascii="Cambria" w:hAnsi="Cambria"/>
        </w:rPr>
      </w:pPr>
      <w:r w:rsidRPr="006C56BB">
        <w:rPr>
          <w:rFonts w:ascii="Cambria" w:hAnsi="Cambria"/>
        </w:rPr>
        <w:t xml:space="preserve">L’attività di pubblicazione dei dati e dei documenti prevista dalla normativa e dal presente </w:t>
      </w:r>
      <w:r w:rsidRPr="006C56BB">
        <w:rPr>
          <w:rFonts w:ascii="Cambria" w:hAnsi="Cambria"/>
          <w:i/>
          <w:iCs/>
        </w:rPr>
        <w:t xml:space="preserve">Programma </w:t>
      </w:r>
      <w:r w:rsidRPr="006C56BB">
        <w:rPr>
          <w:rFonts w:ascii="Cambria" w:hAnsi="Cambria"/>
        </w:rPr>
        <w:t>costituisce, altresì, parte essenziale delle attività del Piano anticorruzione.</w:t>
      </w:r>
    </w:p>
    <w:p w:rsidR="003B555D" w:rsidRPr="006C56BB" w:rsidRDefault="003B555D" w:rsidP="0007435A">
      <w:pPr>
        <w:spacing w:after="0" w:line="360" w:lineRule="auto"/>
        <w:jc w:val="both"/>
        <w:rPr>
          <w:rFonts w:ascii="Cambria" w:hAnsi="Cambria"/>
        </w:rPr>
      </w:pPr>
    </w:p>
    <w:p w:rsidR="006A2240" w:rsidRPr="006C56BB" w:rsidRDefault="006A2240" w:rsidP="0007435A">
      <w:pPr>
        <w:spacing w:after="0" w:line="360" w:lineRule="auto"/>
        <w:jc w:val="both"/>
        <w:rPr>
          <w:rFonts w:ascii="Cambria" w:hAnsi="Cambria"/>
          <w:b/>
          <w:i/>
          <w:u w:val="single"/>
        </w:rPr>
      </w:pPr>
      <w:r w:rsidRPr="006C56BB">
        <w:rPr>
          <w:rFonts w:ascii="Cambria" w:hAnsi="Cambria"/>
          <w:b/>
          <w:i/>
          <w:u w:val="single"/>
        </w:rPr>
        <w:t xml:space="preserve">Indicazione degli uffici e dei </w:t>
      </w:r>
      <w:r w:rsidR="0007435A" w:rsidRPr="006C56BB">
        <w:rPr>
          <w:rFonts w:ascii="Cambria" w:hAnsi="Cambria"/>
          <w:b/>
          <w:i/>
          <w:u w:val="single"/>
        </w:rPr>
        <w:t xml:space="preserve">responsabili </w:t>
      </w:r>
      <w:r w:rsidR="006D614D" w:rsidRPr="006C56BB">
        <w:rPr>
          <w:rFonts w:ascii="Cambria" w:hAnsi="Cambria"/>
          <w:b/>
          <w:i/>
          <w:u w:val="single"/>
        </w:rPr>
        <w:t>delle aree</w:t>
      </w:r>
      <w:r w:rsidRPr="006C56BB">
        <w:rPr>
          <w:rFonts w:ascii="Cambria" w:hAnsi="Cambria"/>
          <w:b/>
          <w:i/>
          <w:u w:val="single"/>
        </w:rPr>
        <w:t xml:space="preserve"> coinvolti per l’individuazione dei contenuti del programma</w:t>
      </w:r>
    </w:p>
    <w:p w:rsidR="006A2240" w:rsidRPr="006C56BB" w:rsidRDefault="006A2240" w:rsidP="0007435A">
      <w:pPr>
        <w:spacing w:after="0" w:line="360" w:lineRule="auto"/>
        <w:jc w:val="both"/>
        <w:rPr>
          <w:rFonts w:ascii="Cambria" w:hAnsi="Cambria"/>
        </w:rPr>
      </w:pPr>
      <w:r w:rsidRPr="006C56BB">
        <w:rPr>
          <w:rFonts w:ascii="Cambria" w:hAnsi="Cambria"/>
        </w:rPr>
        <w:t>Il responsabile della trasparenza per questa</w:t>
      </w:r>
      <w:r w:rsidR="00BC5305" w:rsidRPr="006C56BB">
        <w:rPr>
          <w:rFonts w:ascii="Cambria" w:hAnsi="Cambria"/>
        </w:rPr>
        <w:t xml:space="preserve"> Amministrazione è il Segretario Comunale</w:t>
      </w:r>
      <w:r w:rsidRPr="006C56BB">
        <w:rPr>
          <w:rFonts w:ascii="Cambria" w:hAnsi="Cambria"/>
        </w:rPr>
        <w:t>.</w:t>
      </w:r>
    </w:p>
    <w:p w:rsidR="006A2240" w:rsidRPr="006C56BB" w:rsidRDefault="006A2240" w:rsidP="0007435A">
      <w:pPr>
        <w:spacing w:after="0" w:line="360" w:lineRule="auto"/>
        <w:jc w:val="both"/>
        <w:rPr>
          <w:rFonts w:ascii="Cambria" w:hAnsi="Cambria"/>
        </w:rPr>
      </w:pPr>
      <w:r w:rsidRPr="006C56BB">
        <w:rPr>
          <w:rFonts w:ascii="Cambria" w:hAnsi="Cambria"/>
        </w:rPr>
        <w:t xml:space="preserve">Per la predisposizione del programma, il responsabile della trasparenza </w:t>
      </w:r>
      <w:r w:rsidR="006947E6">
        <w:rPr>
          <w:rFonts w:ascii="Cambria" w:hAnsi="Cambria"/>
        </w:rPr>
        <w:t xml:space="preserve">coinvolge </w:t>
      </w:r>
      <w:r w:rsidR="001D0574" w:rsidRPr="006C56BB">
        <w:rPr>
          <w:rFonts w:ascii="Cambria" w:hAnsi="Cambria"/>
        </w:rPr>
        <w:t xml:space="preserve"> i resp</w:t>
      </w:r>
      <w:r w:rsidR="006B4B77" w:rsidRPr="006C56BB">
        <w:rPr>
          <w:rFonts w:ascii="Cambria" w:hAnsi="Cambria"/>
        </w:rPr>
        <w:t xml:space="preserve">onsabili di ciascuna dei servizi </w:t>
      </w:r>
      <w:r w:rsidR="001D0574" w:rsidRPr="006C56BB">
        <w:rPr>
          <w:rFonts w:ascii="Cambria" w:hAnsi="Cambria"/>
        </w:rPr>
        <w:t xml:space="preserve">del </w:t>
      </w:r>
      <w:r w:rsidR="006C1EA7" w:rsidRPr="006C56BB">
        <w:rPr>
          <w:rFonts w:ascii="Cambria" w:hAnsi="Cambria"/>
          <w:bCs/>
        </w:rPr>
        <w:t xml:space="preserve">Comune di </w:t>
      </w:r>
      <w:r w:rsidR="00191F5C">
        <w:rPr>
          <w:rFonts w:ascii="Cambria" w:hAnsi="Cambria"/>
        </w:rPr>
        <w:t>Letojanni</w:t>
      </w:r>
      <w:r w:rsidR="005631D8">
        <w:rPr>
          <w:rFonts w:ascii="Cambria" w:hAnsi="Cambria"/>
        </w:rPr>
        <w:t xml:space="preserve"> </w:t>
      </w:r>
      <w:r w:rsidR="006B4B77" w:rsidRPr="006C56BB">
        <w:rPr>
          <w:rFonts w:ascii="Cambria" w:hAnsi="Cambria"/>
        </w:rPr>
        <w:t>e la Giunta Comunale, consegnando lo schema per ricevere eventuali osservazioni.</w:t>
      </w:r>
    </w:p>
    <w:p w:rsidR="00151EE3" w:rsidRPr="006C56BB" w:rsidRDefault="00151EE3" w:rsidP="0007435A">
      <w:pPr>
        <w:spacing w:after="0" w:line="360" w:lineRule="auto"/>
        <w:jc w:val="both"/>
        <w:rPr>
          <w:rFonts w:ascii="Cambria" w:hAnsi="Cambria"/>
          <w:b/>
          <w:i/>
          <w:u w:val="single"/>
        </w:rPr>
      </w:pPr>
    </w:p>
    <w:p w:rsidR="006A2240" w:rsidRPr="006C56BB" w:rsidRDefault="006A2240" w:rsidP="0007435A">
      <w:pPr>
        <w:spacing w:after="0" w:line="360" w:lineRule="auto"/>
        <w:jc w:val="both"/>
        <w:rPr>
          <w:rFonts w:ascii="Cambria" w:hAnsi="Cambria"/>
          <w:b/>
          <w:i/>
        </w:rPr>
      </w:pPr>
      <w:r w:rsidRPr="006C56BB">
        <w:rPr>
          <w:rFonts w:ascii="Cambria" w:hAnsi="Cambria"/>
          <w:b/>
          <w:i/>
          <w:u w:val="single"/>
        </w:rPr>
        <w:t>Modalità di coinvolgimento degli stakeholder e i risultati di tale coinvolgimento</w:t>
      </w:r>
    </w:p>
    <w:p w:rsidR="002D2C81" w:rsidRPr="006C56BB" w:rsidRDefault="001D0574" w:rsidP="0007435A">
      <w:pPr>
        <w:spacing w:after="0" w:line="360" w:lineRule="auto"/>
        <w:jc w:val="both"/>
        <w:rPr>
          <w:rFonts w:ascii="Cambria" w:hAnsi="Cambria"/>
        </w:rPr>
      </w:pPr>
      <w:r w:rsidRPr="006C56BB">
        <w:rPr>
          <w:rFonts w:ascii="Cambria" w:hAnsi="Cambria"/>
        </w:rPr>
        <w:t>Ai sensi dell’art. 10, comma 1</w:t>
      </w:r>
      <w:r w:rsidR="00E8163F" w:rsidRPr="006C56BB">
        <w:rPr>
          <w:rFonts w:ascii="Cambria" w:hAnsi="Cambria"/>
        </w:rPr>
        <w:t>,</w:t>
      </w:r>
      <w:r w:rsidRPr="006C56BB">
        <w:rPr>
          <w:rFonts w:ascii="Cambria" w:hAnsi="Cambria"/>
        </w:rPr>
        <w:t xml:space="preserve"> del D.Lgs. n. 33/2013 la proposta </w:t>
      </w:r>
      <w:r w:rsidR="00E8163F" w:rsidRPr="006C56BB">
        <w:rPr>
          <w:rFonts w:ascii="Cambria" w:hAnsi="Cambria"/>
        </w:rPr>
        <w:t xml:space="preserve">di programma in oggetto è stata </w:t>
      </w:r>
      <w:r w:rsidRPr="006C56BB">
        <w:rPr>
          <w:rFonts w:ascii="Cambria" w:hAnsi="Cambria"/>
        </w:rPr>
        <w:t xml:space="preserve">pubblicata preventivamente sul sito istituzionale del </w:t>
      </w:r>
      <w:r w:rsidR="006C1EA7" w:rsidRPr="006C56BB">
        <w:rPr>
          <w:rFonts w:ascii="Cambria" w:hAnsi="Cambria"/>
          <w:bCs/>
        </w:rPr>
        <w:t xml:space="preserve">Comune di </w:t>
      </w:r>
      <w:r w:rsidR="00191F5C">
        <w:rPr>
          <w:rFonts w:ascii="Cambria" w:hAnsi="Cambria"/>
        </w:rPr>
        <w:t>Letojanni</w:t>
      </w:r>
      <w:r w:rsidRPr="006C56BB">
        <w:rPr>
          <w:rFonts w:ascii="Cambria" w:hAnsi="Cambria"/>
        </w:rPr>
        <w:t xml:space="preserve">, al fine di coinvolgere le associazioni dei consumatori e degli utenti  </w:t>
      </w:r>
      <w:r w:rsidR="00AF58ED" w:rsidRPr="006C56BB">
        <w:rPr>
          <w:rFonts w:ascii="Cambria" w:hAnsi="Cambria"/>
        </w:rPr>
        <w:t>per la</w:t>
      </w:r>
      <w:r w:rsidR="00C273E5">
        <w:rPr>
          <w:rFonts w:ascii="Cambria" w:hAnsi="Cambria"/>
        </w:rPr>
        <w:t xml:space="preserve"> </w:t>
      </w:r>
      <w:r w:rsidR="00AF58ED" w:rsidRPr="006C56BB">
        <w:rPr>
          <w:rFonts w:ascii="Cambria" w:hAnsi="Cambria"/>
        </w:rPr>
        <w:t>presentazione di</w:t>
      </w:r>
      <w:r w:rsidRPr="006C56BB">
        <w:rPr>
          <w:rFonts w:ascii="Cambria" w:hAnsi="Cambria"/>
        </w:rPr>
        <w:t xml:space="preserve"> eventuali osservazioni.</w:t>
      </w:r>
    </w:p>
    <w:p w:rsidR="00151EE3" w:rsidRPr="006C56BB" w:rsidRDefault="00151EE3" w:rsidP="0007435A">
      <w:pPr>
        <w:spacing w:after="0" w:line="360" w:lineRule="auto"/>
        <w:jc w:val="both"/>
        <w:rPr>
          <w:rFonts w:ascii="Cambria" w:hAnsi="Cambria"/>
          <w:b/>
          <w:i/>
          <w:u w:val="single"/>
        </w:rPr>
      </w:pPr>
    </w:p>
    <w:p w:rsidR="006A2240" w:rsidRPr="006C56BB" w:rsidRDefault="006A2240" w:rsidP="0007435A">
      <w:pPr>
        <w:spacing w:after="0" w:line="360" w:lineRule="auto"/>
        <w:jc w:val="both"/>
        <w:rPr>
          <w:rFonts w:ascii="Cambria" w:hAnsi="Cambria"/>
          <w:b/>
          <w:i/>
          <w:u w:val="single"/>
        </w:rPr>
      </w:pPr>
      <w:r w:rsidRPr="006C56BB">
        <w:rPr>
          <w:rFonts w:ascii="Cambria" w:hAnsi="Cambria"/>
          <w:b/>
          <w:i/>
          <w:u w:val="single"/>
        </w:rPr>
        <w:t>Termini e modalità di adozione del programma da parte degli organi di vertice</w:t>
      </w:r>
    </w:p>
    <w:p w:rsidR="006A2240" w:rsidRPr="006C56BB" w:rsidRDefault="006A2240" w:rsidP="0007435A">
      <w:pPr>
        <w:spacing w:after="0" w:line="360" w:lineRule="auto"/>
        <w:jc w:val="both"/>
        <w:rPr>
          <w:rFonts w:ascii="Cambria" w:hAnsi="Cambria"/>
        </w:rPr>
      </w:pPr>
      <w:r w:rsidRPr="006C56BB">
        <w:rPr>
          <w:rFonts w:ascii="Cambria" w:hAnsi="Cambria"/>
        </w:rPr>
        <w:t>Il programma triennale per la trasparenza è approvato</w:t>
      </w:r>
      <w:r w:rsidR="0007435A" w:rsidRPr="006C56BB">
        <w:rPr>
          <w:rFonts w:ascii="Cambria" w:hAnsi="Cambria"/>
        </w:rPr>
        <w:t>, ogni anno,</w:t>
      </w:r>
      <w:r w:rsidRPr="006C56BB">
        <w:rPr>
          <w:rFonts w:ascii="Cambria" w:hAnsi="Cambria"/>
        </w:rPr>
        <w:t xml:space="preserve"> con delib</w:t>
      </w:r>
      <w:r w:rsidR="002D2C81" w:rsidRPr="006C56BB">
        <w:rPr>
          <w:rFonts w:ascii="Cambria" w:hAnsi="Cambria"/>
        </w:rPr>
        <w:t>erazione della Giunta Comunale</w:t>
      </w:r>
      <w:r w:rsidRPr="006C56BB">
        <w:rPr>
          <w:rFonts w:ascii="Cambria" w:hAnsi="Cambria"/>
        </w:rPr>
        <w:t xml:space="preserve"> .</w:t>
      </w:r>
    </w:p>
    <w:p w:rsidR="00605244" w:rsidRPr="006C56BB" w:rsidRDefault="006A2240" w:rsidP="0007435A">
      <w:pPr>
        <w:spacing w:after="0" w:line="360" w:lineRule="auto"/>
        <w:jc w:val="both"/>
        <w:rPr>
          <w:rFonts w:ascii="Cambria" w:hAnsi="Cambria"/>
        </w:rPr>
      </w:pPr>
      <w:r w:rsidRPr="006C56BB">
        <w:rPr>
          <w:rFonts w:ascii="Cambria" w:eastAsia="SymbolMT" w:hAnsi="Cambria"/>
          <w:lang w:eastAsia="it-IT"/>
        </w:rPr>
        <w:t xml:space="preserve">Il presente programma è </w:t>
      </w:r>
      <w:r w:rsidR="00F224EC" w:rsidRPr="006C56BB">
        <w:rPr>
          <w:rFonts w:ascii="Cambria" w:eastAsia="SymbolMT" w:hAnsi="Cambria"/>
          <w:lang w:eastAsia="it-IT"/>
        </w:rPr>
        <w:t>parte integrante del piano triennale della prevenzione della corruzione.</w:t>
      </w:r>
    </w:p>
    <w:p w:rsidR="00870F7A" w:rsidRPr="006C56BB" w:rsidRDefault="00870F7A" w:rsidP="0007435A">
      <w:pPr>
        <w:spacing w:after="0" w:line="360" w:lineRule="auto"/>
        <w:jc w:val="both"/>
        <w:rPr>
          <w:rFonts w:ascii="Cambria" w:hAnsi="Cambria"/>
        </w:rPr>
      </w:pPr>
    </w:p>
    <w:p w:rsidR="00986F00" w:rsidRPr="006C56BB" w:rsidRDefault="006D58EB" w:rsidP="0007435A">
      <w:pPr>
        <w:spacing w:after="0" w:line="360" w:lineRule="auto"/>
        <w:jc w:val="both"/>
        <w:rPr>
          <w:rFonts w:ascii="Cambria" w:hAnsi="Cambria"/>
          <w:b/>
        </w:rPr>
      </w:pPr>
      <w:r w:rsidRPr="006C56BB">
        <w:rPr>
          <w:rFonts w:ascii="Cambria" w:hAnsi="Cambria"/>
          <w:b/>
        </w:rPr>
        <w:t>5</w:t>
      </w:r>
      <w:r w:rsidR="0003059C" w:rsidRPr="006C56BB">
        <w:rPr>
          <w:rFonts w:ascii="Cambria" w:hAnsi="Cambria"/>
          <w:b/>
        </w:rPr>
        <w:t>. INIZIATIVA DI COMUNICAZIONE DELLA TRASPARENZA</w:t>
      </w:r>
    </w:p>
    <w:p w:rsidR="00AE3434" w:rsidRPr="006C56BB" w:rsidRDefault="00AE3434" w:rsidP="0007435A">
      <w:pPr>
        <w:spacing w:after="0" w:line="360" w:lineRule="auto"/>
        <w:jc w:val="both"/>
        <w:rPr>
          <w:rFonts w:ascii="Cambria" w:hAnsi="Cambria"/>
          <w:b/>
          <w:i/>
          <w:u w:val="single"/>
        </w:rPr>
      </w:pPr>
      <w:r w:rsidRPr="006C56BB">
        <w:rPr>
          <w:rFonts w:ascii="Cambria" w:hAnsi="Cambria"/>
          <w:b/>
          <w:i/>
          <w:u w:val="single"/>
        </w:rPr>
        <w:t>Iniziative e strumenti di comunicazione per la diffusione dei contenuti del Programma e dei dati pubblicati</w:t>
      </w:r>
    </w:p>
    <w:p w:rsidR="00986F00" w:rsidRPr="006C56BB" w:rsidRDefault="00AE3434" w:rsidP="0007435A">
      <w:pPr>
        <w:spacing w:after="0" w:line="360" w:lineRule="auto"/>
        <w:jc w:val="both"/>
        <w:rPr>
          <w:rFonts w:ascii="Cambria" w:hAnsi="Cambria"/>
        </w:rPr>
      </w:pPr>
      <w:r w:rsidRPr="006C56BB">
        <w:rPr>
          <w:rFonts w:ascii="Cambria" w:hAnsi="Cambria"/>
        </w:rPr>
        <w:t xml:space="preserve">Il presente programma è stato comunicato ai diversi soggetti interessati, secondo la seguente modalità: pubblicazione sul sito internet istituzionale, </w:t>
      </w:r>
    </w:p>
    <w:p w:rsidR="00381B9B" w:rsidRPr="006C56BB" w:rsidRDefault="00381B9B" w:rsidP="0007435A">
      <w:pPr>
        <w:spacing w:after="0" w:line="360" w:lineRule="auto"/>
        <w:jc w:val="both"/>
        <w:rPr>
          <w:rFonts w:ascii="Cambria" w:hAnsi="Cambria"/>
        </w:rPr>
      </w:pPr>
    </w:p>
    <w:p w:rsidR="00883CC3" w:rsidRPr="006C56BB" w:rsidRDefault="00883CC3" w:rsidP="00883CC3">
      <w:pPr>
        <w:spacing w:after="0" w:line="360" w:lineRule="auto"/>
        <w:jc w:val="both"/>
        <w:rPr>
          <w:rFonts w:ascii="Cambria" w:hAnsi="Cambria"/>
          <w:b/>
        </w:rPr>
      </w:pPr>
      <w:r w:rsidRPr="006C56BB">
        <w:rPr>
          <w:rFonts w:ascii="Cambria" w:hAnsi="Cambria"/>
          <w:b/>
        </w:rPr>
        <w:t>6. PROCESSO DI ATTUAZIONE DEL PROGRAMMA</w:t>
      </w:r>
    </w:p>
    <w:p w:rsidR="00883CC3" w:rsidRPr="009B1CDC" w:rsidRDefault="00883CC3" w:rsidP="00883CC3">
      <w:pPr>
        <w:spacing w:after="0" w:line="360" w:lineRule="auto"/>
        <w:jc w:val="both"/>
        <w:rPr>
          <w:rFonts w:ascii="Cambria" w:hAnsi="Cambria"/>
          <w:b/>
          <w:i/>
          <w:u w:val="single"/>
        </w:rPr>
      </w:pPr>
      <w:r w:rsidRPr="009B1CDC">
        <w:rPr>
          <w:rFonts w:ascii="Cambria" w:hAnsi="Cambria"/>
          <w:b/>
          <w:i/>
          <w:u w:val="single"/>
        </w:rPr>
        <w:t>Referenti per la trasparenza all’interno dell’Amministrazione</w:t>
      </w:r>
    </w:p>
    <w:p w:rsidR="00883CC3" w:rsidRPr="00EF5A9C" w:rsidRDefault="00883CC3" w:rsidP="00883CC3">
      <w:pPr>
        <w:spacing w:after="0" w:line="360" w:lineRule="auto"/>
        <w:jc w:val="both"/>
        <w:rPr>
          <w:rFonts w:ascii="Cambria" w:hAnsi="Cambria"/>
        </w:rPr>
      </w:pPr>
      <w:r w:rsidRPr="00EF5A9C">
        <w:rPr>
          <w:rFonts w:ascii="Cambria" w:hAnsi="Cambria"/>
        </w:rPr>
        <w:t>Il responsabile della trasparenza si avvale di una serie di referenti all’interno dell’Amministrazione, individuati nei responsabili delle aree.</w:t>
      </w:r>
    </w:p>
    <w:p w:rsidR="00883CC3" w:rsidRPr="00EF5A9C" w:rsidRDefault="00883CC3" w:rsidP="00883CC3">
      <w:pPr>
        <w:spacing w:after="0" w:line="360" w:lineRule="auto"/>
        <w:jc w:val="both"/>
        <w:rPr>
          <w:rFonts w:ascii="Cambria" w:hAnsi="Cambria"/>
        </w:rPr>
      </w:pPr>
      <w:r w:rsidRPr="00EF5A9C">
        <w:rPr>
          <w:rFonts w:ascii="Cambria" w:hAnsi="Cambria"/>
        </w:rPr>
        <w:t>In ottemperanza a quanto disposto dall’art. 10, comma 1 D.Lgs.33/2013, così come modificato dal D.Lgs. 97/2016, vengono indicati i responsabili della trasmissione e della pubblicazione dei documenti, delle informazioni e dei dati</w:t>
      </w:r>
      <w:r>
        <w:rPr>
          <w:rFonts w:ascii="Cambria" w:hAnsi="Cambria"/>
        </w:rPr>
        <w:t xml:space="preserve"> secondo il </w:t>
      </w:r>
      <w:r w:rsidRPr="009B1CDC">
        <w:rPr>
          <w:rFonts w:ascii="Cambria" w:hAnsi="Cambria"/>
        </w:rPr>
        <w:t>prospetto allegato.</w:t>
      </w:r>
    </w:p>
    <w:p w:rsidR="00883CC3" w:rsidRPr="00EF5A9C" w:rsidRDefault="00883CC3" w:rsidP="00883CC3">
      <w:pPr>
        <w:spacing w:after="0" w:line="360" w:lineRule="auto"/>
        <w:jc w:val="both"/>
        <w:rPr>
          <w:rFonts w:ascii="Cambria" w:hAnsi="Cambria"/>
        </w:rPr>
      </w:pPr>
    </w:p>
    <w:p w:rsidR="00741D71" w:rsidRPr="006C56BB" w:rsidRDefault="00741D71" w:rsidP="0007435A">
      <w:pPr>
        <w:spacing w:after="0" w:line="360" w:lineRule="auto"/>
        <w:jc w:val="both"/>
        <w:rPr>
          <w:rFonts w:ascii="Cambria" w:hAnsi="Cambria"/>
          <w:b/>
          <w:i/>
          <w:u w:val="single"/>
        </w:rPr>
      </w:pPr>
      <w:r w:rsidRPr="006C56BB">
        <w:rPr>
          <w:rFonts w:ascii="Cambria" w:hAnsi="Cambria"/>
          <w:b/>
          <w:i/>
          <w:u w:val="single"/>
        </w:rPr>
        <w:t xml:space="preserve">Misure organizzative volte ad assicurare la regolarità e la tempestività dei flussi informativi </w:t>
      </w:r>
    </w:p>
    <w:p w:rsidR="00741D71" w:rsidRPr="006C56BB" w:rsidRDefault="00741D71" w:rsidP="0007435A">
      <w:pPr>
        <w:spacing w:after="0" w:line="360" w:lineRule="auto"/>
        <w:jc w:val="both"/>
        <w:rPr>
          <w:rFonts w:ascii="Cambria" w:hAnsi="Cambria"/>
        </w:rPr>
      </w:pPr>
      <w:r w:rsidRPr="006C56BB">
        <w:rPr>
          <w:rFonts w:ascii="Cambria" w:hAnsi="Cambria"/>
        </w:rPr>
        <w:t>L’Ammin</w:t>
      </w:r>
      <w:r w:rsidR="008349F0" w:rsidRPr="006C56BB">
        <w:rPr>
          <w:rFonts w:ascii="Cambria" w:hAnsi="Cambria"/>
        </w:rPr>
        <w:t xml:space="preserve">istrazione, per il tramite </w:t>
      </w:r>
      <w:r w:rsidRPr="006C56BB">
        <w:rPr>
          <w:rFonts w:ascii="Cambria" w:hAnsi="Cambria"/>
        </w:rPr>
        <w:t>dei referenti</w:t>
      </w:r>
      <w:r w:rsidR="00823544" w:rsidRPr="006C56BB">
        <w:rPr>
          <w:rFonts w:ascii="Cambria" w:hAnsi="Cambria"/>
        </w:rPr>
        <w:t>,</w:t>
      </w:r>
      <w:r w:rsidRPr="006C56BB">
        <w:rPr>
          <w:rFonts w:ascii="Cambria" w:hAnsi="Cambria"/>
        </w:rPr>
        <w:t xml:space="preserve"> individuati nel precedente paragrafo,pubblica i dati secondo le scadenze previste dalla legge e, laddove non sia presente una scadenza, si attiene al principio della tempestività.</w:t>
      </w:r>
    </w:p>
    <w:p w:rsidR="00DB01FA" w:rsidRPr="006C56BB" w:rsidRDefault="00DB01FA" w:rsidP="0007435A">
      <w:pPr>
        <w:spacing w:after="0" w:line="360" w:lineRule="auto"/>
        <w:jc w:val="both"/>
        <w:rPr>
          <w:rFonts w:ascii="Cambria" w:hAnsi="Cambria"/>
        </w:rPr>
      </w:pPr>
      <w:r w:rsidRPr="006C56BB">
        <w:rPr>
          <w:rFonts w:ascii="Cambria" w:hAnsi="Cambria"/>
        </w:rPr>
        <w:lastRenderedPageBreak/>
        <w:t>Il responsabile della trasparenza vigila sulla pubblicazione dei dati suddetti ed, in caso di inerzia da parte dei responsabili, in seguito a segnalazione rivolta agli stessi, interviene per ottemperare all’obbligo di pubblicazione.</w:t>
      </w:r>
    </w:p>
    <w:p w:rsidR="007F2D2B" w:rsidRPr="006C56BB" w:rsidRDefault="007F2D2B" w:rsidP="0007435A">
      <w:pPr>
        <w:spacing w:after="0" w:line="360" w:lineRule="auto"/>
        <w:jc w:val="both"/>
        <w:rPr>
          <w:rFonts w:ascii="Cambria" w:hAnsi="Cambria"/>
          <w:b/>
          <w:i/>
          <w:u w:val="single"/>
        </w:rPr>
      </w:pPr>
    </w:p>
    <w:p w:rsidR="00741D71" w:rsidRPr="006C56BB" w:rsidRDefault="00741D71" w:rsidP="0007435A">
      <w:pPr>
        <w:spacing w:after="0" w:line="360" w:lineRule="auto"/>
        <w:jc w:val="both"/>
        <w:rPr>
          <w:rFonts w:ascii="Cambria" w:hAnsi="Cambria"/>
          <w:b/>
          <w:i/>
          <w:u w:val="single"/>
        </w:rPr>
      </w:pPr>
      <w:r w:rsidRPr="006C56BB">
        <w:rPr>
          <w:rFonts w:ascii="Cambria" w:hAnsi="Cambria"/>
          <w:b/>
          <w:i/>
          <w:u w:val="single"/>
        </w:rPr>
        <w:t xml:space="preserve">Misure di monitoraggio e di vigilanza sull’attuazione degli obblighi di trasparenza a supporto dell’attività di controllo dell’adempimento da parte del responsabile della trasparenza </w:t>
      </w:r>
    </w:p>
    <w:p w:rsidR="00741D71" w:rsidRPr="006C56BB" w:rsidRDefault="00741D71" w:rsidP="0007435A">
      <w:pPr>
        <w:spacing w:after="0" w:line="360" w:lineRule="auto"/>
        <w:jc w:val="both"/>
        <w:rPr>
          <w:rFonts w:ascii="Cambria" w:hAnsi="Cambria"/>
        </w:rPr>
      </w:pPr>
      <w:r w:rsidRPr="006C56BB">
        <w:rPr>
          <w:rFonts w:ascii="Cambria" w:hAnsi="Cambria"/>
        </w:rPr>
        <w:t xml:space="preserve">Viste le ridotte dimensioni dell’ente locale, il monitoraggio per la verifica dei dati viene effettuato dal responsabile della trasparenza </w:t>
      </w:r>
      <w:r w:rsidR="007F2D2B" w:rsidRPr="006C56BB">
        <w:rPr>
          <w:rFonts w:ascii="Cambria" w:hAnsi="Cambria"/>
        </w:rPr>
        <w:t>con cadenza se</w:t>
      </w:r>
      <w:r w:rsidRPr="006C56BB">
        <w:rPr>
          <w:rFonts w:ascii="Cambria" w:hAnsi="Cambria"/>
        </w:rPr>
        <w:t>mestrale</w:t>
      </w:r>
      <w:r w:rsidR="0082470D" w:rsidRPr="006C56BB">
        <w:rPr>
          <w:rFonts w:ascii="Cambria" w:hAnsi="Cambria"/>
        </w:rPr>
        <w:t>, tramite una nota trasmessa ai referenti, come sopra individuati</w:t>
      </w:r>
      <w:r w:rsidRPr="006C56BB">
        <w:rPr>
          <w:rFonts w:ascii="Cambria" w:hAnsi="Cambria"/>
        </w:rPr>
        <w:t>.</w:t>
      </w:r>
    </w:p>
    <w:p w:rsidR="007F2D2B" w:rsidRPr="006C56BB" w:rsidRDefault="007F2D2B" w:rsidP="0007435A">
      <w:pPr>
        <w:spacing w:after="0" w:line="360" w:lineRule="auto"/>
        <w:jc w:val="both"/>
        <w:rPr>
          <w:rFonts w:ascii="Cambria" w:hAnsi="Cambria"/>
          <w:b/>
          <w:i/>
          <w:u w:val="single"/>
        </w:rPr>
      </w:pPr>
    </w:p>
    <w:p w:rsidR="00F17AB8" w:rsidRPr="005D0364" w:rsidRDefault="00F17AB8" w:rsidP="00F17AB8">
      <w:pPr>
        <w:spacing w:after="0" w:line="360" w:lineRule="auto"/>
        <w:jc w:val="both"/>
        <w:rPr>
          <w:rFonts w:ascii="Cambria" w:hAnsi="Cambria"/>
          <w:b/>
          <w:i/>
          <w:u w:val="single"/>
        </w:rPr>
      </w:pPr>
      <w:r w:rsidRPr="005D0364">
        <w:rPr>
          <w:rFonts w:ascii="Cambria" w:hAnsi="Cambria"/>
          <w:b/>
          <w:i/>
          <w:u w:val="single"/>
        </w:rPr>
        <w:t>Misure per assicurare l’efficacia dell’istituto dell’accesso civico</w:t>
      </w:r>
    </w:p>
    <w:p w:rsidR="00F17AB8" w:rsidRPr="006C56BB" w:rsidRDefault="00631552" w:rsidP="00F17AB8">
      <w:pPr>
        <w:spacing w:after="0" w:line="360" w:lineRule="auto"/>
        <w:jc w:val="both"/>
        <w:rPr>
          <w:rFonts w:ascii="Cambria" w:hAnsi="Cambria"/>
        </w:rPr>
      </w:pPr>
      <w:r>
        <w:rPr>
          <w:rFonts w:ascii="Cambria" w:hAnsi="Cambria"/>
        </w:rPr>
        <w:t xml:space="preserve">Adozione </w:t>
      </w:r>
      <w:r w:rsidR="00FF1B2F">
        <w:rPr>
          <w:rFonts w:ascii="Cambria" w:hAnsi="Cambria"/>
        </w:rPr>
        <w:t xml:space="preserve">del </w:t>
      </w:r>
      <w:r w:rsidR="00F17AB8" w:rsidRPr="005D0364">
        <w:rPr>
          <w:rFonts w:ascii="Cambria" w:hAnsi="Cambria"/>
        </w:rPr>
        <w:t xml:space="preserve"> Regolamento in materia di accesso documentale, civico e generalizz</w:t>
      </w:r>
      <w:r w:rsidR="00A53144">
        <w:rPr>
          <w:rFonts w:ascii="Cambria" w:hAnsi="Cambria"/>
        </w:rPr>
        <w:t>ato ai sensi del D.Lgs. 97/2016 approvato con delibera di C. C. n.6  del 6.04.2017</w:t>
      </w:r>
      <w:r w:rsidR="003A5B5A">
        <w:rPr>
          <w:rFonts w:ascii="Cambria" w:hAnsi="Cambria"/>
        </w:rPr>
        <w:t>.</w:t>
      </w:r>
      <w:r w:rsidR="00F17AB8" w:rsidRPr="006C56BB">
        <w:rPr>
          <w:rFonts w:ascii="Cambria" w:hAnsi="Cambria"/>
        </w:rPr>
        <w:tab/>
      </w:r>
    </w:p>
    <w:p w:rsidR="00F17AB8" w:rsidRPr="001A0DA3" w:rsidRDefault="00F17AB8" w:rsidP="00F17AB8">
      <w:pPr>
        <w:tabs>
          <w:tab w:val="left" w:pos="7173"/>
        </w:tabs>
        <w:spacing w:after="0" w:line="360" w:lineRule="auto"/>
        <w:jc w:val="both"/>
        <w:rPr>
          <w:rFonts w:ascii="Times New Roman" w:hAnsi="Times New Roman"/>
          <w:sz w:val="24"/>
          <w:szCs w:val="24"/>
        </w:rPr>
      </w:pPr>
    </w:p>
    <w:p w:rsidR="00741D71" w:rsidRPr="001A0DA3" w:rsidRDefault="00703CF2" w:rsidP="0007435A">
      <w:pPr>
        <w:tabs>
          <w:tab w:val="left" w:pos="7173"/>
        </w:tabs>
        <w:spacing w:after="0" w:line="360" w:lineRule="auto"/>
        <w:jc w:val="both"/>
        <w:rPr>
          <w:rFonts w:ascii="Times New Roman" w:hAnsi="Times New Roman"/>
          <w:sz w:val="24"/>
          <w:szCs w:val="24"/>
        </w:rPr>
      </w:pPr>
      <w:r w:rsidRPr="0007435A">
        <w:rPr>
          <w:rFonts w:ascii="Cambria" w:hAnsi="Cambria"/>
        </w:rPr>
        <w:tab/>
      </w:r>
    </w:p>
    <w:sectPr w:rsidR="00741D71" w:rsidRPr="001A0DA3" w:rsidSect="00E600EF">
      <w:footerReference w:type="default" r:id="rId28"/>
      <w:pgSz w:w="16838" w:h="11906" w:orient="landscape"/>
      <w:pgMar w:top="1134" w:right="156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551" w:rsidRDefault="00B45551" w:rsidP="00420912">
      <w:pPr>
        <w:spacing w:after="0" w:line="240" w:lineRule="auto"/>
      </w:pPr>
      <w:r>
        <w:separator/>
      </w:r>
    </w:p>
  </w:endnote>
  <w:endnote w:type="continuationSeparator" w:id="0">
    <w:p w:rsidR="00B45551" w:rsidRDefault="00B45551" w:rsidP="00420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C2B" w:rsidRDefault="008D2C2B" w:rsidP="006C1EA7">
    <w:pPr>
      <w:pStyle w:val="Pidipagina"/>
      <w:spacing w:after="0"/>
      <w:jc w:val="center"/>
      <w:rPr>
        <w:rFonts w:ascii="Times New Roman" w:hAnsi="Times New Roman"/>
        <w:bCs/>
        <w:sz w:val="24"/>
        <w:szCs w:val="24"/>
      </w:rPr>
    </w:pPr>
  </w:p>
  <w:p w:rsidR="008D2C2B" w:rsidRPr="0088329E" w:rsidRDefault="008D2C2B" w:rsidP="00554E8B">
    <w:pPr>
      <w:pStyle w:val="Pidipagina"/>
      <w:spacing w:after="0"/>
      <w:jc w:val="center"/>
      <w:rPr>
        <w:rFonts w:ascii="Cambria" w:hAnsi="Cambria"/>
        <w:sz w:val="20"/>
        <w:szCs w:val="20"/>
      </w:rPr>
    </w:pPr>
    <w:r w:rsidRPr="0088329E">
      <w:rPr>
        <w:rFonts w:ascii="Cambria" w:hAnsi="Cambria"/>
        <w:sz w:val="20"/>
        <w:szCs w:val="20"/>
      </w:rPr>
      <w:fldChar w:fldCharType="begin"/>
    </w:r>
    <w:r w:rsidRPr="0088329E">
      <w:rPr>
        <w:rFonts w:ascii="Cambria" w:hAnsi="Cambria"/>
        <w:sz w:val="20"/>
        <w:szCs w:val="20"/>
      </w:rPr>
      <w:instrText xml:space="preserve"> PAGE   \* MERGEFORMAT </w:instrText>
    </w:r>
    <w:r w:rsidRPr="0088329E">
      <w:rPr>
        <w:rFonts w:ascii="Cambria" w:hAnsi="Cambria"/>
        <w:sz w:val="20"/>
        <w:szCs w:val="20"/>
      </w:rPr>
      <w:fldChar w:fldCharType="separate"/>
    </w:r>
    <w:r w:rsidR="00E651FC">
      <w:rPr>
        <w:rFonts w:ascii="Cambria" w:hAnsi="Cambria"/>
        <w:noProof/>
        <w:sz w:val="20"/>
        <w:szCs w:val="20"/>
      </w:rPr>
      <w:t>1</w:t>
    </w:r>
    <w:r w:rsidRPr="0088329E">
      <w:rPr>
        <w:rFonts w:ascii="Cambria" w:hAnsi="Cambria"/>
        <w:sz w:val="20"/>
        <w:szCs w:val="20"/>
      </w:rPr>
      <w:fldChar w:fldCharType="end"/>
    </w:r>
  </w:p>
  <w:p w:rsidR="008D2C2B" w:rsidRPr="0088329E" w:rsidRDefault="008D2C2B" w:rsidP="0088329E">
    <w:pPr>
      <w:pStyle w:val="Pidipagina"/>
      <w:tabs>
        <w:tab w:val="center" w:pos="6859"/>
        <w:tab w:val="left" w:pos="11316"/>
      </w:tabs>
      <w:spacing w:after="0"/>
      <w:rPr>
        <w:rFonts w:ascii="Cambria" w:hAnsi="Cambria"/>
        <w:bCs/>
        <w:sz w:val="20"/>
        <w:szCs w:val="20"/>
      </w:rPr>
    </w:pPr>
    <w:r>
      <w:rPr>
        <w:rFonts w:ascii="Cambria" w:hAnsi="Cambria"/>
        <w:bCs/>
        <w:sz w:val="20"/>
        <w:szCs w:val="20"/>
      </w:rPr>
      <w:tab/>
    </w:r>
    <w:r>
      <w:rPr>
        <w:rFonts w:ascii="Cambria" w:hAnsi="Cambria"/>
        <w:bCs/>
        <w:sz w:val="20"/>
        <w:szCs w:val="20"/>
      </w:rPr>
      <w:tab/>
    </w:r>
    <w:r w:rsidRPr="0088329E">
      <w:rPr>
        <w:rFonts w:ascii="Cambria" w:hAnsi="Cambria"/>
        <w:bCs/>
        <w:sz w:val="20"/>
        <w:szCs w:val="20"/>
      </w:rPr>
      <w:t xml:space="preserve">Comune di </w:t>
    </w:r>
    <w:r>
      <w:rPr>
        <w:rFonts w:ascii="Cambria" w:hAnsi="Cambria"/>
        <w:sz w:val="20"/>
        <w:szCs w:val="20"/>
      </w:rPr>
      <w:t>Letojanni</w:t>
    </w:r>
    <w:r>
      <w:rPr>
        <w:rFonts w:ascii="Cambria" w:hAnsi="Cambria"/>
        <w:bCs/>
        <w:sz w:val="20"/>
        <w:szCs w:val="20"/>
      </w:rPr>
      <w:tab/>
    </w:r>
    <w:r>
      <w:rPr>
        <w:rFonts w:ascii="Cambria" w:hAnsi="Cambria"/>
        <w:bCs/>
        <w:sz w:val="20"/>
        <w:szCs w:val="20"/>
      </w:rPr>
      <w:tab/>
    </w:r>
  </w:p>
  <w:p w:rsidR="008D2C2B" w:rsidRPr="00554E8B" w:rsidRDefault="008D2C2B" w:rsidP="00554E8B">
    <w:pPr>
      <w:pStyle w:val="Pidipagina"/>
      <w:spacing w:after="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551" w:rsidRDefault="00B45551" w:rsidP="00420912">
      <w:pPr>
        <w:spacing w:after="0" w:line="240" w:lineRule="auto"/>
      </w:pPr>
      <w:r>
        <w:separator/>
      </w:r>
    </w:p>
  </w:footnote>
  <w:footnote w:type="continuationSeparator" w:id="0">
    <w:p w:rsidR="00B45551" w:rsidRDefault="00B45551" w:rsidP="00420912">
      <w:pPr>
        <w:spacing w:after="0" w:line="240" w:lineRule="auto"/>
      </w:pPr>
      <w:r>
        <w:continuationSeparator/>
      </w:r>
    </w:p>
  </w:footnote>
  <w:footnote w:id="1">
    <w:p w:rsidR="008D2C2B" w:rsidRDefault="008D2C2B" w:rsidP="00C33945">
      <w:pPr>
        <w:pStyle w:val="Testonotaapidipagina"/>
      </w:pPr>
      <w:r>
        <w:rPr>
          <w:rStyle w:val="Rimandonotaapidipagina"/>
        </w:rPr>
        <w:footnoteRef/>
      </w:r>
      <w:r>
        <w:t xml:space="preserve"> </w:t>
      </w:r>
      <w:r w:rsidRPr="0089135F">
        <w:rPr>
          <w:rFonts w:ascii="Arial" w:hAnsi="Arial" w:cs="Arial"/>
          <w:sz w:val="16"/>
          <w:szCs w:val="16"/>
        </w:rPr>
        <w:t xml:space="preserve">Gli obiettivi strategici sono previsti dall’art. 1, comma 8, </w:t>
      </w:r>
      <w:r>
        <w:rPr>
          <w:rFonts w:ascii="Arial" w:hAnsi="Arial" w:cs="Arial"/>
          <w:sz w:val="16"/>
          <w:szCs w:val="16"/>
        </w:rPr>
        <w:t>L.</w:t>
      </w:r>
      <w:r w:rsidRPr="0089135F">
        <w:rPr>
          <w:rFonts w:ascii="Arial" w:hAnsi="Arial" w:cs="Arial"/>
          <w:sz w:val="16"/>
          <w:szCs w:val="16"/>
        </w:rPr>
        <w:t xml:space="preserve"> </w:t>
      </w:r>
      <w:r>
        <w:rPr>
          <w:rFonts w:ascii="Arial" w:hAnsi="Arial" w:cs="Arial"/>
          <w:sz w:val="16"/>
          <w:szCs w:val="16"/>
        </w:rPr>
        <w:t>n. 190/2012 e richiama</w:t>
      </w:r>
      <w:r w:rsidRPr="0089135F">
        <w:rPr>
          <w:rFonts w:ascii="Arial" w:hAnsi="Arial" w:cs="Arial"/>
          <w:sz w:val="16"/>
          <w:szCs w:val="16"/>
        </w:rPr>
        <w:t xml:space="preserve">ti a pagina 16 della deliberazione ANAC </w:t>
      </w:r>
      <w:r>
        <w:rPr>
          <w:rFonts w:ascii="Arial" w:hAnsi="Arial" w:cs="Arial"/>
          <w:sz w:val="16"/>
          <w:szCs w:val="16"/>
        </w:rPr>
        <w:t xml:space="preserve">n. </w:t>
      </w:r>
      <w:r w:rsidRPr="0089135F">
        <w:rPr>
          <w:rFonts w:ascii="Arial" w:hAnsi="Arial" w:cs="Arial"/>
          <w:sz w:val="16"/>
          <w:szCs w:val="16"/>
        </w:rPr>
        <w:t>831/2016</w:t>
      </w:r>
      <w:r>
        <w:rPr>
          <w:rFonts w:ascii="Arial" w:hAnsi="Arial" w:cs="Arial"/>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00445A6C"/>
    <w:multiLevelType w:val="hybridMultilevel"/>
    <w:tmpl w:val="629C997C"/>
    <w:lvl w:ilvl="0" w:tplc="32C05E9C">
      <w:start w:val="1"/>
      <w:numFmt w:val="bullet"/>
      <w:lvlText w:val=""/>
      <w:lvlPicBulletId w:val="0"/>
      <w:lvlJc w:val="left"/>
      <w:pPr>
        <w:ind w:left="1068" w:hanging="360"/>
      </w:pPr>
      <w:rPr>
        <w:rFonts w:ascii="Symbol" w:hAnsi="Symbo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01AC6207"/>
    <w:multiLevelType w:val="hybridMultilevel"/>
    <w:tmpl w:val="FA5427E0"/>
    <w:lvl w:ilvl="0" w:tplc="80DA90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CA3B4D"/>
    <w:multiLevelType w:val="hybridMultilevel"/>
    <w:tmpl w:val="8A127250"/>
    <w:lvl w:ilvl="0" w:tplc="A1026950">
      <w:start w:val="2"/>
      <w:numFmt w:val="bullet"/>
      <w:lvlText w:val="-"/>
      <w:lvlJc w:val="left"/>
      <w:pPr>
        <w:ind w:left="720" w:hanging="360"/>
      </w:pPr>
      <w:rPr>
        <w:rFonts w:ascii="Times New Roman" w:eastAsia="Calibri" w:hAnsi="Times New Roman" w:cs="Times New Roman" w:hint="default"/>
        <w:b/>
        <w:i/>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7516D8"/>
    <w:multiLevelType w:val="hybridMultilevel"/>
    <w:tmpl w:val="0C185A0A"/>
    <w:lvl w:ilvl="0" w:tplc="80DA90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92D6E6E"/>
    <w:multiLevelType w:val="hybridMultilevel"/>
    <w:tmpl w:val="940CF2F0"/>
    <w:lvl w:ilvl="0" w:tplc="2F703E1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29F547B4"/>
    <w:multiLevelType w:val="hybridMultilevel"/>
    <w:tmpl w:val="FC0CDE9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35B77BEE"/>
    <w:multiLevelType w:val="hybridMultilevel"/>
    <w:tmpl w:val="7C1243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A96483C"/>
    <w:multiLevelType w:val="multilevel"/>
    <w:tmpl w:val="B0B23878"/>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F4A4901"/>
    <w:multiLevelType w:val="hybridMultilevel"/>
    <w:tmpl w:val="E2C8C83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2A567A3"/>
    <w:multiLevelType w:val="hybridMultilevel"/>
    <w:tmpl w:val="8C4A584E"/>
    <w:lvl w:ilvl="0" w:tplc="04100015">
      <w:start w:val="1"/>
      <w:numFmt w:val="upperLetter"/>
      <w:lvlText w:val="%1."/>
      <w:lvlJc w:val="left"/>
      <w:pPr>
        <w:tabs>
          <w:tab w:val="num" w:pos="720"/>
        </w:tabs>
        <w:ind w:left="720" w:hanging="360"/>
      </w:pPr>
      <w:rPr>
        <w:rFonts w:hint="default"/>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48AF3610"/>
    <w:multiLevelType w:val="hybridMultilevel"/>
    <w:tmpl w:val="6C02FB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A086723"/>
    <w:multiLevelType w:val="hybridMultilevel"/>
    <w:tmpl w:val="F9689B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D7D789E"/>
    <w:multiLevelType w:val="hybridMultilevel"/>
    <w:tmpl w:val="0F24528A"/>
    <w:lvl w:ilvl="0" w:tplc="04100017">
      <w:start w:val="1"/>
      <w:numFmt w:val="lowerLetter"/>
      <w:lvlText w:val="%1)"/>
      <w:lvlJc w:val="left"/>
      <w:pPr>
        <w:ind w:left="754" w:hanging="360"/>
      </w:p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13">
    <w:nsid w:val="530A65A2"/>
    <w:multiLevelType w:val="hybridMultilevel"/>
    <w:tmpl w:val="695EC00C"/>
    <w:lvl w:ilvl="0" w:tplc="0F7EB00C">
      <w:numFmt w:val="bullet"/>
      <w:lvlText w:val="-"/>
      <w:lvlJc w:val="left"/>
      <w:pPr>
        <w:ind w:left="360" w:hanging="360"/>
      </w:pPr>
      <w:rPr>
        <w:rFonts w:ascii="Arial" w:eastAsia="SymbolMT"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562E6BC2"/>
    <w:multiLevelType w:val="hybridMultilevel"/>
    <w:tmpl w:val="81DE9D92"/>
    <w:lvl w:ilvl="0" w:tplc="80DA90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6D02ECD"/>
    <w:multiLevelType w:val="hybridMultilevel"/>
    <w:tmpl w:val="4B2EA4A8"/>
    <w:lvl w:ilvl="0" w:tplc="80DA90B4">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58766EC3"/>
    <w:multiLevelType w:val="hybridMultilevel"/>
    <w:tmpl w:val="D00CE7A0"/>
    <w:lvl w:ilvl="0" w:tplc="A8F8E2E2">
      <w:start w:val="1"/>
      <w:numFmt w:val="upperLetter"/>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0991F46"/>
    <w:multiLevelType w:val="hybridMultilevel"/>
    <w:tmpl w:val="09EE4C48"/>
    <w:lvl w:ilvl="0" w:tplc="FB28DC16">
      <w:start w:val="1"/>
      <w:numFmt w:val="decimal"/>
      <w:lvlText w:val="%1."/>
      <w:lvlJc w:val="left"/>
      <w:pPr>
        <w:ind w:left="1440" w:hanging="360"/>
      </w:pPr>
      <w:rPr>
        <w:i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nsid w:val="61536CEF"/>
    <w:multiLevelType w:val="hybridMultilevel"/>
    <w:tmpl w:val="B2805060"/>
    <w:lvl w:ilvl="0" w:tplc="80DA90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2B57D45"/>
    <w:multiLevelType w:val="hybridMultilevel"/>
    <w:tmpl w:val="052E2576"/>
    <w:lvl w:ilvl="0" w:tplc="04100015">
      <w:start w:val="1"/>
      <w:numFmt w:val="upperLetter"/>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4932651"/>
    <w:multiLevelType w:val="hybridMultilevel"/>
    <w:tmpl w:val="2194B5E4"/>
    <w:lvl w:ilvl="0" w:tplc="A210CA2C">
      <w:start w:val="1"/>
      <w:numFmt w:val="upp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08F7135"/>
    <w:multiLevelType w:val="hybridMultilevel"/>
    <w:tmpl w:val="81C4DAAC"/>
    <w:lvl w:ilvl="0" w:tplc="80DA90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5120268"/>
    <w:multiLevelType w:val="hybridMultilevel"/>
    <w:tmpl w:val="08644BD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nsid w:val="7A1A7B72"/>
    <w:multiLevelType w:val="hybridMultilevel"/>
    <w:tmpl w:val="1B340682"/>
    <w:lvl w:ilvl="0" w:tplc="80DA90B4">
      <w:start w:val="1"/>
      <w:numFmt w:val="bullet"/>
      <w:lvlText w:val=""/>
      <w:lvlJc w:val="left"/>
      <w:pPr>
        <w:ind w:left="720" w:hanging="360"/>
      </w:pPr>
      <w:rPr>
        <w:rFonts w:ascii="Symbol" w:hAnsi="Symbol" w:hint="default"/>
      </w:rPr>
    </w:lvl>
    <w:lvl w:ilvl="1" w:tplc="E8B64CE0">
      <w:numFmt w:val="bullet"/>
      <w:lvlText w:val="-"/>
      <w:lvlJc w:val="left"/>
      <w:pPr>
        <w:ind w:left="1440" w:hanging="360"/>
      </w:pPr>
      <w:rPr>
        <w:rFonts w:ascii="Arial" w:eastAsia="Calibr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BE96DE0"/>
    <w:multiLevelType w:val="hybridMultilevel"/>
    <w:tmpl w:val="CF4E9C24"/>
    <w:lvl w:ilvl="0" w:tplc="32C05E9C">
      <w:start w:val="1"/>
      <w:numFmt w:val="bullet"/>
      <w:lvlText w:val=""/>
      <w:lvlPicBulletId w:val="0"/>
      <w:lvlJc w:val="left"/>
      <w:pPr>
        <w:ind w:left="360" w:hanging="360"/>
      </w:pPr>
      <w:rPr>
        <w:rFonts w:ascii="Symbol" w:hAnsi="Symbol" w:hint="default"/>
        <w:color w:val="auto"/>
      </w:rPr>
    </w:lvl>
    <w:lvl w:ilvl="1" w:tplc="04100003">
      <w:start w:val="1"/>
      <w:numFmt w:val="bullet"/>
      <w:lvlText w:val="o"/>
      <w:lvlJc w:val="left"/>
      <w:pPr>
        <w:ind w:left="1080" w:hanging="360"/>
      </w:pPr>
      <w:rPr>
        <w:rFonts w:ascii="Courier New" w:hAnsi="Courier New" w:cs="Courier New" w:hint="default"/>
      </w:rPr>
    </w:lvl>
    <w:lvl w:ilvl="2" w:tplc="32C05E9C">
      <w:start w:val="1"/>
      <w:numFmt w:val="bullet"/>
      <w:lvlText w:val=""/>
      <w:lvlPicBulletId w:val="0"/>
      <w:lvlJc w:val="left"/>
      <w:pPr>
        <w:ind w:left="1800" w:hanging="360"/>
      </w:pPr>
      <w:rPr>
        <w:rFonts w:ascii="Symbol" w:hAnsi="Symbol" w:hint="default"/>
        <w:color w:val="auto"/>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4"/>
  </w:num>
  <w:num w:numId="2">
    <w:abstractNumId w:val="15"/>
  </w:num>
  <w:num w:numId="3">
    <w:abstractNumId w:val="21"/>
  </w:num>
  <w:num w:numId="4">
    <w:abstractNumId w:val="14"/>
  </w:num>
  <w:num w:numId="5">
    <w:abstractNumId w:val="11"/>
  </w:num>
  <w:num w:numId="6">
    <w:abstractNumId w:val="18"/>
  </w:num>
  <w:num w:numId="7">
    <w:abstractNumId w:val="1"/>
  </w:num>
  <w:num w:numId="8">
    <w:abstractNumId w:val="3"/>
  </w:num>
  <w:num w:numId="9">
    <w:abstractNumId w:val="13"/>
  </w:num>
  <w:num w:numId="10">
    <w:abstractNumId w:val="23"/>
  </w:num>
  <w:num w:numId="11">
    <w:abstractNumId w:val="0"/>
  </w:num>
  <w:num w:numId="12">
    <w:abstractNumId w:val="10"/>
  </w:num>
  <w:num w:numId="13">
    <w:abstractNumId w:val="9"/>
  </w:num>
  <w:num w:numId="14">
    <w:abstractNumId w:val="20"/>
  </w:num>
  <w:num w:numId="15">
    <w:abstractNumId w:val="16"/>
  </w:num>
  <w:num w:numId="16">
    <w:abstractNumId w:val="22"/>
  </w:num>
  <w:num w:numId="17">
    <w:abstractNumId w:val="5"/>
  </w:num>
  <w:num w:numId="18">
    <w:abstractNumId w:val="8"/>
  </w:num>
  <w:num w:numId="19">
    <w:abstractNumId w:val="17"/>
  </w:num>
  <w:num w:numId="20">
    <w:abstractNumId w:val="6"/>
  </w:num>
  <w:num w:numId="21">
    <w:abstractNumId w:val="19"/>
  </w:num>
  <w:num w:numId="22">
    <w:abstractNumId w:val="4"/>
  </w:num>
  <w:num w:numId="23">
    <w:abstractNumId w:val="12"/>
  </w:num>
  <w:num w:numId="24">
    <w:abstractNumId w:val="7"/>
  </w:num>
  <w:num w:numId="2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F4268"/>
    <w:rsid w:val="000023B7"/>
    <w:rsid w:val="00005257"/>
    <w:rsid w:val="00005A97"/>
    <w:rsid w:val="00005C91"/>
    <w:rsid w:val="000060AB"/>
    <w:rsid w:val="000075FD"/>
    <w:rsid w:val="00010001"/>
    <w:rsid w:val="00010CA5"/>
    <w:rsid w:val="00010D85"/>
    <w:rsid w:val="00011C17"/>
    <w:rsid w:val="00013D2C"/>
    <w:rsid w:val="00014239"/>
    <w:rsid w:val="0001457F"/>
    <w:rsid w:val="00021856"/>
    <w:rsid w:val="00021AA5"/>
    <w:rsid w:val="0002384C"/>
    <w:rsid w:val="00024150"/>
    <w:rsid w:val="00024A04"/>
    <w:rsid w:val="0002594D"/>
    <w:rsid w:val="000267B3"/>
    <w:rsid w:val="00027769"/>
    <w:rsid w:val="0003059C"/>
    <w:rsid w:val="00031DCE"/>
    <w:rsid w:val="00032792"/>
    <w:rsid w:val="000368BF"/>
    <w:rsid w:val="00036FBD"/>
    <w:rsid w:val="00041F7B"/>
    <w:rsid w:val="00045515"/>
    <w:rsid w:val="00046096"/>
    <w:rsid w:val="00046CFB"/>
    <w:rsid w:val="000504B8"/>
    <w:rsid w:val="00051DC6"/>
    <w:rsid w:val="00052931"/>
    <w:rsid w:val="00054EB9"/>
    <w:rsid w:val="00055E0F"/>
    <w:rsid w:val="000566A0"/>
    <w:rsid w:val="0005708D"/>
    <w:rsid w:val="00062E38"/>
    <w:rsid w:val="0006586D"/>
    <w:rsid w:val="00071100"/>
    <w:rsid w:val="00072213"/>
    <w:rsid w:val="00072218"/>
    <w:rsid w:val="0007435A"/>
    <w:rsid w:val="00074B28"/>
    <w:rsid w:val="00076632"/>
    <w:rsid w:val="00076EF2"/>
    <w:rsid w:val="000772B7"/>
    <w:rsid w:val="00081EB5"/>
    <w:rsid w:val="000822A9"/>
    <w:rsid w:val="000824EF"/>
    <w:rsid w:val="000826E7"/>
    <w:rsid w:val="00082DDC"/>
    <w:rsid w:val="000835A6"/>
    <w:rsid w:val="00083E4A"/>
    <w:rsid w:val="00084B12"/>
    <w:rsid w:val="00084D39"/>
    <w:rsid w:val="00084EBC"/>
    <w:rsid w:val="00086297"/>
    <w:rsid w:val="00090640"/>
    <w:rsid w:val="00092B72"/>
    <w:rsid w:val="000946D2"/>
    <w:rsid w:val="00094BF7"/>
    <w:rsid w:val="0009680C"/>
    <w:rsid w:val="0009708E"/>
    <w:rsid w:val="000A05B3"/>
    <w:rsid w:val="000A16FA"/>
    <w:rsid w:val="000A1B52"/>
    <w:rsid w:val="000A1C77"/>
    <w:rsid w:val="000A3DF3"/>
    <w:rsid w:val="000A5479"/>
    <w:rsid w:val="000A59F0"/>
    <w:rsid w:val="000A799D"/>
    <w:rsid w:val="000B00B8"/>
    <w:rsid w:val="000B1567"/>
    <w:rsid w:val="000B1DE3"/>
    <w:rsid w:val="000B3E2A"/>
    <w:rsid w:val="000B51F7"/>
    <w:rsid w:val="000B70AC"/>
    <w:rsid w:val="000B7413"/>
    <w:rsid w:val="000B7449"/>
    <w:rsid w:val="000C0E99"/>
    <w:rsid w:val="000C2BB5"/>
    <w:rsid w:val="000C5898"/>
    <w:rsid w:val="000D09BC"/>
    <w:rsid w:val="000D0E52"/>
    <w:rsid w:val="000D2CA1"/>
    <w:rsid w:val="000D38C6"/>
    <w:rsid w:val="000D3D2D"/>
    <w:rsid w:val="000D3E0C"/>
    <w:rsid w:val="000D5CCA"/>
    <w:rsid w:val="000D6955"/>
    <w:rsid w:val="000D6CDA"/>
    <w:rsid w:val="000E10C3"/>
    <w:rsid w:val="000E1388"/>
    <w:rsid w:val="000E1608"/>
    <w:rsid w:val="000E58F9"/>
    <w:rsid w:val="000E7467"/>
    <w:rsid w:val="000E7D67"/>
    <w:rsid w:val="000F0ADC"/>
    <w:rsid w:val="000F2EDC"/>
    <w:rsid w:val="000F3239"/>
    <w:rsid w:val="000F3EFE"/>
    <w:rsid w:val="0010078B"/>
    <w:rsid w:val="0010173B"/>
    <w:rsid w:val="0010196E"/>
    <w:rsid w:val="001019BE"/>
    <w:rsid w:val="00102178"/>
    <w:rsid w:val="00104A13"/>
    <w:rsid w:val="00105B85"/>
    <w:rsid w:val="0010621B"/>
    <w:rsid w:val="0010731E"/>
    <w:rsid w:val="0011205C"/>
    <w:rsid w:val="00112BA8"/>
    <w:rsid w:val="00112BAA"/>
    <w:rsid w:val="001141B2"/>
    <w:rsid w:val="00114AAE"/>
    <w:rsid w:val="00115EAC"/>
    <w:rsid w:val="0011774F"/>
    <w:rsid w:val="00124E49"/>
    <w:rsid w:val="00126E00"/>
    <w:rsid w:val="00130412"/>
    <w:rsid w:val="00132058"/>
    <w:rsid w:val="00132DD1"/>
    <w:rsid w:val="0013321A"/>
    <w:rsid w:val="001357BE"/>
    <w:rsid w:val="00136012"/>
    <w:rsid w:val="001368F0"/>
    <w:rsid w:val="00136969"/>
    <w:rsid w:val="00137242"/>
    <w:rsid w:val="0014199A"/>
    <w:rsid w:val="00142C2B"/>
    <w:rsid w:val="001459E0"/>
    <w:rsid w:val="001461F7"/>
    <w:rsid w:val="001468F5"/>
    <w:rsid w:val="00146D7B"/>
    <w:rsid w:val="0014733C"/>
    <w:rsid w:val="001514F3"/>
    <w:rsid w:val="00151EE3"/>
    <w:rsid w:val="00153757"/>
    <w:rsid w:val="0015458D"/>
    <w:rsid w:val="0015642E"/>
    <w:rsid w:val="00157AF6"/>
    <w:rsid w:val="00157B8A"/>
    <w:rsid w:val="00160AED"/>
    <w:rsid w:val="00160CEA"/>
    <w:rsid w:val="00163A80"/>
    <w:rsid w:val="00163A82"/>
    <w:rsid w:val="00163B4B"/>
    <w:rsid w:val="00163E06"/>
    <w:rsid w:val="001671B8"/>
    <w:rsid w:val="00170836"/>
    <w:rsid w:val="001721A1"/>
    <w:rsid w:val="001748C0"/>
    <w:rsid w:val="00174DA6"/>
    <w:rsid w:val="00176219"/>
    <w:rsid w:val="00177002"/>
    <w:rsid w:val="001819B4"/>
    <w:rsid w:val="00183A01"/>
    <w:rsid w:val="00185019"/>
    <w:rsid w:val="0018514B"/>
    <w:rsid w:val="00185329"/>
    <w:rsid w:val="00185E71"/>
    <w:rsid w:val="0019051C"/>
    <w:rsid w:val="001912EB"/>
    <w:rsid w:val="00191F5C"/>
    <w:rsid w:val="0019383D"/>
    <w:rsid w:val="001942F5"/>
    <w:rsid w:val="001A0DA3"/>
    <w:rsid w:val="001A53F3"/>
    <w:rsid w:val="001A73F4"/>
    <w:rsid w:val="001A746A"/>
    <w:rsid w:val="001B1C14"/>
    <w:rsid w:val="001B33C6"/>
    <w:rsid w:val="001B509D"/>
    <w:rsid w:val="001B65A4"/>
    <w:rsid w:val="001B7429"/>
    <w:rsid w:val="001B7BA3"/>
    <w:rsid w:val="001B7E1F"/>
    <w:rsid w:val="001C0EEA"/>
    <w:rsid w:val="001C2062"/>
    <w:rsid w:val="001C22CF"/>
    <w:rsid w:val="001C2F4B"/>
    <w:rsid w:val="001C33A5"/>
    <w:rsid w:val="001C56E5"/>
    <w:rsid w:val="001C5BAD"/>
    <w:rsid w:val="001C5F19"/>
    <w:rsid w:val="001C60D8"/>
    <w:rsid w:val="001C6353"/>
    <w:rsid w:val="001C6D6A"/>
    <w:rsid w:val="001D0403"/>
    <w:rsid w:val="001D0574"/>
    <w:rsid w:val="001D0EB6"/>
    <w:rsid w:val="001D0ED6"/>
    <w:rsid w:val="001D18B6"/>
    <w:rsid w:val="001D2918"/>
    <w:rsid w:val="001D3604"/>
    <w:rsid w:val="001D4388"/>
    <w:rsid w:val="001D5537"/>
    <w:rsid w:val="001E105C"/>
    <w:rsid w:val="001E1408"/>
    <w:rsid w:val="001E163A"/>
    <w:rsid w:val="001E2A5D"/>
    <w:rsid w:val="001E38E6"/>
    <w:rsid w:val="001E38FE"/>
    <w:rsid w:val="001E3B7D"/>
    <w:rsid w:val="001E45C5"/>
    <w:rsid w:val="001E5173"/>
    <w:rsid w:val="001E6783"/>
    <w:rsid w:val="001F0EE5"/>
    <w:rsid w:val="001F2EF3"/>
    <w:rsid w:val="001F4547"/>
    <w:rsid w:val="001F4911"/>
    <w:rsid w:val="001F4DB8"/>
    <w:rsid w:val="001F5835"/>
    <w:rsid w:val="001F595D"/>
    <w:rsid w:val="001F5D27"/>
    <w:rsid w:val="001F6E7F"/>
    <w:rsid w:val="0020248F"/>
    <w:rsid w:val="00202CEE"/>
    <w:rsid w:val="00203DD8"/>
    <w:rsid w:val="00203DE1"/>
    <w:rsid w:val="002045DC"/>
    <w:rsid w:val="002047A5"/>
    <w:rsid w:val="00204BE0"/>
    <w:rsid w:val="00205D18"/>
    <w:rsid w:val="002069F5"/>
    <w:rsid w:val="00206A0A"/>
    <w:rsid w:val="00206CAB"/>
    <w:rsid w:val="0021018A"/>
    <w:rsid w:val="002106D8"/>
    <w:rsid w:val="00211CF2"/>
    <w:rsid w:val="002140A0"/>
    <w:rsid w:val="00214A76"/>
    <w:rsid w:val="0021558F"/>
    <w:rsid w:val="0021602F"/>
    <w:rsid w:val="002179CB"/>
    <w:rsid w:val="0022055B"/>
    <w:rsid w:val="002257F2"/>
    <w:rsid w:val="00227521"/>
    <w:rsid w:val="00227AAC"/>
    <w:rsid w:val="00230043"/>
    <w:rsid w:val="002302A3"/>
    <w:rsid w:val="00230A78"/>
    <w:rsid w:val="0023102A"/>
    <w:rsid w:val="00231909"/>
    <w:rsid w:val="00231A8F"/>
    <w:rsid w:val="002322EC"/>
    <w:rsid w:val="0023326C"/>
    <w:rsid w:val="00235AF2"/>
    <w:rsid w:val="00235F45"/>
    <w:rsid w:val="00240230"/>
    <w:rsid w:val="002416D2"/>
    <w:rsid w:val="0024219F"/>
    <w:rsid w:val="00243015"/>
    <w:rsid w:val="00243B30"/>
    <w:rsid w:val="002442E1"/>
    <w:rsid w:val="00244D3E"/>
    <w:rsid w:val="00246EDE"/>
    <w:rsid w:val="002500D0"/>
    <w:rsid w:val="00251119"/>
    <w:rsid w:val="0025330A"/>
    <w:rsid w:val="0025434D"/>
    <w:rsid w:val="002552F5"/>
    <w:rsid w:val="00255738"/>
    <w:rsid w:val="0025759E"/>
    <w:rsid w:val="0026071E"/>
    <w:rsid w:val="00273A9A"/>
    <w:rsid w:val="002769E9"/>
    <w:rsid w:val="00282138"/>
    <w:rsid w:val="00282654"/>
    <w:rsid w:val="00282995"/>
    <w:rsid w:val="002832E2"/>
    <w:rsid w:val="0028341A"/>
    <w:rsid w:val="00283D18"/>
    <w:rsid w:val="0028574B"/>
    <w:rsid w:val="00286219"/>
    <w:rsid w:val="0029059C"/>
    <w:rsid w:val="002907B4"/>
    <w:rsid w:val="0029159B"/>
    <w:rsid w:val="0029263D"/>
    <w:rsid w:val="00292742"/>
    <w:rsid w:val="002929B5"/>
    <w:rsid w:val="0029410A"/>
    <w:rsid w:val="00296162"/>
    <w:rsid w:val="002963E7"/>
    <w:rsid w:val="002A0AEE"/>
    <w:rsid w:val="002A0F3C"/>
    <w:rsid w:val="002A38B1"/>
    <w:rsid w:val="002A3F4B"/>
    <w:rsid w:val="002A5AC0"/>
    <w:rsid w:val="002A7058"/>
    <w:rsid w:val="002B3E54"/>
    <w:rsid w:val="002B3FF3"/>
    <w:rsid w:val="002B4443"/>
    <w:rsid w:val="002B46C3"/>
    <w:rsid w:val="002B5361"/>
    <w:rsid w:val="002B5BEB"/>
    <w:rsid w:val="002B7421"/>
    <w:rsid w:val="002B77DA"/>
    <w:rsid w:val="002B7AC1"/>
    <w:rsid w:val="002C0EA4"/>
    <w:rsid w:val="002C10CF"/>
    <w:rsid w:val="002C1C2B"/>
    <w:rsid w:val="002C2B7E"/>
    <w:rsid w:val="002C35D5"/>
    <w:rsid w:val="002C526C"/>
    <w:rsid w:val="002C6B50"/>
    <w:rsid w:val="002D2C81"/>
    <w:rsid w:val="002D330E"/>
    <w:rsid w:val="002D3310"/>
    <w:rsid w:val="002D4A81"/>
    <w:rsid w:val="002D4E59"/>
    <w:rsid w:val="002D509F"/>
    <w:rsid w:val="002D64AB"/>
    <w:rsid w:val="002D6E3A"/>
    <w:rsid w:val="002D734F"/>
    <w:rsid w:val="002D7F48"/>
    <w:rsid w:val="002E01DC"/>
    <w:rsid w:val="002E144E"/>
    <w:rsid w:val="002E2665"/>
    <w:rsid w:val="002E2927"/>
    <w:rsid w:val="002E323D"/>
    <w:rsid w:val="002E5307"/>
    <w:rsid w:val="002E5D11"/>
    <w:rsid w:val="002E6CE9"/>
    <w:rsid w:val="002E6E72"/>
    <w:rsid w:val="002E786F"/>
    <w:rsid w:val="002F0D98"/>
    <w:rsid w:val="002F0E27"/>
    <w:rsid w:val="002F1D25"/>
    <w:rsid w:val="002F3345"/>
    <w:rsid w:val="002F79C9"/>
    <w:rsid w:val="003005F9"/>
    <w:rsid w:val="00300C91"/>
    <w:rsid w:val="00301D0F"/>
    <w:rsid w:val="003020C2"/>
    <w:rsid w:val="00302ED3"/>
    <w:rsid w:val="003030E3"/>
    <w:rsid w:val="0030614D"/>
    <w:rsid w:val="00306583"/>
    <w:rsid w:val="0030672C"/>
    <w:rsid w:val="00307367"/>
    <w:rsid w:val="003131EF"/>
    <w:rsid w:val="00313A06"/>
    <w:rsid w:val="00317CB4"/>
    <w:rsid w:val="003203B0"/>
    <w:rsid w:val="003264F4"/>
    <w:rsid w:val="00326D65"/>
    <w:rsid w:val="00327069"/>
    <w:rsid w:val="00331250"/>
    <w:rsid w:val="00331D23"/>
    <w:rsid w:val="0033613D"/>
    <w:rsid w:val="003406BE"/>
    <w:rsid w:val="00341098"/>
    <w:rsid w:val="003412ED"/>
    <w:rsid w:val="003425D1"/>
    <w:rsid w:val="00342F2B"/>
    <w:rsid w:val="00343D61"/>
    <w:rsid w:val="00346BBA"/>
    <w:rsid w:val="003509AC"/>
    <w:rsid w:val="00351019"/>
    <w:rsid w:val="003519BF"/>
    <w:rsid w:val="00352679"/>
    <w:rsid w:val="00352B12"/>
    <w:rsid w:val="003533CD"/>
    <w:rsid w:val="003534BB"/>
    <w:rsid w:val="0035529F"/>
    <w:rsid w:val="00355433"/>
    <w:rsid w:val="00355664"/>
    <w:rsid w:val="003618BD"/>
    <w:rsid w:val="00363393"/>
    <w:rsid w:val="00365C36"/>
    <w:rsid w:val="0036674B"/>
    <w:rsid w:val="00370F7E"/>
    <w:rsid w:val="003713BA"/>
    <w:rsid w:val="00371745"/>
    <w:rsid w:val="00371CA5"/>
    <w:rsid w:val="00373321"/>
    <w:rsid w:val="00373F9E"/>
    <w:rsid w:val="003755A3"/>
    <w:rsid w:val="003770C3"/>
    <w:rsid w:val="003776EF"/>
    <w:rsid w:val="00377B47"/>
    <w:rsid w:val="003809BE"/>
    <w:rsid w:val="0038160F"/>
    <w:rsid w:val="00381B9B"/>
    <w:rsid w:val="003850D1"/>
    <w:rsid w:val="003852C9"/>
    <w:rsid w:val="00387FC1"/>
    <w:rsid w:val="00390949"/>
    <w:rsid w:val="00391B1F"/>
    <w:rsid w:val="00391D14"/>
    <w:rsid w:val="0039431F"/>
    <w:rsid w:val="00394351"/>
    <w:rsid w:val="00395322"/>
    <w:rsid w:val="00396404"/>
    <w:rsid w:val="00397DCE"/>
    <w:rsid w:val="003A2C76"/>
    <w:rsid w:val="003A4763"/>
    <w:rsid w:val="003A5B5A"/>
    <w:rsid w:val="003A5FA6"/>
    <w:rsid w:val="003A6203"/>
    <w:rsid w:val="003A7F6A"/>
    <w:rsid w:val="003B01CC"/>
    <w:rsid w:val="003B13DF"/>
    <w:rsid w:val="003B2AE3"/>
    <w:rsid w:val="003B555D"/>
    <w:rsid w:val="003B590C"/>
    <w:rsid w:val="003B79EB"/>
    <w:rsid w:val="003C0260"/>
    <w:rsid w:val="003C2077"/>
    <w:rsid w:val="003C3870"/>
    <w:rsid w:val="003C6B32"/>
    <w:rsid w:val="003D0B5C"/>
    <w:rsid w:val="003D11AF"/>
    <w:rsid w:val="003D200A"/>
    <w:rsid w:val="003D2335"/>
    <w:rsid w:val="003D5B53"/>
    <w:rsid w:val="003E34C2"/>
    <w:rsid w:val="003E6A86"/>
    <w:rsid w:val="003E7378"/>
    <w:rsid w:val="003E797A"/>
    <w:rsid w:val="003F0976"/>
    <w:rsid w:val="003F2B57"/>
    <w:rsid w:val="003F6068"/>
    <w:rsid w:val="003F62FB"/>
    <w:rsid w:val="003F6A75"/>
    <w:rsid w:val="003F7244"/>
    <w:rsid w:val="003F72CC"/>
    <w:rsid w:val="004018D4"/>
    <w:rsid w:val="00401D9E"/>
    <w:rsid w:val="00402BC6"/>
    <w:rsid w:val="00405A6C"/>
    <w:rsid w:val="00405B4D"/>
    <w:rsid w:val="00406C7B"/>
    <w:rsid w:val="00406DFD"/>
    <w:rsid w:val="004070B3"/>
    <w:rsid w:val="00410553"/>
    <w:rsid w:val="004124D8"/>
    <w:rsid w:val="0041262B"/>
    <w:rsid w:val="00413863"/>
    <w:rsid w:val="0041436B"/>
    <w:rsid w:val="00414B15"/>
    <w:rsid w:val="00414FBE"/>
    <w:rsid w:val="004155C2"/>
    <w:rsid w:val="0042053E"/>
    <w:rsid w:val="00420912"/>
    <w:rsid w:val="00421C81"/>
    <w:rsid w:val="00421F7C"/>
    <w:rsid w:val="00422BBC"/>
    <w:rsid w:val="00423492"/>
    <w:rsid w:val="00424AAE"/>
    <w:rsid w:val="00424D44"/>
    <w:rsid w:val="0042580C"/>
    <w:rsid w:val="00426B30"/>
    <w:rsid w:val="0043040B"/>
    <w:rsid w:val="004315F7"/>
    <w:rsid w:val="004318BB"/>
    <w:rsid w:val="00432808"/>
    <w:rsid w:val="0043407A"/>
    <w:rsid w:val="00434540"/>
    <w:rsid w:val="00434D46"/>
    <w:rsid w:val="00437084"/>
    <w:rsid w:val="00444A37"/>
    <w:rsid w:val="00445844"/>
    <w:rsid w:val="00447E6D"/>
    <w:rsid w:val="0045659F"/>
    <w:rsid w:val="00456853"/>
    <w:rsid w:val="00460B0A"/>
    <w:rsid w:val="00460BBB"/>
    <w:rsid w:val="00461349"/>
    <w:rsid w:val="00462189"/>
    <w:rsid w:val="00465F65"/>
    <w:rsid w:val="004673DC"/>
    <w:rsid w:val="00470664"/>
    <w:rsid w:val="00471C80"/>
    <w:rsid w:val="00472763"/>
    <w:rsid w:val="00472D63"/>
    <w:rsid w:val="004733DD"/>
    <w:rsid w:val="00473C07"/>
    <w:rsid w:val="004774C9"/>
    <w:rsid w:val="00481BA9"/>
    <w:rsid w:val="0048300E"/>
    <w:rsid w:val="00483E13"/>
    <w:rsid w:val="00485468"/>
    <w:rsid w:val="004859B4"/>
    <w:rsid w:val="00485BBB"/>
    <w:rsid w:val="0048652C"/>
    <w:rsid w:val="00486ECC"/>
    <w:rsid w:val="00487BD3"/>
    <w:rsid w:val="00491E4C"/>
    <w:rsid w:val="004923C3"/>
    <w:rsid w:val="0049314B"/>
    <w:rsid w:val="00493E68"/>
    <w:rsid w:val="00495386"/>
    <w:rsid w:val="0049606C"/>
    <w:rsid w:val="0049643A"/>
    <w:rsid w:val="004A2096"/>
    <w:rsid w:val="004A3B25"/>
    <w:rsid w:val="004A3E1A"/>
    <w:rsid w:val="004A4E2D"/>
    <w:rsid w:val="004A7BC9"/>
    <w:rsid w:val="004B0AE6"/>
    <w:rsid w:val="004B4B42"/>
    <w:rsid w:val="004C079A"/>
    <w:rsid w:val="004C0C9A"/>
    <w:rsid w:val="004C35A5"/>
    <w:rsid w:val="004C3AD3"/>
    <w:rsid w:val="004C65E2"/>
    <w:rsid w:val="004D5015"/>
    <w:rsid w:val="004D5193"/>
    <w:rsid w:val="004D7B0E"/>
    <w:rsid w:val="004E342A"/>
    <w:rsid w:val="004E63E6"/>
    <w:rsid w:val="004E68EF"/>
    <w:rsid w:val="004E6E17"/>
    <w:rsid w:val="004E6E39"/>
    <w:rsid w:val="004E7BD9"/>
    <w:rsid w:val="004F1977"/>
    <w:rsid w:val="004F22A8"/>
    <w:rsid w:val="004F2F36"/>
    <w:rsid w:val="004F3C66"/>
    <w:rsid w:val="004F3CC3"/>
    <w:rsid w:val="004F532E"/>
    <w:rsid w:val="004F770A"/>
    <w:rsid w:val="004F7A13"/>
    <w:rsid w:val="0050592C"/>
    <w:rsid w:val="00505AAF"/>
    <w:rsid w:val="00505BFE"/>
    <w:rsid w:val="00506179"/>
    <w:rsid w:val="00507574"/>
    <w:rsid w:val="005076B2"/>
    <w:rsid w:val="0051065A"/>
    <w:rsid w:val="005113C9"/>
    <w:rsid w:val="005118B2"/>
    <w:rsid w:val="00513314"/>
    <w:rsid w:val="005153D4"/>
    <w:rsid w:val="00517456"/>
    <w:rsid w:val="005207BF"/>
    <w:rsid w:val="0052271A"/>
    <w:rsid w:val="00522E54"/>
    <w:rsid w:val="00526773"/>
    <w:rsid w:val="005279AB"/>
    <w:rsid w:val="00527C2B"/>
    <w:rsid w:val="00531699"/>
    <w:rsid w:val="00533F47"/>
    <w:rsid w:val="005342B9"/>
    <w:rsid w:val="005365E3"/>
    <w:rsid w:val="005367E3"/>
    <w:rsid w:val="00542242"/>
    <w:rsid w:val="00543A11"/>
    <w:rsid w:val="005449A7"/>
    <w:rsid w:val="00546460"/>
    <w:rsid w:val="00550C25"/>
    <w:rsid w:val="005517D0"/>
    <w:rsid w:val="00553111"/>
    <w:rsid w:val="00554066"/>
    <w:rsid w:val="00554E8B"/>
    <w:rsid w:val="00555F7C"/>
    <w:rsid w:val="00556145"/>
    <w:rsid w:val="00556467"/>
    <w:rsid w:val="005571BE"/>
    <w:rsid w:val="00557A91"/>
    <w:rsid w:val="00557EC2"/>
    <w:rsid w:val="005605CE"/>
    <w:rsid w:val="00560C4E"/>
    <w:rsid w:val="00563008"/>
    <w:rsid w:val="005631D8"/>
    <w:rsid w:val="005650AF"/>
    <w:rsid w:val="005650E3"/>
    <w:rsid w:val="00565A33"/>
    <w:rsid w:val="00566298"/>
    <w:rsid w:val="005679FD"/>
    <w:rsid w:val="0057090D"/>
    <w:rsid w:val="00572C2C"/>
    <w:rsid w:val="00573BD4"/>
    <w:rsid w:val="0057471F"/>
    <w:rsid w:val="005761B1"/>
    <w:rsid w:val="00576941"/>
    <w:rsid w:val="00577FAC"/>
    <w:rsid w:val="00581DF2"/>
    <w:rsid w:val="005852F2"/>
    <w:rsid w:val="005877B3"/>
    <w:rsid w:val="0058798D"/>
    <w:rsid w:val="00593B68"/>
    <w:rsid w:val="0059437B"/>
    <w:rsid w:val="00595632"/>
    <w:rsid w:val="0059567C"/>
    <w:rsid w:val="005962EF"/>
    <w:rsid w:val="005965D2"/>
    <w:rsid w:val="005969D1"/>
    <w:rsid w:val="00596A2F"/>
    <w:rsid w:val="005A3145"/>
    <w:rsid w:val="005A3774"/>
    <w:rsid w:val="005A3ED5"/>
    <w:rsid w:val="005A4CED"/>
    <w:rsid w:val="005A5D35"/>
    <w:rsid w:val="005A651D"/>
    <w:rsid w:val="005A764B"/>
    <w:rsid w:val="005A7961"/>
    <w:rsid w:val="005B2ED9"/>
    <w:rsid w:val="005B3E20"/>
    <w:rsid w:val="005B4538"/>
    <w:rsid w:val="005B47ED"/>
    <w:rsid w:val="005B5AD9"/>
    <w:rsid w:val="005B60BD"/>
    <w:rsid w:val="005C19D4"/>
    <w:rsid w:val="005C29F6"/>
    <w:rsid w:val="005C3DF9"/>
    <w:rsid w:val="005C438A"/>
    <w:rsid w:val="005D1C13"/>
    <w:rsid w:val="005D3359"/>
    <w:rsid w:val="005D3817"/>
    <w:rsid w:val="005E0044"/>
    <w:rsid w:val="005E39B0"/>
    <w:rsid w:val="005E4CB5"/>
    <w:rsid w:val="005E51CD"/>
    <w:rsid w:val="005E705E"/>
    <w:rsid w:val="005E7EAC"/>
    <w:rsid w:val="005F370E"/>
    <w:rsid w:val="005F52FC"/>
    <w:rsid w:val="005F7CAA"/>
    <w:rsid w:val="0060050B"/>
    <w:rsid w:val="00600B7D"/>
    <w:rsid w:val="006010EC"/>
    <w:rsid w:val="0060294C"/>
    <w:rsid w:val="00603215"/>
    <w:rsid w:val="00603EC0"/>
    <w:rsid w:val="006043A1"/>
    <w:rsid w:val="00604F35"/>
    <w:rsid w:val="00605139"/>
    <w:rsid w:val="00605244"/>
    <w:rsid w:val="006061A2"/>
    <w:rsid w:val="00607394"/>
    <w:rsid w:val="00607D8F"/>
    <w:rsid w:val="0061206C"/>
    <w:rsid w:val="00613EF8"/>
    <w:rsid w:val="006146EE"/>
    <w:rsid w:val="00620240"/>
    <w:rsid w:val="006207C0"/>
    <w:rsid w:val="00620A83"/>
    <w:rsid w:val="00620C87"/>
    <w:rsid w:val="00622DAB"/>
    <w:rsid w:val="00622DF0"/>
    <w:rsid w:val="006233BC"/>
    <w:rsid w:val="00623628"/>
    <w:rsid w:val="006241B7"/>
    <w:rsid w:val="0062468F"/>
    <w:rsid w:val="006262F6"/>
    <w:rsid w:val="0062762A"/>
    <w:rsid w:val="00631552"/>
    <w:rsid w:val="0063170C"/>
    <w:rsid w:val="00636CE7"/>
    <w:rsid w:val="00640388"/>
    <w:rsid w:val="006406E1"/>
    <w:rsid w:val="00642736"/>
    <w:rsid w:val="006437AB"/>
    <w:rsid w:val="00643BC9"/>
    <w:rsid w:val="00643F67"/>
    <w:rsid w:val="006444A6"/>
    <w:rsid w:val="006446AF"/>
    <w:rsid w:val="006455E0"/>
    <w:rsid w:val="006457FA"/>
    <w:rsid w:val="00646284"/>
    <w:rsid w:val="006504E8"/>
    <w:rsid w:val="00651AB1"/>
    <w:rsid w:val="00651F35"/>
    <w:rsid w:val="00652A74"/>
    <w:rsid w:val="00654363"/>
    <w:rsid w:val="006550F2"/>
    <w:rsid w:val="00655ED8"/>
    <w:rsid w:val="00656280"/>
    <w:rsid w:val="00656299"/>
    <w:rsid w:val="006572C0"/>
    <w:rsid w:val="00660249"/>
    <w:rsid w:val="006619FB"/>
    <w:rsid w:val="00662CB7"/>
    <w:rsid w:val="006637C4"/>
    <w:rsid w:val="00664E1C"/>
    <w:rsid w:val="00665A93"/>
    <w:rsid w:val="00665C1C"/>
    <w:rsid w:val="00665CE6"/>
    <w:rsid w:val="0066776E"/>
    <w:rsid w:val="0067092E"/>
    <w:rsid w:val="006715ED"/>
    <w:rsid w:val="0067179E"/>
    <w:rsid w:val="006722D8"/>
    <w:rsid w:val="00672BC2"/>
    <w:rsid w:val="00672C7B"/>
    <w:rsid w:val="006743D2"/>
    <w:rsid w:val="006753CE"/>
    <w:rsid w:val="00675E7B"/>
    <w:rsid w:val="00676FD9"/>
    <w:rsid w:val="006778E0"/>
    <w:rsid w:val="006779F7"/>
    <w:rsid w:val="00681391"/>
    <w:rsid w:val="00681DC6"/>
    <w:rsid w:val="00682BC1"/>
    <w:rsid w:val="00683A1D"/>
    <w:rsid w:val="00684B0F"/>
    <w:rsid w:val="00685615"/>
    <w:rsid w:val="006860A3"/>
    <w:rsid w:val="0068629F"/>
    <w:rsid w:val="0068669C"/>
    <w:rsid w:val="00686B56"/>
    <w:rsid w:val="006876E6"/>
    <w:rsid w:val="0069082F"/>
    <w:rsid w:val="0069195C"/>
    <w:rsid w:val="00691D51"/>
    <w:rsid w:val="00692933"/>
    <w:rsid w:val="00692E86"/>
    <w:rsid w:val="006937AF"/>
    <w:rsid w:val="006944A9"/>
    <w:rsid w:val="006947E6"/>
    <w:rsid w:val="006A0263"/>
    <w:rsid w:val="006A04BC"/>
    <w:rsid w:val="006A1AD3"/>
    <w:rsid w:val="006A2240"/>
    <w:rsid w:val="006A2B56"/>
    <w:rsid w:val="006A4354"/>
    <w:rsid w:val="006A461C"/>
    <w:rsid w:val="006A4A40"/>
    <w:rsid w:val="006A4D41"/>
    <w:rsid w:val="006A64D8"/>
    <w:rsid w:val="006B341B"/>
    <w:rsid w:val="006B4B77"/>
    <w:rsid w:val="006B5ACB"/>
    <w:rsid w:val="006B6EFD"/>
    <w:rsid w:val="006C1EA7"/>
    <w:rsid w:val="006C2192"/>
    <w:rsid w:val="006C22AC"/>
    <w:rsid w:val="006C2914"/>
    <w:rsid w:val="006C2BC8"/>
    <w:rsid w:val="006C2EB7"/>
    <w:rsid w:val="006C3DB1"/>
    <w:rsid w:val="006C452E"/>
    <w:rsid w:val="006C51E4"/>
    <w:rsid w:val="006C56BB"/>
    <w:rsid w:val="006C714C"/>
    <w:rsid w:val="006C7207"/>
    <w:rsid w:val="006C7448"/>
    <w:rsid w:val="006C7882"/>
    <w:rsid w:val="006D1C09"/>
    <w:rsid w:val="006D3129"/>
    <w:rsid w:val="006D3DF9"/>
    <w:rsid w:val="006D522D"/>
    <w:rsid w:val="006D58EB"/>
    <w:rsid w:val="006D614D"/>
    <w:rsid w:val="006E0C50"/>
    <w:rsid w:val="006E27D4"/>
    <w:rsid w:val="006E2BC6"/>
    <w:rsid w:val="006E2EAE"/>
    <w:rsid w:val="006E49F7"/>
    <w:rsid w:val="006E7758"/>
    <w:rsid w:val="006F0707"/>
    <w:rsid w:val="006F22CE"/>
    <w:rsid w:val="006F3E90"/>
    <w:rsid w:val="006F528A"/>
    <w:rsid w:val="006F5C01"/>
    <w:rsid w:val="007006D2"/>
    <w:rsid w:val="0070111D"/>
    <w:rsid w:val="007031C2"/>
    <w:rsid w:val="00703CF2"/>
    <w:rsid w:val="00706F2B"/>
    <w:rsid w:val="00706FAF"/>
    <w:rsid w:val="007130A3"/>
    <w:rsid w:val="00713AC2"/>
    <w:rsid w:val="0071589D"/>
    <w:rsid w:val="00716636"/>
    <w:rsid w:val="007169E0"/>
    <w:rsid w:val="00716F14"/>
    <w:rsid w:val="00720150"/>
    <w:rsid w:val="00721DA8"/>
    <w:rsid w:val="00722B10"/>
    <w:rsid w:val="007230B9"/>
    <w:rsid w:val="00723948"/>
    <w:rsid w:val="007271D1"/>
    <w:rsid w:val="00727798"/>
    <w:rsid w:val="00727B95"/>
    <w:rsid w:val="00730244"/>
    <w:rsid w:val="007314CB"/>
    <w:rsid w:val="007322E4"/>
    <w:rsid w:val="007335C5"/>
    <w:rsid w:val="00734046"/>
    <w:rsid w:val="00734801"/>
    <w:rsid w:val="00735516"/>
    <w:rsid w:val="00735D47"/>
    <w:rsid w:val="00735E07"/>
    <w:rsid w:val="007368A2"/>
    <w:rsid w:val="00737A6C"/>
    <w:rsid w:val="00737DAE"/>
    <w:rsid w:val="007409CD"/>
    <w:rsid w:val="00741D71"/>
    <w:rsid w:val="00743611"/>
    <w:rsid w:val="00744921"/>
    <w:rsid w:val="00744F2B"/>
    <w:rsid w:val="00745E08"/>
    <w:rsid w:val="00746E5D"/>
    <w:rsid w:val="00751C01"/>
    <w:rsid w:val="0075229B"/>
    <w:rsid w:val="007523E3"/>
    <w:rsid w:val="00752F33"/>
    <w:rsid w:val="0076052A"/>
    <w:rsid w:val="00763201"/>
    <w:rsid w:val="00763451"/>
    <w:rsid w:val="00764072"/>
    <w:rsid w:val="007654E1"/>
    <w:rsid w:val="00766EB6"/>
    <w:rsid w:val="00767362"/>
    <w:rsid w:val="007728C8"/>
    <w:rsid w:val="007733E4"/>
    <w:rsid w:val="0077586A"/>
    <w:rsid w:val="00776C19"/>
    <w:rsid w:val="007800C5"/>
    <w:rsid w:val="007825C5"/>
    <w:rsid w:val="00783C07"/>
    <w:rsid w:val="00784438"/>
    <w:rsid w:val="00784E09"/>
    <w:rsid w:val="00786C95"/>
    <w:rsid w:val="00786FBE"/>
    <w:rsid w:val="0078796B"/>
    <w:rsid w:val="00790C49"/>
    <w:rsid w:val="00791D6D"/>
    <w:rsid w:val="00794B14"/>
    <w:rsid w:val="00795366"/>
    <w:rsid w:val="00795B4E"/>
    <w:rsid w:val="00796308"/>
    <w:rsid w:val="00796336"/>
    <w:rsid w:val="0079722B"/>
    <w:rsid w:val="007A0331"/>
    <w:rsid w:val="007A0529"/>
    <w:rsid w:val="007A0EB0"/>
    <w:rsid w:val="007A3A73"/>
    <w:rsid w:val="007A7E7F"/>
    <w:rsid w:val="007B09EF"/>
    <w:rsid w:val="007B143A"/>
    <w:rsid w:val="007B15C3"/>
    <w:rsid w:val="007B486E"/>
    <w:rsid w:val="007B4900"/>
    <w:rsid w:val="007B6F4D"/>
    <w:rsid w:val="007B7DF2"/>
    <w:rsid w:val="007B7F60"/>
    <w:rsid w:val="007C0A95"/>
    <w:rsid w:val="007C4762"/>
    <w:rsid w:val="007C736D"/>
    <w:rsid w:val="007D0F1A"/>
    <w:rsid w:val="007D2685"/>
    <w:rsid w:val="007D2971"/>
    <w:rsid w:val="007D39F1"/>
    <w:rsid w:val="007D46F4"/>
    <w:rsid w:val="007D4A3E"/>
    <w:rsid w:val="007D4FDB"/>
    <w:rsid w:val="007D5850"/>
    <w:rsid w:val="007D6AA2"/>
    <w:rsid w:val="007E08CD"/>
    <w:rsid w:val="007E0E9A"/>
    <w:rsid w:val="007E1660"/>
    <w:rsid w:val="007E2CC7"/>
    <w:rsid w:val="007E44A2"/>
    <w:rsid w:val="007E501F"/>
    <w:rsid w:val="007E529B"/>
    <w:rsid w:val="007E6971"/>
    <w:rsid w:val="007E7568"/>
    <w:rsid w:val="007E7DB6"/>
    <w:rsid w:val="007E7FCC"/>
    <w:rsid w:val="007E7FF8"/>
    <w:rsid w:val="007F1BD2"/>
    <w:rsid w:val="007F2091"/>
    <w:rsid w:val="007F2662"/>
    <w:rsid w:val="007F2D2B"/>
    <w:rsid w:val="007F4B07"/>
    <w:rsid w:val="007F65E5"/>
    <w:rsid w:val="007F7760"/>
    <w:rsid w:val="007F7AA7"/>
    <w:rsid w:val="00800330"/>
    <w:rsid w:val="00801D99"/>
    <w:rsid w:val="008027D5"/>
    <w:rsid w:val="00802F8B"/>
    <w:rsid w:val="0080464D"/>
    <w:rsid w:val="0080500C"/>
    <w:rsid w:val="008068CB"/>
    <w:rsid w:val="00810334"/>
    <w:rsid w:val="008108B4"/>
    <w:rsid w:val="008117C8"/>
    <w:rsid w:val="00812F06"/>
    <w:rsid w:val="00815D10"/>
    <w:rsid w:val="00816709"/>
    <w:rsid w:val="00817B7A"/>
    <w:rsid w:val="008211EF"/>
    <w:rsid w:val="0082238C"/>
    <w:rsid w:val="00823120"/>
    <w:rsid w:val="0082328B"/>
    <w:rsid w:val="00823544"/>
    <w:rsid w:val="00823D9A"/>
    <w:rsid w:val="0082470D"/>
    <w:rsid w:val="008253FC"/>
    <w:rsid w:val="00826667"/>
    <w:rsid w:val="00826CFE"/>
    <w:rsid w:val="00826F48"/>
    <w:rsid w:val="0083132A"/>
    <w:rsid w:val="0083157D"/>
    <w:rsid w:val="008334CF"/>
    <w:rsid w:val="0083352A"/>
    <w:rsid w:val="008349F0"/>
    <w:rsid w:val="00836099"/>
    <w:rsid w:val="0084029A"/>
    <w:rsid w:val="00840C48"/>
    <w:rsid w:val="00840C9E"/>
    <w:rsid w:val="00842258"/>
    <w:rsid w:val="00842E6E"/>
    <w:rsid w:val="00843205"/>
    <w:rsid w:val="0084337A"/>
    <w:rsid w:val="00843F7C"/>
    <w:rsid w:val="00846911"/>
    <w:rsid w:val="008504DE"/>
    <w:rsid w:val="00852549"/>
    <w:rsid w:val="0085270C"/>
    <w:rsid w:val="0085425E"/>
    <w:rsid w:val="00855A41"/>
    <w:rsid w:val="008565DE"/>
    <w:rsid w:val="00857E8D"/>
    <w:rsid w:val="00857FEE"/>
    <w:rsid w:val="00860AEF"/>
    <w:rsid w:val="00860B7F"/>
    <w:rsid w:val="008623E2"/>
    <w:rsid w:val="00862736"/>
    <w:rsid w:val="00862738"/>
    <w:rsid w:val="0086504C"/>
    <w:rsid w:val="0086550C"/>
    <w:rsid w:val="00865D3D"/>
    <w:rsid w:val="008667FE"/>
    <w:rsid w:val="00867489"/>
    <w:rsid w:val="00870DDE"/>
    <w:rsid w:val="00870F7A"/>
    <w:rsid w:val="00872E04"/>
    <w:rsid w:val="00875372"/>
    <w:rsid w:val="00875779"/>
    <w:rsid w:val="00876EA7"/>
    <w:rsid w:val="00877C58"/>
    <w:rsid w:val="0088038B"/>
    <w:rsid w:val="00881CF6"/>
    <w:rsid w:val="0088329E"/>
    <w:rsid w:val="00883CC3"/>
    <w:rsid w:val="00883F13"/>
    <w:rsid w:val="00884259"/>
    <w:rsid w:val="0088650B"/>
    <w:rsid w:val="008869C0"/>
    <w:rsid w:val="00887076"/>
    <w:rsid w:val="00887E12"/>
    <w:rsid w:val="00891B40"/>
    <w:rsid w:val="00892F0A"/>
    <w:rsid w:val="008946C9"/>
    <w:rsid w:val="00895BC7"/>
    <w:rsid w:val="008A1B39"/>
    <w:rsid w:val="008A27E2"/>
    <w:rsid w:val="008A2B06"/>
    <w:rsid w:val="008A6127"/>
    <w:rsid w:val="008A6DF0"/>
    <w:rsid w:val="008A7076"/>
    <w:rsid w:val="008B2919"/>
    <w:rsid w:val="008B300E"/>
    <w:rsid w:val="008B47B4"/>
    <w:rsid w:val="008B4A5E"/>
    <w:rsid w:val="008B4D62"/>
    <w:rsid w:val="008B5872"/>
    <w:rsid w:val="008B59B0"/>
    <w:rsid w:val="008B5E9F"/>
    <w:rsid w:val="008C078A"/>
    <w:rsid w:val="008C1F21"/>
    <w:rsid w:val="008C2723"/>
    <w:rsid w:val="008C280C"/>
    <w:rsid w:val="008C3217"/>
    <w:rsid w:val="008C4627"/>
    <w:rsid w:val="008C4DD6"/>
    <w:rsid w:val="008C5134"/>
    <w:rsid w:val="008C58B8"/>
    <w:rsid w:val="008C7724"/>
    <w:rsid w:val="008D00FE"/>
    <w:rsid w:val="008D037E"/>
    <w:rsid w:val="008D2163"/>
    <w:rsid w:val="008D2C2B"/>
    <w:rsid w:val="008D33EF"/>
    <w:rsid w:val="008D4144"/>
    <w:rsid w:val="008D4706"/>
    <w:rsid w:val="008D4B2B"/>
    <w:rsid w:val="008D519A"/>
    <w:rsid w:val="008D53F6"/>
    <w:rsid w:val="008E2264"/>
    <w:rsid w:val="008E35C2"/>
    <w:rsid w:val="008E3FC5"/>
    <w:rsid w:val="008E4475"/>
    <w:rsid w:val="008E6CA0"/>
    <w:rsid w:val="008F10B1"/>
    <w:rsid w:val="008F15A9"/>
    <w:rsid w:val="008F2A69"/>
    <w:rsid w:val="008F2EF3"/>
    <w:rsid w:val="008F5048"/>
    <w:rsid w:val="008F52B9"/>
    <w:rsid w:val="008F5C4D"/>
    <w:rsid w:val="008F5F39"/>
    <w:rsid w:val="00903183"/>
    <w:rsid w:val="0090394C"/>
    <w:rsid w:val="00903E7F"/>
    <w:rsid w:val="00904CD4"/>
    <w:rsid w:val="00904F75"/>
    <w:rsid w:val="00907B8A"/>
    <w:rsid w:val="0091189B"/>
    <w:rsid w:val="00913C78"/>
    <w:rsid w:val="00917731"/>
    <w:rsid w:val="009202D1"/>
    <w:rsid w:val="00920357"/>
    <w:rsid w:val="0092084C"/>
    <w:rsid w:val="00920D70"/>
    <w:rsid w:val="00923569"/>
    <w:rsid w:val="00923F1F"/>
    <w:rsid w:val="00924C6D"/>
    <w:rsid w:val="00926851"/>
    <w:rsid w:val="009274FE"/>
    <w:rsid w:val="0093100C"/>
    <w:rsid w:val="009325D6"/>
    <w:rsid w:val="00932900"/>
    <w:rsid w:val="0093429E"/>
    <w:rsid w:val="00935A1A"/>
    <w:rsid w:val="0093784B"/>
    <w:rsid w:val="00942995"/>
    <w:rsid w:val="00944FDC"/>
    <w:rsid w:val="00951AC3"/>
    <w:rsid w:val="00952A86"/>
    <w:rsid w:val="00952DE4"/>
    <w:rsid w:val="009534E4"/>
    <w:rsid w:val="00953A13"/>
    <w:rsid w:val="00954D31"/>
    <w:rsid w:val="0095563F"/>
    <w:rsid w:val="00956B1D"/>
    <w:rsid w:val="00961E61"/>
    <w:rsid w:val="00963149"/>
    <w:rsid w:val="00964759"/>
    <w:rsid w:val="00970763"/>
    <w:rsid w:val="00970F84"/>
    <w:rsid w:val="00973574"/>
    <w:rsid w:val="009752B7"/>
    <w:rsid w:val="009818FF"/>
    <w:rsid w:val="00981B87"/>
    <w:rsid w:val="00986F00"/>
    <w:rsid w:val="0098718B"/>
    <w:rsid w:val="009928FE"/>
    <w:rsid w:val="0099483A"/>
    <w:rsid w:val="00996571"/>
    <w:rsid w:val="009A0274"/>
    <w:rsid w:val="009A2BC4"/>
    <w:rsid w:val="009A34D6"/>
    <w:rsid w:val="009A3572"/>
    <w:rsid w:val="009A4411"/>
    <w:rsid w:val="009A550F"/>
    <w:rsid w:val="009B167B"/>
    <w:rsid w:val="009B1EA7"/>
    <w:rsid w:val="009B21F6"/>
    <w:rsid w:val="009B2511"/>
    <w:rsid w:val="009B2EFF"/>
    <w:rsid w:val="009B31F2"/>
    <w:rsid w:val="009B35B9"/>
    <w:rsid w:val="009B47BA"/>
    <w:rsid w:val="009B4CDF"/>
    <w:rsid w:val="009B4F6D"/>
    <w:rsid w:val="009B5AF0"/>
    <w:rsid w:val="009B77BA"/>
    <w:rsid w:val="009B7A9C"/>
    <w:rsid w:val="009C061B"/>
    <w:rsid w:val="009C1508"/>
    <w:rsid w:val="009C28A7"/>
    <w:rsid w:val="009C3A6C"/>
    <w:rsid w:val="009C3A7C"/>
    <w:rsid w:val="009D1E1A"/>
    <w:rsid w:val="009D2DD9"/>
    <w:rsid w:val="009D434B"/>
    <w:rsid w:val="009E0131"/>
    <w:rsid w:val="009E0B3A"/>
    <w:rsid w:val="009E1BDA"/>
    <w:rsid w:val="009E2AE2"/>
    <w:rsid w:val="009E2C1F"/>
    <w:rsid w:val="009E3A25"/>
    <w:rsid w:val="009E409B"/>
    <w:rsid w:val="009E4D88"/>
    <w:rsid w:val="009F0D38"/>
    <w:rsid w:val="009F2435"/>
    <w:rsid w:val="009F6598"/>
    <w:rsid w:val="009F7B0B"/>
    <w:rsid w:val="00A04ED6"/>
    <w:rsid w:val="00A07E36"/>
    <w:rsid w:val="00A132EB"/>
    <w:rsid w:val="00A13507"/>
    <w:rsid w:val="00A15736"/>
    <w:rsid w:val="00A15C9C"/>
    <w:rsid w:val="00A15F49"/>
    <w:rsid w:val="00A1706D"/>
    <w:rsid w:val="00A17226"/>
    <w:rsid w:val="00A17270"/>
    <w:rsid w:val="00A17548"/>
    <w:rsid w:val="00A2125B"/>
    <w:rsid w:val="00A237E4"/>
    <w:rsid w:val="00A24028"/>
    <w:rsid w:val="00A25607"/>
    <w:rsid w:val="00A25A1F"/>
    <w:rsid w:val="00A261AB"/>
    <w:rsid w:val="00A270C0"/>
    <w:rsid w:val="00A27536"/>
    <w:rsid w:val="00A309BF"/>
    <w:rsid w:val="00A30A8E"/>
    <w:rsid w:val="00A311EC"/>
    <w:rsid w:val="00A31AF2"/>
    <w:rsid w:val="00A328F0"/>
    <w:rsid w:val="00A3561B"/>
    <w:rsid w:val="00A37163"/>
    <w:rsid w:val="00A37389"/>
    <w:rsid w:val="00A37F37"/>
    <w:rsid w:val="00A44177"/>
    <w:rsid w:val="00A46126"/>
    <w:rsid w:val="00A52B17"/>
    <w:rsid w:val="00A53144"/>
    <w:rsid w:val="00A54038"/>
    <w:rsid w:val="00A55F18"/>
    <w:rsid w:val="00A55FBB"/>
    <w:rsid w:val="00A613EF"/>
    <w:rsid w:val="00A63308"/>
    <w:rsid w:val="00A6371D"/>
    <w:rsid w:val="00A65D66"/>
    <w:rsid w:val="00A700A6"/>
    <w:rsid w:val="00A714C5"/>
    <w:rsid w:val="00A7384F"/>
    <w:rsid w:val="00A751D8"/>
    <w:rsid w:val="00A8074A"/>
    <w:rsid w:val="00A82E92"/>
    <w:rsid w:val="00A8302A"/>
    <w:rsid w:val="00A8336F"/>
    <w:rsid w:val="00A83388"/>
    <w:rsid w:val="00A84DD0"/>
    <w:rsid w:val="00A85A5F"/>
    <w:rsid w:val="00A86529"/>
    <w:rsid w:val="00A86A5A"/>
    <w:rsid w:val="00A8741E"/>
    <w:rsid w:val="00A90D00"/>
    <w:rsid w:val="00A90FAB"/>
    <w:rsid w:val="00A910EB"/>
    <w:rsid w:val="00A957D1"/>
    <w:rsid w:val="00A979DF"/>
    <w:rsid w:val="00AA4EF1"/>
    <w:rsid w:val="00AB2FB1"/>
    <w:rsid w:val="00AB3CF9"/>
    <w:rsid w:val="00AB4193"/>
    <w:rsid w:val="00AB4679"/>
    <w:rsid w:val="00AB4C5D"/>
    <w:rsid w:val="00AB761B"/>
    <w:rsid w:val="00AC1686"/>
    <w:rsid w:val="00AC1756"/>
    <w:rsid w:val="00AC3DA0"/>
    <w:rsid w:val="00AC40BF"/>
    <w:rsid w:val="00AC576C"/>
    <w:rsid w:val="00AC5EE9"/>
    <w:rsid w:val="00AC7F25"/>
    <w:rsid w:val="00AD01D3"/>
    <w:rsid w:val="00AD04A5"/>
    <w:rsid w:val="00AD0716"/>
    <w:rsid w:val="00AD1ADE"/>
    <w:rsid w:val="00AD1B65"/>
    <w:rsid w:val="00AD3269"/>
    <w:rsid w:val="00AD4299"/>
    <w:rsid w:val="00AD7072"/>
    <w:rsid w:val="00AD7172"/>
    <w:rsid w:val="00AE1C42"/>
    <w:rsid w:val="00AE3434"/>
    <w:rsid w:val="00AE34B6"/>
    <w:rsid w:val="00AE4382"/>
    <w:rsid w:val="00AE506F"/>
    <w:rsid w:val="00AE560A"/>
    <w:rsid w:val="00AE6C18"/>
    <w:rsid w:val="00AF03C4"/>
    <w:rsid w:val="00AF1948"/>
    <w:rsid w:val="00AF3168"/>
    <w:rsid w:val="00AF37FA"/>
    <w:rsid w:val="00AF4268"/>
    <w:rsid w:val="00AF42F3"/>
    <w:rsid w:val="00AF5522"/>
    <w:rsid w:val="00AF58ED"/>
    <w:rsid w:val="00AF5DAF"/>
    <w:rsid w:val="00AF76D3"/>
    <w:rsid w:val="00B026BF"/>
    <w:rsid w:val="00B02DD5"/>
    <w:rsid w:val="00B03066"/>
    <w:rsid w:val="00B0397F"/>
    <w:rsid w:val="00B042D7"/>
    <w:rsid w:val="00B04ED7"/>
    <w:rsid w:val="00B12634"/>
    <w:rsid w:val="00B14778"/>
    <w:rsid w:val="00B148A9"/>
    <w:rsid w:val="00B15496"/>
    <w:rsid w:val="00B1550F"/>
    <w:rsid w:val="00B215D9"/>
    <w:rsid w:val="00B215E4"/>
    <w:rsid w:val="00B21615"/>
    <w:rsid w:val="00B23F73"/>
    <w:rsid w:val="00B27665"/>
    <w:rsid w:val="00B3128F"/>
    <w:rsid w:val="00B33F10"/>
    <w:rsid w:val="00B3480E"/>
    <w:rsid w:val="00B35673"/>
    <w:rsid w:val="00B35D17"/>
    <w:rsid w:val="00B35D3A"/>
    <w:rsid w:val="00B3661F"/>
    <w:rsid w:val="00B3757C"/>
    <w:rsid w:val="00B402D2"/>
    <w:rsid w:val="00B40DF7"/>
    <w:rsid w:val="00B41734"/>
    <w:rsid w:val="00B41C8B"/>
    <w:rsid w:val="00B4215F"/>
    <w:rsid w:val="00B42C5F"/>
    <w:rsid w:val="00B42C6C"/>
    <w:rsid w:val="00B42C77"/>
    <w:rsid w:val="00B45551"/>
    <w:rsid w:val="00B45AD6"/>
    <w:rsid w:val="00B46C4B"/>
    <w:rsid w:val="00B46D75"/>
    <w:rsid w:val="00B50412"/>
    <w:rsid w:val="00B52225"/>
    <w:rsid w:val="00B52AC9"/>
    <w:rsid w:val="00B538D6"/>
    <w:rsid w:val="00B53BEA"/>
    <w:rsid w:val="00B54448"/>
    <w:rsid w:val="00B56392"/>
    <w:rsid w:val="00B56D30"/>
    <w:rsid w:val="00B56FA5"/>
    <w:rsid w:val="00B61E84"/>
    <w:rsid w:val="00B6209D"/>
    <w:rsid w:val="00B62C77"/>
    <w:rsid w:val="00B62D03"/>
    <w:rsid w:val="00B701A3"/>
    <w:rsid w:val="00B7104C"/>
    <w:rsid w:val="00B729C1"/>
    <w:rsid w:val="00B73042"/>
    <w:rsid w:val="00B74C61"/>
    <w:rsid w:val="00B766C2"/>
    <w:rsid w:val="00B77D14"/>
    <w:rsid w:val="00B80D9B"/>
    <w:rsid w:val="00B816E4"/>
    <w:rsid w:val="00B816E6"/>
    <w:rsid w:val="00B817FA"/>
    <w:rsid w:val="00B819AB"/>
    <w:rsid w:val="00B81E01"/>
    <w:rsid w:val="00B833CA"/>
    <w:rsid w:val="00B83B0F"/>
    <w:rsid w:val="00B85748"/>
    <w:rsid w:val="00B86AC3"/>
    <w:rsid w:val="00B86CCB"/>
    <w:rsid w:val="00B8797C"/>
    <w:rsid w:val="00B905AA"/>
    <w:rsid w:val="00B908A2"/>
    <w:rsid w:val="00B90FE7"/>
    <w:rsid w:val="00B916F6"/>
    <w:rsid w:val="00B91958"/>
    <w:rsid w:val="00B93A80"/>
    <w:rsid w:val="00B93DA5"/>
    <w:rsid w:val="00B93E8D"/>
    <w:rsid w:val="00B941AE"/>
    <w:rsid w:val="00B94C7B"/>
    <w:rsid w:val="00B970D9"/>
    <w:rsid w:val="00B972E9"/>
    <w:rsid w:val="00BA1E42"/>
    <w:rsid w:val="00BA3400"/>
    <w:rsid w:val="00BA6708"/>
    <w:rsid w:val="00BA6CDF"/>
    <w:rsid w:val="00BA7622"/>
    <w:rsid w:val="00BB08ED"/>
    <w:rsid w:val="00BB24C0"/>
    <w:rsid w:val="00BB2987"/>
    <w:rsid w:val="00BB3515"/>
    <w:rsid w:val="00BB3E38"/>
    <w:rsid w:val="00BB56DA"/>
    <w:rsid w:val="00BC1D3D"/>
    <w:rsid w:val="00BC22F0"/>
    <w:rsid w:val="00BC2F18"/>
    <w:rsid w:val="00BC4249"/>
    <w:rsid w:val="00BC4A7D"/>
    <w:rsid w:val="00BC5305"/>
    <w:rsid w:val="00BC7157"/>
    <w:rsid w:val="00BC7BBA"/>
    <w:rsid w:val="00BD0D92"/>
    <w:rsid w:val="00BD0F71"/>
    <w:rsid w:val="00BD2300"/>
    <w:rsid w:val="00BD2505"/>
    <w:rsid w:val="00BD424A"/>
    <w:rsid w:val="00BD63A1"/>
    <w:rsid w:val="00BE185D"/>
    <w:rsid w:val="00BE1884"/>
    <w:rsid w:val="00BE389A"/>
    <w:rsid w:val="00BE3D9F"/>
    <w:rsid w:val="00BE6A85"/>
    <w:rsid w:val="00BF134E"/>
    <w:rsid w:val="00BF212D"/>
    <w:rsid w:val="00BF22E4"/>
    <w:rsid w:val="00BF3C0E"/>
    <w:rsid w:val="00BF4636"/>
    <w:rsid w:val="00BF5ACB"/>
    <w:rsid w:val="00BF6B56"/>
    <w:rsid w:val="00C00CDB"/>
    <w:rsid w:val="00C0197D"/>
    <w:rsid w:val="00C01DF8"/>
    <w:rsid w:val="00C05205"/>
    <w:rsid w:val="00C05296"/>
    <w:rsid w:val="00C06829"/>
    <w:rsid w:val="00C07580"/>
    <w:rsid w:val="00C07A93"/>
    <w:rsid w:val="00C07D7A"/>
    <w:rsid w:val="00C108FA"/>
    <w:rsid w:val="00C12EBF"/>
    <w:rsid w:val="00C14514"/>
    <w:rsid w:val="00C1757E"/>
    <w:rsid w:val="00C2424B"/>
    <w:rsid w:val="00C273E5"/>
    <w:rsid w:val="00C2762F"/>
    <w:rsid w:val="00C305B0"/>
    <w:rsid w:val="00C33945"/>
    <w:rsid w:val="00C33CE1"/>
    <w:rsid w:val="00C3610F"/>
    <w:rsid w:val="00C41528"/>
    <w:rsid w:val="00C41F4F"/>
    <w:rsid w:val="00C4651F"/>
    <w:rsid w:val="00C53196"/>
    <w:rsid w:val="00C53F8D"/>
    <w:rsid w:val="00C5412E"/>
    <w:rsid w:val="00C5479A"/>
    <w:rsid w:val="00C55D57"/>
    <w:rsid w:val="00C61D80"/>
    <w:rsid w:val="00C6254D"/>
    <w:rsid w:val="00C62704"/>
    <w:rsid w:val="00C63070"/>
    <w:rsid w:val="00C63670"/>
    <w:rsid w:val="00C65125"/>
    <w:rsid w:val="00C655DA"/>
    <w:rsid w:val="00C7229B"/>
    <w:rsid w:val="00C75086"/>
    <w:rsid w:val="00C77B99"/>
    <w:rsid w:val="00C81447"/>
    <w:rsid w:val="00C81B84"/>
    <w:rsid w:val="00C82ECA"/>
    <w:rsid w:val="00C82F1C"/>
    <w:rsid w:val="00C82F2D"/>
    <w:rsid w:val="00C8363F"/>
    <w:rsid w:val="00C84716"/>
    <w:rsid w:val="00C850EB"/>
    <w:rsid w:val="00C8553A"/>
    <w:rsid w:val="00C85945"/>
    <w:rsid w:val="00C8614D"/>
    <w:rsid w:val="00C92BC3"/>
    <w:rsid w:val="00C92F95"/>
    <w:rsid w:val="00C93D6B"/>
    <w:rsid w:val="00C955D7"/>
    <w:rsid w:val="00C95930"/>
    <w:rsid w:val="00C96705"/>
    <w:rsid w:val="00CA2C07"/>
    <w:rsid w:val="00CA3C49"/>
    <w:rsid w:val="00CA4125"/>
    <w:rsid w:val="00CA48F5"/>
    <w:rsid w:val="00CB2D8F"/>
    <w:rsid w:val="00CB38F6"/>
    <w:rsid w:val="00CB3EC2"/>
    <w:rsid w:val="00CB4A70"/>
    <w:rsid w:val="00CB510B"/>
    <w:rsid w:val="00CB5565"/>
    <w:rsid w:val="00CB5E66"/>
    <w:rsid w:val="00CB663E"/>
    <w:rsid w:val="00CB7E5B"/>
    <w:rsid w:val="00CB7EB0"/>
    <w:rsid w:val="00CC2C2A"/>
    <w:rsid w:val="00CC3A6D"/>
    <w:rsid w:val="00CC4D85"/>
    <w:rsid w:val="00CC6090"/>
    <w:rsid w:val="00CC6BAE"/>
    <w:rsid w:val="00CC6BD2"/>
    <w:rsid w:val="00CC79AC"/>
    <w:rsid w:val="00CD0FF3"/>
    <w:rsid w:val="00CD10B8"/>
    <w:rsid w:val="00CD1444"/>
    <w:rsid w:val="00CD2739"/>
    <w:rsid w:val="00CD3967"/>
    <w:rsid w:val="00CD4A12"/>
    <w:rsid w:val="00CD5CAB"/>
    <w:rsid w:val="00CD6F22"/>
    <w:rsid w:val="00CD7447"/>
    <w:rsid w:val="00CE0776"/>
    <w:rsid w:val="00CE1B7E"/>
    <w:rsid w:val="00CE30EC"/>
    <w:rsid w:val="00CE321E"/>
    <w:rsid w:val="00CE42D1"/>
    <w:rsid w:val="00CE661C"/>
    <w:rsid w:val="00CE66AD"/>
    <w:rsid w:val="00CE6D43"/>
    <w:rsid w:val="00CF0D16"/>
    <w:rsid w:val="00CF17A1"/>
    <w:rsid w:val="00CF2169"/>
    <w:rsid w:val="00CF236F"/>
    <w:rsid w:val="00CF2FB9"/>
    <w:rsid w:val="00CF39B3"/>
    <w:rsid w:val="00CF3B40"/>
    <w:rsid w:val="00CF481A"/>
    <w:rsid w:val="00D00BA6"/>
    <w:rsid w:val="00D00EA9"/>
    <w:rsid w:val="00D011C6"/>
    <w:rsid w:val="00D02E55"/>
    <w:rsid w:val="00D05D3A"/>
    <w:rsid w:val="00D0617F"/>
    <w:rsid w:val="00D0638D"/>
    <w:rsid w:val="00D07BF5"/>
    <w:rsid w:val="00D120C7"/>
    <w:rsid w:val="00D12918"/>
    <w:rsid w:val="00D12D19"/>
    <w:rsid w:val="00D13034"/>
    <w:rsid w:val="00D137C0"/>
    <w:rsid w:val="00D13CB1"/>
    <w:rsid w:val="00D16EC0"/>
    <w:rsid w:val="00D1775F"/>
    <w:rsid w:val="00D208BF"/>
    <w:rsid w:val="00D236BA"/>
    <w:rsid w:val="00D23D61"/>
    <w:rsid w:val="00D267BE"/>
    <w:rsid w:val="00D27B95"/>
    <w:rsid w:val="00D30D58"/>
    <w:rsid w:val="00D317AF"/>
    <w:rsid w:val="00D31BEC"/>
    <w:rsid w:val="00D32A10"/>
    <w:rsid w:val="00D33D5D"/>
    <w:rsid w:val="00D35482"/>
    <w:rsid w:val="00D3595E"/>
    <w:rsid w:val="00D3671B"/>
    <w:rsid w:val="00D36FDE"/>
    <w:rsid w:val="00D37B19"/>
    <w:rsid w:val="00D400BB"/>
    <w:rsid w:val="00D40EC0"/>
    <w:rsid w:val="00D41CDA"/>
    <w:rsid w:val="00D41FCE"/>
    <w:rsid w:val="00D43175"/>
    <w:rsid w:val="00D43938"/>
    <w:rsid w:val="00D44343"/>
    <w:rsid w:val="00D44EBF"/>
    <w:rsid w:val="00D46502"/>
    <w:rsid w:val="00D46FC5"/>
    <w:rsid w:val="00D47731"/>
    <w:rsid w:val="00D500F9"/>
    <w:rsid w:val="00D5180D"/>
    <w:rsid w:val="00D51A97"/>
    <w:rsid w:val="00D51E09"/>
    <w:rsid w:val="00D52449"/>
    <w:rsid w:val="00D52A48"/>
    <w:rsid w:val="00D530C4"/>
    <w:rsid w:val="00D54242"/>
    <w:rsid w:val="00D54A74"/>
    <w:rsid w:val="00D55271"/>
    <w:rsid w:val="00D55782"/>
    <w:rsid w:val="00D56587"/>
    <w:rsid w:val="00D57906"/>
    <w:rsid w:val="00D60405"/>
    <w:rsid w:val="00D606A8"/>
    <w:rsid w:val="00D61A70"/>
    <w:rsid w:val="00D70192"/>
    <w:rsid w:val="00D707AE"/>
    <w:rsid w:val="00D7490D"/>
    <w:rsid w:val="00D80D3B"/>
    <w:rsid w:val="00D80F0B"/>
    <w:rsid w:val="00D81337"/>
    <w:rsid w:val="00D8177A"/>
    <w:rsid w:val="00D8394D"/>
    <w:rsid w:val="00D84653"/>
    <w:rsid w:val="00D848AE"/>
    <w:rsid w:val="00D87893"/>
    <w:rsid w:val="00D87CE1"/>
    <w:rsid w:val="00D91DF3"/>
    <w:rsid w:val="00D91FBD"/>
    <w:rsid w:val="00D95825"/>
    <w:rsid w:val="00D96D27"/>
    <w:rsid w:val="00DA0DBA"/>
    <w:rsid w:val="00DA1DDB"/>
    <w:rsid w:val="00DA28F7"/>
    <w:rsid w:val="00DA3670"/>
    <w:rsid w:val="00DA6022"/>
    <w:rsid w:val="00DA669A"/>
    <w:rsid w:val="00DA774F"/>
    <w:rsid w:val="00DA7890"/>
    <w:rsid w:val="00DB01FA"/>
    <w:rsid w:val="00DB02A7"/>
    <w:rsid w:val="00DB2B47"/>
    <w:rsid w:val="00DB333B"/>
    <w:rsid w:val="00DB552B"/>
    <w:rsid w:val="00DB5D01"/>
    <w:rsid w:val="00DB68AB"/>
    <w:rsid w:val="00DB7E83"/>
    <w:rsid w:val="00DC2122"/>
    <w:rsid w:val="00DC44FB"/>
    <w:rsid w:val="00DC5365"/>
    <w:rsid w:val="00DC618E"/>
    <w:rsid w:val="00DC7289"/>
    <w:rsid w:val="00DC735B"/>
    <w:rsid w:val="00DC7C97"/>
    <w:rsid w:val="00DD1ADB"/>
    <w:rsid w:val="00DD24C7"/>
    <w:rsid w:val="00DD2BE8"/>
    <w:rsid w:val="00DD4E2D"/>
    <w:rsid w:val="00DD50B9"/>
    <w:rsid w:val="00DD651E"/>
    <w:rsid w:val="00DD76DA"/>
    <w:rsid w:val="00DE2A73"/>
    <w:rsid w:val="00DE3A3A"/>
    <w:rsid w:val="00DE4AEF"/>
    <w:rsid w:val="00DE4DD7"/>
    <w:rsid w:val="00DE4FAC"/>
    <w:rsid w:val="00DE57E8"/>
    <w:rsid w:val="00DE6F5F"/>
    <w:rsid w:val="00DE7408"/>
    <w:rsid w:val="00DF057C"/>
    <w:rsid w:val="00DF24D3"/>
    <w:rsid w:val="00DF4D60"/>
    <w:rsid w:val="00DF524F"/>
    <w:rsid w:val="00DF56FF"/>
    <w:rsid w:val="00DF6E83"/>
    <w:rsid w:val="00E0028E"/>
    <w:rsid w:val="00E00E6A"/>
    <w:rsid w:val="00E0230E"/>
    <w:rsid w:val="00E03206"/>
    <w:rsid w:val="00E03C8D"/>
    <w:rsid w:val="00E048AD"/>
    <w:rsid w:val="00E04E78"/>
    <w:rsid w:val="00E05BB1"/>
    <w:rsid w:val="00E101AF"/>
    <w:rsid w:val="00E10358"/>
    <w:rsid w:val="00E10C8D"/>
    <w:rsid w:val="00E11788"/>
    <w:rsid w:val="00E17F31"/>
    <w:rsid w:val="00E20240"/>
    <w:rsid w:val="00E2053F"/>
    <w:rsid w:val="00E225A6"/>
    <w:rsid w:val="00E240D4"/>
    <w:rsid w:val="00E2463F"/>
    <w:rsid w:val="00E255E6"/>
    <w:rsid w:val="00E25F69"/>
    <w:rsid w:val="00E26F6B"/>
    <w:rsid w:val="00E2714F"/>
    <w:rsid w:val="00E276FD"/>
    <w:rsid w:val="00E27B5A"/>
    <w:rsid w:val="00E31678"/>
    <w:rsid w:val="00E3174F"/>
    <w:rsid w:val="00E33032"/>
    <w:rsid w:val="00E34664"/>
    <w:rsid w:val="00E349EF"/>
    <w:rsid w:val="00E36474"/>
    <w:rsid w:val="00E3719F"/>
    <w:rsid w:val="00E46417"/>
    <w:rsid w:val="00E47948"/>
    <w:rsid w:val="00E508EA"/>
    <w:rsid w:val="00E50E7B"/>
    <w:rsid w:val="00E522AD"/>
    <w:rsid w:val="00E52B43"/>
    <w:rsid w:val="00E539A4"/>
    <w:rsid w:val="00E553D2"/>
    <w:rsid w:val="00E555F8"/>
    <w:rsid w:val="00E5667B"/>
    <w:rsid w:val="00E57032"/>
    <w:rsid w:val="00E57576"/>
    <w:rsid w:val="00E57648"/>
    <w:rsid w:val="00E600EF"/>
    <w:rsid w:val="00E623BD"/>
    <w:rsid w:val="00E638B7"/>
    <w:rsid w:val="00E6464B"/>
    <w:rsid w:val="00E649D4"/>
    <w:rsid w:val="00E64F27"/>
    <w:rsid w:val="00E651FC"/>
    <w:rsid w:val="00E661AF"/>
    <w:rsid w:val="00E6646E"/>
    <w:rsid w:val="00E66A47"/>
    <w:rsid w:val="00E72BE1"/>
    <w:rsid w:val="00E72EF4"/>
    <w:rsid w:val="00E732D8"/>
    <w:rsid w:val="00E73A12"/>
    <w:rsid w:val="00E73E29"/>
    <w:rsid w:val="00E74592"/>
    <w:rsid w:val="00E75D1D"/>
    <w:rsid w:val="00E80125"/>
    <w:rsid w:val="00E807FF"/>
    <w:rsid w:val="00E8163F"/>
    <w:rsid w:val="00E81863"/>
    <w:rsid w:val="00E820BC"/>
    <w:rsid w:val="00E82833"/>
    <w:rsid w:val="00E82C30"/>
    <w:rsid w:val="00E864FB"/>
    <w:rsid w:val="00E86EEC"/>
    <w:rsid w:val="00E90EF7"/>
    <w:rsid w:val="00E91A5F"/>
    <w:rsid w:val="00E91D4C"/>
    <w:rsid w:val="00E93C31"/>
    <w:rsid w:val="00E9420A"/>
    <w:rsid w:val="00E971E3"/>
    <w:rsid w:val="00EA0AE0"/>
    <w:rsid w:val="00EA14DB"/>
    <w:rsid w:val="00EA191D"/>
    <w:rsid w:val="00EA3D95"/>
    <w:rsid w:val="00EA5533"/>
    <w:rsid w:val="00EA622A"/>
    <w:rsid w:val="00EA66A2"/>
    <w:rsid w:val="00EB03AE"/>
    <w:rsid w:val="00EB0ABD"/>
    <w:rsid w:val="00EB0DDF"/>
    <w:rsid w:val="00EB2325"/>
    <w:rsid w:val="00EB24AD"/>
    <w:rsid w:val="00EB3EDF"/>
    <w:rsid w:val="00EB53DB"/>
    <w:rsid w:val="00EB57C2"/>
    <w:rsid w:val="00EB6618"/>
    <w:rsid w:val="00EB7D2B"/>
    <w:rsid w:val="00EC0648"/>
    <w:rsid w:val="00EC34A0"/>
    <w:rsid w:val="00EC7936"/>
    <w:rsid w:val="00ED0AB9"/>
    <w:rsid w:val="00ED1394"/>
    <w:rsid w:val="00ED1E06"/>
    <w:rsid w:val="00ED2228"/>
    <w:rsid w:val="00ED592F"/>
    <w:rsid w:val="00ED73E4"/>
    <w:rsid w:val="00EE05EB"/>
    <w:rsid w:val="00EE1568"/>
    <w:rsid w:val="00EE2051"/>
    <w:rsid w:val="00EE53AB"/>
    <w:rsid w:val="00EE693E"/>
    <w:rsid w:val="00EE7FC9"/>
    <w:rsid w:val="00EF1A3C"/>
    <w:rsid w:val="00EF1EB1"/>
    <w:rsid w:val="00EF49E4"/>
    <w:rsid w:val="00EF7028"/>
    <w:rsid w:val="00EF711F"/>
    <w:rsid w:val="00F00121"/>
    <w:rsid w:val="00F04213"/>
    <w:rsid w:val="00F04595"/>
    <w:rsid w:val="00F04F90"/>
    <w:rsid w:val="00F058A1"/>
    <w:rsid w:val="00F06626"/>
    <w:rsid w:val="00F118E6"/>
    <w:rsid w:val="00F11DFA"/>
    <w:rsid w:val="00F12256"/>
    <w:rsid w:val="00F132CB"/>
    <w:rsid w:val="00F14F91"/>
    <w:rsid w:val="00F17AB8"/>
    <w:rsid w:val="00F200E6"/>
    <w:rsid w:val="00F205B6"/>
    <w:rsid w:val="00F210A8"/>
    <w:rsid w:val="00F22260"/>
    <w:rsid w:val="00F224EC"/>
    <w:rsid w:val="00F22D99"/>
    <w:rsid w:val="00F274AB"/>
    <w:rsid w:val="00F300F4"/>
    <w:rsid w:val="00F31388"/>
    <w:rsid w:val="00F31832"/>
    <w:rsid w:val="00F3242B"/>
    <w:rsid w:val="00F332A8"/>
    <w:rsid w:val="00F3375C"/>
    <w:rsid w:val="00F33BF6"/>
    <w:rsid w:val="00F35609"/>
    <w:rsid w:val="00F35D8A"/>
    <w:rsid w:val="00F3730C"/>
    <w:rsid w:val="00F37A3F"/>
    <w:rsid w:val="00F4019B"/>
    <w:rsid w:val="00F41237"/>
    <w:rsid w:val="00F414AE"/>
    <w:rsid w:val="00F43C1C"/>
    <w:rsid w:val="00F463FB"/>
    <w:rsid w:val="00F46629"/>
    <w:rsid w:val="00F50DE4"/>
    <w:rsid w:val="00F520E6"/>
    <w:rsid w:val="00F52A51"/>
    <w:rsid w:val="00F52B03"/>
    <w:rsid w:val="00F54F0A"/>
    <w:rsid w:val="00F5571C"/>
    <w:rsid w:val="00F568F2"/>
    <w:rsid w:val="00F60373"/>
    <w:rsid w:val="00F63736"/>
    <w:rsid w:val="00F64494"/>
    <w:rsid w:val="00F65FC9"/>
    <w:rsid w:val="00F66258"/>
    <w:rsid w:val="00F66B77"/>
    <w:rsid w:val="00F67283"/>
    <w:rsid w:val="00F70299"/>
    <w:rsid w:val="00F7666C"/>
    <w:rsid w:val="00F80728"/>
    <w:rsid w:val="00F82077"/>
    <w:rsid w:val="00F841FC"/>
    <w:rsid w:val="00F8435B"/>
    <w:rsid w:val="00F85685"/>
    <w:rsid w:val="00F86110"/>
    <w:rsid w:val="00F86D82"/>
    <w:rsid w:val="00F905A3"/>
    <w:rsid w:val="00F92E4E"/>
    <w:rsid w:val="00F93EF4"/>
    <w:rsid w:val="00F96455"/>
    <w:rsid w:val="00FA0881"/>
    <w:rsid w:val="00FA192C"/>
    <w:rsid w:val="00FA2C76"/>
    <w:rsid w:val="00FA3A9C"/>
    <w:rsid w:val="00FA3BA8"/>
    <w:rsid w:val="00FA4A73"/>
    <w:rsid w:val="00FA5156"/>
    <w:rsid w:val="00FA74F9"/>
    <w:rsid w:val="00FB237A"/>
    <w:rsid w:val="00FB3AE6"/>
    <w:rsid w:val="00FB5089"/>
    <w:rsid w:val="00FC300D"/>
    <w:rsid w:val="00FC633A"/>
    <w:rsid w:val="00FD03FC"/>
    <w:rsid w:val="00FD0CD6"/>
    <w:rsid w:val="00FD0D24"/>
    <w:rsid w:val="00FD154E"/>
    <w:rsid w:val="00FD1D99"/>
    <w:rsid w:val="00FD1DFA"/>
    <w:rsid w:val="00FD327B"/>
    <w:rsid w:val="00FD3FF1"/>
    <w:rsid w:val="00FD4BF7"/>
    <w:rsid w:val="00FD68F7"/>
    <w:rsid w:val="00FD6947"/>
    <w:rsid w:val="00FD6C3C"/>
    <w:rsid w:val="00FE065A"/>
    <w:rsid w:val="00FE146C"/>
    <w:rsid w:val="00FE2ABA"/>
    <w:rsid w:val="00FE33D0"/>
    <w:rsid w:val="00FE3E16"/>
    <w:rsid w:val="00FE4F47"/>
    <w:rsid w:val="00FE62A1"/>
    <w:rsid w:val="00FE6931"/>
    <w:rsid w:val="00FE7C54"/>
    <w:rsid w:val="00FF1B2F"/>
    <w:rsid w:val="00FF75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643A"/>
    <w:pPr>
      <w:spacing w:after="200" w:line="276" w:lineRule="auto"/>
    </w:pPr>
    <w:rPr>
      <w:sz w:val="22"/>
      <w:szCs w:val="22"/>
      <w:lang w:eastAsia="en-US"/>
    </w:rPr>
  </w:style>
  <w:style w:type="paragraph" w:styleId="Titolo1">
    <w:name w:val="heading 1"/>
    <w:basedOn w:val="Normale"/>
    <w:next w:val="Normale"/>
    <w:qFormat/>
    <w:rsid w:val="00727798"/>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40230"/>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240230"/>
    <w:rPr>
      <w:rFonts w:ascii="Tahoma" w:hAnsi="Tahoma" w:cs="Tahoma"/>
      <w:sz w:val="16"/>
      <w:szCs w:val="16"/>
    </w:rPr>
  </w:style>
  <w:style w:type="paragraph" w:styleId="Paragrafoelenco">
    <w:name w:val="List Paragraph"/>
    <w:basedOn w:val="Normale"/>
    <w:uiPriority w:val="34"/>
    <w:qFormat/>
    <w:rsid w:val="00205D18"/>
    <w:pPr>
      <w:ind w:left="720"/>
      <w:contextualSpacing/>
    </w:pPr>
  </w:style>
  <w:style w:type="paragraph" w:styleId="Testonotaapidipagina">
    <w:name w:val="footnote text"/>
    <w:basedOn w:val="Normale"/>
    <w:link w:val="TestonotaapidipaginaCarattere"/>
    <w:uiPriority w:val="99"/>
    <w:unhideWhenUsed/>
    <w:rsid w:val="00420912"/>
    <w:rPr>
      <w:sz w:val="20"/>
      <w:szCs w:val="20"/>
    </w:rPr>
  </w:style>
  <w:style w:type="character" w:customStyle="1" w:styleId="TestonotaapidipaginaCarattere">
    <w:name w:val="Testo nota a piè di pagina Carattere"/>
    <w:link w:val="Testonotaapidipagina"/>
    <w:uiPriority w:val="99"/>
    <w:rsid w:val="00420912"/>
    <w:rPr>
      <w:lang w:eastAsia="en-US"/>
    </w:rPr>
  </w:style>
  <w:style w:type="character" w:styleId="Rimandonotaapidipagina">
    <w:name w:val="footnote reference"/>
    <w:uiPriority w:val="99"/>
    <w:unhideWhenUsed/>
    <w:rsid w:val="00420912"/>
    <w:rPr>
      <w:vertAlign w:val="superscript"/>
    </w:rPr>
  </w:style>
  <w:style w:type="character" w:styleId="Collegamentoipertestuale">
    <w:name w:val="Hyperlink"/>
    <w:uiPriority w:val="99"/>
    <w:unhideWhenUsed/>
    <w:rsid w:val="00BB08ED"/>
    <w:rPr>
      <w:color w:val="0000FF"/>
      <w:u w:val="single"/>
    </w:rPr>
  </w:style>
  <w:style w:type="paragraph" w:styleId="Intestazione">
    <w:name w:val="header"/>
    <w:basedOn w:val="Normale"/>
    <w:link w:val="IntestazioneCarattere"/>
    <w:unhideWhenUsed/>
    <w:rsid w:val="00BB08ED"/>
    <w:pPr>
      <w:tabs>
        <w:tab w:val="center" w:pos="4819"/>
        <w:tab w:val="right" w:pos="9638"/>
      </w:tabs>
    </w:pPr>
  </w:style>
  <w:style w:type="character" w:customStyle="1" w:styleId="IntestazioneCarattere">
    <w:name w:val="Intestazione Carattere"/>
    <w:link w:val="Intestazione"/>
    <w:rsid w:val="00BB08ED"/>
    <w:rPr>
      <w:sz w:val="22"/>
      <w:szCs w:val="22"/>
      <w:lang w:eastAsia="en-US"/>
    </w:rPr>
  </w:style>
  <w:style w:type="paragraph" w:styleId="Pidipagina">
    <w:name w:val="footer"/>
    <w:basedOn w:val="Normale"/>
    <w:link w:val="PidipaginaCarattere"/>
    <w:uiPriority w:val="99"/>
    <w:unhideWhenUsed/>
    <w:rsid w:val="004070B3"/>
    <w:pPr>
      <w:tabs>
        <w:tab w:val="center" w:pos="4819"/>
        <w:tab w:val="right" w:pos="9638"/>
      </w:tabs>
    </w:pPr>
  </w:style>
  <w:style w:type="character" w:customStyle="1" w:styleId="PidipaginaCarattere">
    <w:name w:val="Piè di pagina Carattere"/>
    <w:link w:val="Pidipagina"/>
    <w:uiPriority w:val="99"/>
    <w:rsid w:val="004070B3"/>
    <w:rPr>
      <w:sz w:val="22"/>
      <w:szCs w:val="22"/>
      <w:lang w:eastAsia="en-US"/>
    </w:rPr>
  </w:style>
  <w:style w:type="table" w:styleId="Grigliatabella">
    <w:name w:val="Table Grid"/>
    <w:basedOn w:val="Tabellanormale"/>
    <w:uiPriority w:val="59"/>
    <w:rsid w:val="00B35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FA74F9"/>
    <w:pPr>
      <w:spacing w:before="100" w:beforeAutospacing="1" w:after="100" w:afterAutospacing="1" w:line="240" w:lineRule="auto"/>
    </w:pPr>
    <w:rPr>
      <w:rFonts w:ascii="Times New Roman" w:eastAsia="Times New Roman" w:hAnsi="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89423">
      <w:bodyDiv w:val="1"/>
      <w:marLeft w:val="0"/>
      <w:marRight w:val="0"/>
      <w:marTop w:val="0"/>
      <w:marBottom w:val="0"/>
      <w:divBdr>
        <w:top w:val="none" w:sz="0" w:space="0" w:color="auto"/>
        <w:left w:val="none" w:sz="0" w:space="0" w:color="auto"/>
        <w:bottom w:val="none" w:sz="0" w:space="0" w:color="auto"/>
        <w:right w:val="none" w:sz="0" w:space="0" w:color="auto"/>
      </w:divBdr>
    </w:div>
    <w:div w:id="373698963">
      <w:bodyDiv w:val="1"/>
      <w:marLeft w:val="0"/>
      <w:marRight w:val="0"/>
      <w:marTop w:val="0"/>
      <w:marBottom w:val="0"/>
      <w:divBdr>
        <w:top w:val="none" w:sz="0" w:space="0" w:color="auto"/>
        <w:left w:val="none" w:sz="0" w:space="0" w:color="auto"/>
        <w:bottom w:val="none" w:sz="0" w:space="0" w:color="auto"/>
        <w:right w:val="none" w:sz="0" w:space="0" w:color="auto"/>
      </w:divBdr>
      <w:divsChild>
        <w:div w:id="2031834035">
          <w:marLeft w:val="0"/>
          <w:marRight w:val="0"/>
          <w:marTop w:val="0"/>
          <w:marBottom w:val="0"/>
          <w:divBdr>
            <w:top w:val="none" w:sz="0" w:space="0" w:color="auto"/>
            <w:left w:val="none" w:sz="0" w:space="0" w:color="auto"/>
            <w:bottom w:val="none" w:sz="0" w:space="0" w:color="auto"/>
            <w:right w:val="none" w:sz="0" w:space="0" w:color="auto"/>
          </w:divBdr>
          <w:divsChild>
            <w:div w:id="1738477859">
              <w:marLeft w:val="0"/>
              <w:marRight w:val="0"/>
              <w:marTop w:val="0"/>
              <w:marBottom w:val="0"/>
              <w:divBdr>
                <w:top w:val="none" w:sz="0" w:space="0" w:color="auto"/>
                <w:left w:val="none" w:sz="0" w:space="0" w:color="auto"/>
                <w:bottom w:val="none" w:sz="0" w:space="0" w:color="auto"/>
                <w:right w:val="none" w:sz="0" w:space="0" w:color="auto"/>
              </w:divBdr>
              <w:divsChild>
                <w:div w:id="12980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655050">
      <w:bodyDiv w:val="1"/>
      <w:marLeft w:val="0"/>
      <w:marRight w:val="0"/>
      <w:marTop w:val="0"/>
      <w:marBottom w:val="0"/>
      <w:divBdr>
        <w:top w:val="none" w:sz="0" w:space="0" w:color="auto"/>
        <w:left w:val="none" w:sz="0" w:space="0" w:color="auto"/>
        <w:bottom w:val="none" w:sz="0" w:space="0" w:color="auto"/>
        <w:right w:val="none" w:sz="0" w:space="0" w:color="auto"/>
      </w:divBdr>
    </w:div>
    <w:div w:id="666904880">
      <w:bodyDiv w:val="1"/>
      <w:marLeft w:val="0"/>
      <w:marRight w:val="0"/>
      <w:marTop w:val="0"/>
      <w:marBottom w:val="0"/>
      <w:divBdr>
        <w:top w:val="none" w:sz="0" w:space="0" w:color="auto"/>
        <w:left w:val="none" w:sz="0" w:space="0" w:color="auto"/>
        <w:bottom w:val="none" w:sz="0" w:space="0" w:color="auto"/>
        <w:right w:val="none" w:sz="0" w:space="0" w:color="auto"/>
      </w:divBdr>
      <w:divsChild>
        <w:div w:id="907039457">
          <w:marLeft w:val="0"/>
          <w:marRight w:val="0"/>
          <w:marTop w:val="100"/>
          <w:marBottom w:val="100"/>
          <w:divBdr>
            <w:top w:val="none" w:sz="0" w:space="0" w:color="auto"/>
            <w:left w:val="none" w:sz="0" w:space="0" w:color="auto"/>
            <w:bottom w:val="none" w:sz="0" w:space="0" w:color="auto"/>
            <w:right w:val="none" w:sz="0" w:space="0" w:color="auto"/>
          </w:divBdr>
          <w:divsChild>
            <w:div w:id="348606804">
              <w:marLeft w:val="0"/>
              <w:marRight w:val="0"/>
              <w:marTop w:val="0"/>
              <w:marBottom w:val="0"/>
              <w:divBdr>
                <w:top w:val="none" w:sz="0" w:space="0" w:color="auto"/>
                <w:left w:val="none" w:sz="0" w:space="0" w:color="auto"/>
                <w:bottom w:val="none" w:sz="0" w:space="0" w:color="auto"/>
                <w:right w:val="none" w:sz="0" w:space="0" w:color="auto"/>
              </w:divBdr>
              <w:divsChild>
                <w:div w:id="107817390">
                  <w:marLeft w:val="0"/>
                  <w:marRight w:val="0"/>
                  <w:marTop w:val="0"/>
                  <w:marBottom w:val="0"/>
                  <w:divBdr>
                    <w:top w:val="none" w:sz="0" w:space="0" w:color="auto"/>
                    <w:left w:val="none" w:sz="0" w:space="0" w:color="auto"/>
                    <w:bottom w:val="none" w:sz="0" w:space="0" w:color="auto"/>
                    <w:right w:val="none" w:sz="0" w:space="0" w:color="auto"/>
                  </w:divBdr>
                  <w:divsChild>
                    <w:div w:id="1021273846">
                      <w:marLeft w:val="0"/>
                      <w:marRight w:val="0"/>
                      <w:marTop w:val="0"/>
                      <w:marBottom w:val="0"/>
                      <w:divBdr>
                        <w:top w:val="none" w:sz="0" w:space="0" w:color="auto"/>
                        <w:left w:val="none" w:sz="0" w:space="0" w:color="auto"/>
                        <w:bottom w:val="none" w:sz="0" w:space="0" w:color="auto"/>
                        <w:right w:val="none" w:sz="0" w:space="0" w:color="auto"/>
                      </w:divBdr>
                      <w:divsChild>
                        <w:div w:id="1488740831">
                          <w:marLeft w:val="0"/>
                          <w:marRight w:val="0"/>
                          <w:marTop w:val="0"/>
                          <w:marBottom w:val="0"/>
                          <w:divBdr>
                            <w:top w:val="none" w:sz="0" w:space="0" w:color="auto"/>
                            <w:left w:val="none" w:sz="0" w:space="0" w:color="auto"/>
                            <w:bottom w:val="none" w:sz="0" w:space="0" w:color="auto"/>
                            <w:right w:val="none" w:sz="0" w:space="0" w:color="auto"/>
                          </w:divBdr>
                          <w:divsChild>
                            <w:div w:id="735274697">
                              <w:marLeft w:val="0"/>
                              <w:marRight w:val="0"/>
                              <w:marTop w:val="0"/>
                              <w:marBottom w:val="0"/>
                              <w:divBdr>
                                <w:top w:val="none" w:sz="0" w:space="0" w:color="auto"/>
                                <w:left w:val="none" w:sz="0" w:space="0" w:color="auto"/>
                                <w:bottom w:val="none" w:sz="0" w:space="0" w:color="auto"/>
                                <w:right w:val="none" w:sz="0" w:space="0" w:color="auto"/>
                              </w:divBdr>
                              <w:divsChild>
                                <w:div w:id="1709916102">
                                  <w:marLeft w:val="8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433935">
      <w:bodyDiv w:val="1"/>
      <w:marLeft w:val="0"/>
      <w:marRight w:val="0"/>
      <w:marTop w:val="0"/>
      <w:marBottom w:val="0"/>
      <w:divBdr>
        <w:top w:val="none" w:sz="0" w:space="0" w:color="auto"/>
        <w:left w:val="none" w:sz="0" w:space="0" w:color="auto"/>
        <w:bottom w:val="none" w:sz="0" w:space="0" w:color="auto"/>
        <w:right w:val="none" w:sz="0" w:space="0" w:color="auto"/>
      </w:divBdr>
    </w:div>
    <w:div w:id="973288411">
      <w:bodyDiv w:val="1"/>
      <w:marLeft w:val="0"/>
      <w:marRight w:val="0"/>
      <w:marTop w:val="0"/>
      <w:marBottom w:val="0"/>
      <w:divBdr>
        <w:top w:val="none" w:sz="0" w:space="0" w:color="auto"/>
        <w:left w:val="none" w:sz="0" w:space="0" w:color="auto"/>
        <w:bottom w:val="none" w:sz="0" w:space="0" w:color="auto"/>
        <w:right w:val="none" w:sz="0" w:space="0" w:color="auto"/>
      </w:divBdr>
      <w:divsChild>
        <w:div w:id="764040199">
          <w:marLeft w:val="0"/>
          <w:marRight w:val="0"/>
          <w:marTop w:val="100"/>
          <w:marBottom w:val="100"/>
          <w:divBdr>
            <w:top w:val="none" w:sz="0" w:space="0" w:color="auto"/>
            <w:left w:val="none" w:sz="0" w:space="0" w:color="auto"/>
            <w:bottom w:val="none" w:sz="0" w:space="0" w:color="auto"/>
            <w:right w:val="none" w:sz="0" w:space="0" w:color="auto"/>
          </w:divBdr>
          <w:divsChild>
            <w:div w:id="1782647353">
              <w:marLeft w:val="0"/>
              <w:marRight w:val="0"/>
              <w:marTop w:val="0"/>
              <w:marBottom w:val="0"/>
              <w:divBdr>
                <w:top w:val="none" w:sz="0" w:space="0" w:color="auto"/>
                <w:left w:val="none" w:sz="0" w:space="0" w:color="auto"/>
                <w:bottom w:val="none" w:sz="0" w:space="0" w:color="auto"/>
                <w:right w:val="none" w:sz="0" w:space="0" w:color="auto"/>
              </w:divBdr>
              <w:divsChild>
                <w:div w:id="1008214892">
                  <w:marLeft w:val="0"/>
                  <w:marRight w:val="0"/>
                  <w:marTop w:val="0"/>
                  <w:marBottom w:val="0"/>
                  <w:divBdr>
                    <w:top w:val="none" w:sz="0" w:space="0" w:color="auto"/>
                    <w:left w:val="none" w:sz="0" w:space="0" w:color="auto"/>
                    <w:bottom w:val="none" w:sz="0" w:space="0" w:color="auto"/>
                    <w:right w:val="none" w:sz="0" w:space="0" w:color="auto"/>
                  </w:divBdr>
                  <w:divsChild>
                    <w:div w:id="61217298">
                      <w:marLeft w:val="0"/>
                      <w:marRight w:val="0"/>
                      <w:marTop w:val="0"/>
                      <w:marBottom w:val="0"/>
                      <w:divBdr>
                        <w:top w:val="none" w:sz="0" w:space="0" w:color="auto"/>
                        <w:left w:val="none" w:sz="0" w:space="0" w:color="auto"/>
                        <w:bottom w:val="none" w:sz="0" w:space="0" w:color="auto"/>
                        <w:right w:val="none" w:sz="0" w:space="0" w:color="auto"/>
                      </w:divBdr>
                      <w:divsChild>
                        <w:div w:id="492573234">
                          <w:marLeft w:val="0"/>
                          <w:marRight w:val="0"/>
                          <w:marTop w:val="0"/>
                          <w:marBottom w:val="0"/>
                          <w:divBdr>
                            <w:top w:val="none" w:sz="0" w:space="0" w:color="auto"/>
                            <w:left w:val="none" w:sz="0" w:space="0" w:color="auto"/>
                            <w:bottom w:val="none" w:sz="0" w:space="0" w:color="auto"/>
                            <w:right w:val="none" w:sz="0" w:space="0" w:color="auto"/>
                          </w:divBdr>
                          <w:divsChild>
                            <w:div w:id="871307059">
                              <w:marLeft w:val="0"/>
                              <w:marRight w:val="0"/>
                              <w:marTop w:val="0"/>
                              <w:marBottom w:val="0"/>
                              <w:divBdr>
                                <w:top w:val="none" w:sz="0" w:space="0" w:color="auto"/>
                                <w:left w:val="none" w:sz="0" w:space="0" w:color="auto"/>
                                <w:bottom w:val="none" w:sz="0" w:space="0" w:color="auto"/>
                                <w:right w:val="none" w:sz="0" w:space="0" w:color="auto"/>
                              </w:divBdr>
                              <w:divsChild>
                                <w:div w:id="939145608">
                                  <w:marLeft w:val="8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868468">
      <w:bodyDiv w:val="1"/>
      <w:marLeft w:val="0"/>
      <w:marRight w:val="0"/>
      <w:marTop w:val="0"/>
      <w:marBottom w:val="0"/>
      <w:divBdr>
        <w:top w:val="none" w:sz="0" w:space="0" w:color="auto"/>
        <w:left w:val="none" w:sz="0" w:space="0" w:color="auto"/>
        <w:bottom w:val="none" w:sz="0" w:space="0" w:color="auto"/>
        <w:right w:val="none" w:sz="0" w:space="0" w:color="auto"/>
      </w:divBdr>
    </w:div>
    <w:div w:id="1695375784">
      <w:bodyDiv w:val="1"/>
      <w:marLeft w:val="0"/>
      <w:marRight w:val="0"/>
      <w:marTop w:val="0"/>
      <w:marBottom w:val="0"/>
      <w:divBdr>
        <w:top w:val="none" w:sz="0" w:space="0" w:color="auto"/>
        <w:left w:val="none" w:sz="0" w:space="0" w:color="auto"/>
        <w:bottom w:val="none" w:sz="0" w:space="0" w:color="auto"/>
        <w:right w:val="none" w:sz="0" w:space="0" w:color="auto"/>
      </w:divBdr>
      <w:divsChild>
        <w:div w:id="946354956">
          <w:marLeft w:val="0"/>
          <w:marRight w:val="0"/>
          <w:marTop w:val="0"/>
          <w:marBottom w:val="0"/>
          <w:divBdr>
            <w:top w:val="none" w:sz="0" w:space="0" w:color="auto"/>
            <w:left w:val="none" w:sz="0" w:space="0" w:color="auto"/>
            <w:bottom w:val="none" w:sz="0" w:space="0" w:color="auto"/>
            <w:right w:val="none" w:sz="0" w:space="0" w:color="auto"/>
          </w:divBdr>
          <w:divsChild>
            <w:div w:id="1112439641">
              <w:marLeft w:val="0"/>
              <w:marRight w:val="0"/>
              <w:marTop w:val="0"/>
              <w:marBottom w:val="0"/>
              <w:divBdr>
                <w:top w:val="none" w:sz="0" w:space="0" w:color="auto"/>
                <w:left w:val="none" w:sz="0" w:space="0" w:color="auto"/>
                <w:bottom w:val="none" w:sz="0" w:space="0" w:color="auto"/>
                <w:right w:val="none" w:sz="0" w:space="0" w:color="auto"/>
              </w:divBdr>
            </w:div>
            <w:div w:id="602689187">
              <w:marLeft w:val="0"/>
              <w:marRight w:val="0"/>
              <w:marTop w:val="0"/>
              <w:marBottom w:val="0"/>
              <w:divBdr>
                <w:top w:val="none" w:sz="0" w:space="0" w:color="auto"/>
                <w:left w:val="none" w:sz="0" w:space="0" w:color="auto"/>
                <w:bottom w:val="none" w:sz="0" w:space="0" w:color="auto"/>
                <w:right w:val="none" w:sz="0" w:space="0" w:color="auto"/>
              </w:divBdr>
            </w:div>
            <w:div w:id="1805462357">
              <w:marLeft w:val="0"/>
              <w:marRight w:val="0"/>
              <w:marTop w:val="0"/>
              <w:marBottom w:val="0"/>
              <w:divBdr>
                <w:top w:val="none" w:sz="0" w:space="0" w:color="auto"/>
                <w:left w:val="none" w:sz="0" w:space="0" w:color="auto"/>
                <w:bottom w:val="none" w:sz="0" w:space="0" w:color="auto"/>
                <w:right w:val="none" w:sz="0" w:space="0" w:color="auto"/>
              </w:divBdr>
            </w:div>
            <w:div w:id="1745030054">
              <w:marLeft w:val="0"/>
              <w:marRight w:val="0"/>
              <w:marTop w:val="0"/>
              <w:marBottom w:val="0"/>
              <w:divBdr>
                <w:top w:val="none" w:sz="0" w:space="0" w:color="auto"/>
                <w:left w:val="none" w:sz="0" w:space="0" w:color="auto"/>
                <w:bottom w:val="none" w:sz="0" w:space="0" w:color="auto"/>
                <w:right w:val="none" w:sz="0" w:space="0" w:color="auto"/>
              </w:divBdr>
            </w:div>
            <w:div w:id="2073043322">
              <w:marLeft w:val="0"/>
              <w:marRight w:val="0"/>
              <w:marTop w:val="0"/>
              <w:marBottom w:val="0"/>
              <w:divBdr>
                <w:top w:val="none" w:sz="0" w:space="0" w:color="auto"/>
                <w:left w:val="none" w:sz="0" w:space="0" w:color="auto"/>
                <w:bottom w:val="none" w:sz="0" w:space="0" w:color="auto"/>
                <w:right w:val="none" w:sz="0" w:space="0" w:color="auto"/>
              </w:divBdr>
            </w:div>
            <w:div w:id="1784615342">
              <w:marLeft w:val="0"/>
              <w:marRight w:val="0"/>
              <w:marTop w:val="0"/>
              <w:marBottom w:val="0"/>
              <w:divBdr>
                <w:top w:val="none" w:sz="0" w:space="0" w:color="auto"/>
                <w:left w:val="none" w:sz="0" w:space="0" w:color="auto"/>
                <w:bottom w:val="none" w:sz="0" w:space="0" w:color="auto"/>
                <w:right w:val="none" w:sz="0" w:space="0" w:color="auto"/>
              </w:divBdr>
            </w:div>
            <w:div w:id="1556889674">
              <w:marLeft w:val="0"/>
              <w:marRight w:val="0"/>
              <w:marTop w:val="0"/>
              <w:marBottom w:val="0"/>
              <w:divBdr>
                <w:top w:val="none" w:sz="0" w:space="0" w:color="auto"/>
                <w:left w:val="none" w:sz="0" w:space="0" w:color="auto"/>
                <w:bottom w:val="none" w:sz="0" w:space="0" w:color="auto"/>
                <w:right w:val="none" w:sz="0" w:space="0" w:color="auto"/>
              </w:divBdr>
            </w:div>
            <w:div w:id="1773863397">
              <w:marLeft w:val="0"/>
              <w:marRight w:val="0"/>
              <w:marTop w:val="0"/>
              <w:marBottom w:val="0"/>
              <w:divBdr>
                <w:top w:val="none" w:sz="0" w:space="0" w:color="auto"/>
                <w:left w:val="none" w:sz="0" w:space="0" w:color="auto"/>
                <w:bottom w:val="none" w:sz="0" w:space="0" w:color="auto"/>
                <w:right w:val="none" w:sz="0" w:space="0" w:color="auto"/>
              </w:divBdr>
            </w:div>
            <w:div w:id="911961904">
              <w:marLeft w:val="0"/>
              <w:marRight w:val="0"/>
              <w:marTop w:val="0"/>
              <w:marBottom w:val="0"/>
              <w:divBdr>
                <w:top w:val="none" w:sz="0" w:space="0" w:color="auto"/>
                <w:left w:val="none" w:sz="0" w:space="0" w:color="auto"/>
                <w:bottom w:val="none" w:sz="0" w:space="0" w:color="auto"/>
                <w:right w:val="none" w:sz="0" w:space="0" w:color="auto"/>
              </w:divBdr>
            </w:div>
            <w:div w:id="973487692">
              <w:marLeft w:val="0"/>
              <w:marRight w:val="0"/>
              <w:marTop w:val="0"/>
              <w:marBottom w:val="0"/>
              <w:divBdr>
                <w:top w:val="none" w:sz="0" w:space="0" w:color="auto"/>
                <w:left w:val="none" w:sz="0" w:space="0" w:color="auto"/>
                <w:bottom w:val="none" w:sz="0" w:space="0" w:color="auto"/>
                <w:right w:val="none" w:sz="0" w:space="0" w:color="auto"/>
              </w:divBdr>
            </w:div>
            <w:div w:id="151989157">
              <w:marLeft w:val="0"/>
              <w:marRight w:val="0"/>
              <w:marTop w:val="0"/>
              <w:marBottom w:val="0"/>
              <w:divBdr>
                <w:top w:val="none" w:sz="0" w:space="0" w:color="auto"/>
                <w:left w:val="none" w:sz="0" w:space="0" w:color="auto"/>
                <w:bottom w:val="none" w:sz="0" w:space="0" w:color="auto"/>
                <w:right w:val="none" w:sz="0" w:space="0" w:color="auto"/>
              </w:divBdr>
            </w:div>
            <w:div w:id="2087997604">
              <w:marLeft w:val="0"/>
              <w:marRight w:val="0"/>
              <w:marTop w:val="0"/>
              <w:marBottom w:val="0"/>
              <w:divBdr>
                <w:top w:val="none" w:sz="0" w:space="0" w:color="auto"/>
                <w:left w:val="none" w:sz="0" w:space="0" w:color="auto"/>
                <w:bottom w:val="none" w:sz="0" w:space="0" w:color="auto"/>
                <w:right w:val="none" w:sz="0" w:space="0" w:color="auto"/>
              </w:divBdr>
            </w:div>
            <w:div w:id="1222793624">
              <w:marLeft w:val="0"/>
              <w:marRight w:val="0"/>
              <w:marTop w:val="0"/>
              <w:marBottom w:val="0"/>
              <w:divBdr>
                <w:top w:val="none" w:sz="0" w:space="0" w:color="auto"/>
                <w:left w:val="none" w:sz="0" w:space="0" w:color="auto"/>
                <w:bottom w:val="none" w:sz="0" w:space="0" w:color="auto"/>
                <w:right w:val="none" w:sz="0" w:space="0" w:color="auto"/>
              </w:divBdr>
            </w:div>
            <w:div w:id="1143348661">
              <w:marLeft w:val="0"/>
              <w:marRight w:val="0"/>
              <w:marTop w:val="0"/>
              <w:marBottom w:val="0"/>
              <w:divBdr>
                <w:top w:val="none" w:sz="0" w:space="0" w:color="auto"/>
                <w:left w:val="none" w:sz="0" w:space="0" w:color="auto"/>
                <w:bottom w:val="none" w:sz="0" w:space="0" w:color="auto"/>
                <w:right w:val="none" w:sz="0" w:space="0" w:color="auto"/>
              </w:divBdr>
            </w:div>
            <w:div w:id="788934631">
              <w:marLeft w:val="0"/>
              <w:marRight w:val="0"/>
              <w:marTop w:val="0"/>
              <w:marBottom w:val="0"/>
              <w:divBdr>
                <w:top w:val="none" w:sz="0" w:space="0" w:color="auto"/>
                <w:left w:val="none" w:sz="0" w:space="0" w:color="auto"/>
                <w:bottom w:val="none" w:sz="0" w:space="0" w:color="auto"/>
                <w:right w:val="none" w:sz="0" w:space="0" w:color="auto"/>
              </w:divBdr>
            </w:div>
            <w:div w:id="1379359948">
              <w:marLeft w:val="0"/>
              <w:marRight w:val="0"/>
              <w:marTop w:val="0"/>
              <w:marBottom w:val="0"/>
              <w:divBdr>
                <w:top w:val="none" w:sz="0" w:space="0" w:color="auto"/>
                <w:left w:val="none" w:sz="0" w:space="0" w:color="auto"/>
                <w:bottom w:val="none" w:sz="0" w:space="0" w:color="auto"/>
                <w:right w:val="none" w:sz="0" w:space="0" w:color="auto"/>
              </w:divBdr>
            </w:div>
            <w:div w:id="677851269">
              <w:marLeft w:val="0"/>
              <w:marRight w:val="0"/>
              <w:marTop w:val="0"/>
              <w:marBottom w:val="0"/>
              <w:divBdr>
                <w:top w:val="none" w:sz="0" w:space="0" w:color="auto"/>
                <w:left w:val="none" w:sz="0" w:space="0" w:color="auto"/>
                <w:bottom w:val="none" w:sz="0" w:space="0" w:color="auto"/>
                <w:right w:val="none" w:sz="0" w:space="0" w:color="auto"/>
              </w:divBdr>
            </w:div>
            <w:div w:id="1667512905">
              <w:marLeft w:val="0"/>
              <w:marRight w:val="0"/>
              <w:marTop w:val="0"/>
              <w:marBottom w:val="0"/>
              <w:divBdr>
                <w:top w:val="none" w:sz="0" w:space="0" w:color="auto"/>
                <w:left w:val="none" w:sz="0" w:space="0" w:color="auto"/>
                <w:bottom w:val="none" w:sz="0" w:space="0" w:color="auto"/>
                <w:right w:val="none" w:sz="0" w:space="0" w:color="auto"/>
              </w:divBdr>
            </w:div>
            <w:div w:id="391276885">
              <w:marLeft w:val="0"/>
              <w:marRight w:val="0"/>
              <w:marTop w:val="0"/>
              <w:marBottom w:val="0"/>
              <w:divBdr>
                <w:top w:val="none" w:sz="0" w:space="0" w:color="auto"/>
                <w:left w:val="none" w:sz="0" w:space="0" w:color="auto"/>
                <w:bottom w:val="none" w:sz="0" w:space="0" w:color="auto"/>
                <w:right w:val="none" w:sz="0" w:space="0" w:color="auto"/>
              </w:divBdr>
            </w:div>
            <w:div w:id="1992056490">
              <w:marLeft w:val="0"/>
              <w:marRight w:val="0"/>
              <w:marTop w:val="0"/>
              <w:marBottom w:val="0"/>
              <w:divBdr>
                <w:top w:val="none" w:sz="0" w:space="0" w:color="auto"/>
                <w:left w:val="none" w:sz="0" w:space="0" w:color="auto"/>
                <w:bottom w:val="none" w:sz="0" w:space="0" w:color="auto"/>
                <w:right w:val="none" w:sz="0" w:space="0" w:color="auto"/>
              </w:divBdr>
            </w:div>
            <w:div w:id="1445265522">
              <w:marLeft w:val="0"/>
              <w:marRight w:val="0"/>
              <w:marTop w:val="0"/>
              <w:marBottom w:val="0"/>
              <w:divBdr>
                <w:top w:val="none" w:sz="0" w:space="0" w:color="auto"/>
                <w:left w:val="none" w:sz="0" w:space="0" w:color="auto"/>
                <w:bottom w:val="none" w:sz="0" w:space="0" w:color="auto"/>
                <w:right w:val="none" w:sz="0" w:space="0" w:color="auto"/>
              </w:divBdr>
            </w:div>
            <w:div w:id="710115007">
              <w:marLeft w:val="0"/>
              <w:marRight w:val="0"/>
              <w:marTop w:val="0"/>
              <w:marBottom w:val="0"/>
              <w:divBdr>
                <w:top w:val="none" w:sz="0" w:space="0" w:color="auto"/>
                <w:left w:val="none" w:sz="0" w:space="0" w:color="auto"/>
                <w:bottom w:val="none" w:sz="0" w:space="0" w:color="auto"/>
                <w:right w:val="none" w:sz="0" w:space="0" w:color="auto"/>
              </w:divBdr>
            </w:div>
            <w:div w:id="263806008">
              <w:marLeft w:val="0"/>
              <w:marRight w:val="0"/>
              <w:marTop w:val="0"/>
              <w:marBottom w:val="0"/>
              <w:divBdr>
                <w:top w:val="none" w:sz="0" w:space="0" w:color="auto"/>
                <w:left w:val="none" w:sz="0" w:space="0" w:color="auto"/>
                <w:bottom w:val="none" w:sz="0" w:space="0" w:color="auto"/>
                <w:right w:val="none" w:sz="0" w:space="0" w:color="auto"/>
              </w:divBdr>
            </w:div>
            <w:div w:id="81026744">
              <w:marLeft w:val="0"/>
              <w:marRight w:val="0"/>
              <w:marTop w:val="0"/>
              <w:marBottom w:val="0"/>
              <w:divBdr>
                <w:top w:val="none" w:sz="0" w:space="0" w:color="auto"/>
                <w:left w:val="none" w:sz="0" w:space="0" w:color="auto"/>
                <w:bottom w:val="none" w:sz="0" w:space="0" w:color="auto"/>
                <w:right w:val="none" w:sz="0" w:space="0" w:color="auto"/>
              </w:divBdr>
            </w:div>
            <w:div w:id="1602494845">
              <w:marLeft w:val="0"/>
              <w:marRight w:val="0"/>
              <w:marTop w:val="0"/>
              <w:marBottom w:val="0"/>
              <w:divBdr>
                <w:top w:val="none" w:sz="0" w:space="0" w:color="auto"/>
                <w:left w:val="none" w:sz="0" w:space="0" w:color="auto"/>
                <w:bottom w:val="none" w:sz="0" w:space="0" w:color="auto"/>
                <w:right w:val="none" w:sz="0" w:space="0" w:color="auto"/>
              </w:divBdr>
            </w:div>
            <w:div w:id="1384448344">
              <w:marLeft w:val="0"/>
              <w:marRight w:val="0"/>
              <w:marTop w:val="0"/>
              <w:marBottom w:val="0"/>
              <w:divBdr>
                <w:top w:val="none" w:sz="0" w:space="0" w:color="auto"/>
                <w:left w:val="none" w:sz="0" w:space="0" w:color="auto"/>
                <w:bottom w:val="none" w:sz="0" w:space="0" w:color="auto"/>
                <w:right w:val="none" w:sz="0" w:space="0" w:color="auto"/>
              </w:divBdr>
            </w:div>
            <w:div w:id="114258040">
              <w:marLeft w:val="0"/>
              <w:marRight w:val="0"/>
              <w:marTop w:val="0"/>
              <w:marBottom w:val="0"/>
              <w:divBdr>
                <w:top w:val="none" w:sz="0" w:space="0" w:color="auto"/>
                <w:left w:val="none" w:sz="0" w:space="0" w:color="auto"/>
                <w:bottom w:val="none" w:sz="0" w:space="0" w:color="auto"/>
                <w:right w:val="none" w:sz="0" w:space="0" w:color="auto"/>
              </w:divBdr>
            </w:div>
            <w:div w:id="1738935027">
              <w:marLeft w:val="0"/>
              <w:marRight w:val="0"/>
              <w:marTop w:val="0"/>
              <w:marBottom w:val="0"/>
              <w:divBdr>
                <w:top w:val="none" w:sz="0" w:space="0" w:color="auto"/>
                <w:left w:val="none" w:sz="0" w:space="0" w:color="auto"/>
                <w:bottom w:val="none" w:sz="0" w:space="0" w:color="auto"/>
                <w:right w:val="none" w:sz="0" w:space="0" w:color="auto"/>
              </w:divBdr>
            </w:div>
            <w:div w:id="318575837">
              <w:marLeft w:val="0"/>
              <w:marRight w:val="0"/>
              <w:marTop w:val="0"/>
              <w:marBottom w:val="0"/>
              <w:divBdr>
                <w:top w:val="none" w:sz="0" w:space="0" w:color="auto"/>
                <w:left w:val="none" w:sz="0" w:space="0" w:color="auto"/>
                <w:bottom w:val="none" w:sz="0" w:space="0" w:color="auto"/>
                <w:right w:val="none" w:sz="0" w:space="0" w:color="auto"/>
              </w:divBdr>
            </w:div>
            <w:div w:id="2089838641">
              <w:marLeft w:val="0"/>
              <w:marRight w:val="0"/>
              <w:marTop w:val="0"/>
              <w:marBottom w:val="0"/>
              <w:divBdr>
                <w:top w:val="none" w:sz="0" w:space="0" w:color="auto"/>
                <w:left w:val="none" w:sz="0" w:space="0" w:color="auto"/>
                <w:bottom w:val="none" w:sz="0" w:space="0" w:color="auto"/>
                <w:right w:val="none" w:sz="0" w:space="0" w:color="auto"/>
              </w:divBdr>
            </w:div>
            <w:div w:id="1288514135">
              <w:marLeft w:val="0"/>
              <w:marRight w:val="0"/>
              <w:marTop w:val="0"/>
              <w:marBottom w:val="0"/>
              <w:divBdr>
                <w:top w:val="none" w:sz="0" w:space="0" w:color="auto"/>
                <w:left w:val="none" w:sz="0" w:space="0" w:color="auto"/>
                <w:bottom w:val="none" w:sz="0" w:space="0" w:color="auto"/>
                <w:right w:val="none" w:sz="0" w:space="0" w:color="auto"/>
              </w:divBdr>
            </w:div>
            <w:div w:id="1573078575">
              <w:marLeft w:val="0"/>
              <w:marRight w:val="0"/>
              <w:marTop w:val="0"/>
              <w:marBottom w:val="0"/>
              <w:divBdr>
                <w:top w:val="none" w:sz="0" w:space="0" w:color="auto"/>
                <w:left w:val="none" w:sz="0" w:space="0" w:color="auto"/>
                <w:bottom w:val="none" w:sz="0" w:space="0" w:color="auto"/>
                <w:right w:val="none" w:sz="0" w:space="0" w:color="auto"/>
              </w:divBdr>
            </w:div>
            <w:div w:id="560557282">
              <w:marLeft w:val="0"/>
              <w:marRight w:val="0"/>
              <w:marTop w:val="0"/>
              <w:marBottom w:val="0"/>
              <w:divBdr>
                <w:top w:val="none" w:sz="0" w:space="0" w:color="auto"/>
                <w:left w:val="none" w:sz="0" w:space="0" w:color="auto"/>
                <w:bottom w:val="none" w:sz="0" w:space="0" w:color="auto"/>
                <w:right w:val="none" w:sz="0" w:space="0" w:color="auto"/>
              </w:divBdr>
            </w:div>
            <w:div w:id="1304891427">
              <w:marLeft w:val="0"/>
              <w:marRight w:val="0"/>
              <w:marTop w:val="0"/>
              <w:marBottom w:val="0"/>
              <w:divBdr>
                <w:top w:val="none" w:sz="0" w:space="0" w:color="auto"/>
                <w:left w:val="none" w:sz="0" w:space="0" w:color="auto"/>
                <w:bottom w:val="none" w:sz="0" w:space="0" w:color="auto"/>
                <w:right w:val="none" w:sz="0" w:space="0" w:color="auto"/>
              </w:divBdr>
            </w:div>
            <w:div w:id="738284539">
              <w:marLeft w:val="0"/>
              <w:marRight w:val="0"/>
              <w:marTop w:val="0"/>
              <w:marBottom w:val="0"/>
              <w:divBdr>
                <w:top w:val="none" w:sz="0" w:space="0" w:color="auto"/>
                <w:left w:val="none" w:sz="0" w:space="0" w:color="auto"/>
                <w:bottom w:val="none" w:sz="0" w:space="0" w:color="auto"/>
                <w:right w:val="none" w:sz="0" w:space="0" w:color="auto"/>
              </w:divBdr>
            </w:div>
            <w:div w:id="1422218470">
              <w:marLeft w:val="0"/>
              <w:marRight w:val="0"/>
              <w:marTop w:val="0"/>
              <w:marBottom w:val="0"/>
              <w:divBdr>
                <w:top w:val="none" w:sz="0" w:space="0" w:color="auto"/>
                <w:left w:val="none" w:sz="0" w:space="0" w:color="auto"/>
                <w:bottom w:val="none" w:sz="0" w:space="0" w:color="auto"/>
                <w:right w:val="none" w:sz="0" w:space="0" w:color="auto"/>
              </w:divBdr>
            </w:div>
            <w:div w:id="544682379">
              <w:marLeft w:val="0"/>
              <w:marRight w:val="0"/>
              <w:marTop w:val="0"/>
              <w:marBottom w:val="0"/>
              <w:divBdr>
                <w:top w:val="none" w:sz="0" w:space="0" w:color="auto"/>
                <w:left w:val="none" w:sz="0" w:space="0" w:color="auto"/>
                <w:bottom w:val="none" w:sz="0" w:space="0" w:color="auto"/>
                <w:right w:val="none" w:sz="0" w:space="0" w:color="auto"/>
              </w:divBdr>
            </w:div>
            <w:div w:id="1227643974">
              <w:marLeft w:val="0"/>
              <w:marRight w:val="0"/>
              <w:marTop w:val="0"/>
              <w:marBottom w:val="0"/>
              <w:divBdr>
                <w:top w:val="none" w:sz="0" w:space="0" w:color="auto"/>
                <w:left w:val="none" w:sz="0" w:space="0" w:color="auto"/>
                <w:bottom w:val="none" w:sz="0" w:space="0" w:color="auto"/>
                <w:right w:val="none" w:sz="0" w:space="0" w:color="auto"/>
              </w:divBdr>
            </w:div>
            <w:div w:id="369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3906">
      <w:bodyDiv w:val="1"/>
      <w:marLeft w:val="0"/>
      <w:marRight w:val="0"/>
      <w:marTop w:val="0"/>
      <w:marBottom w:val="0"/>
      <w:divBdr>
        <w:top w:val="none" w:sz="0" w:space="0" w:color="auto"/>
        <w:left w:val="none" w:sz="0" w:space="0" w:color="auto"/>
        <w:bottom w:val="none" w:sz="0" w:space="0" w:color="auto"/>
        <w:right w:val="none" w:sz="0" w:space="0" w:color="auto"/>
      </w:divBdr>
    </w:div>
    <w:div w:id="200732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t.wikipedia.org/wiki/Monti_Peloritani" TargetMode="External"/><Relationship Id="rId18" Type="http://schemas.openxmlformats.org/officeDocument/2006/relationships/hyperlink" Target="https://it.wikipedia.org/wiki/Savoca" TargetMode="External"/><Relationship Id="rId26" Type="http://schemas.openxmlformats.org/officeDocument/2006/relationships/hyperlink" Target="mailto:segretario@comune.letojanni.me.it" TargetMode="External"/><Relationship Id="rId3" Type="http://schemas.openxmlformats.org/officeDocument/2006/relationships/styles" Target="styles.xml"/><Relationship Id="rId21" Type="http://schemas.openxmlformats.org/officeDocument/2006/relationships/hyperlink" Target="https://it.wikipedia.org/wiki/Etna" TargetMode="External"/><Relationship Id="rId7" Type="http://schemas.openxmlformats.org/officeDocument/2006/relationships/footnotes" Target="footnotes.xml"/><Relationship Id="rId12" Type="http://schemas.openxmlformats.org/officeDocument/2006/relationships/hyperlink" Target="https://it.wikipedia.org/wiki/Forza_d%27Agr%C3%B2" TargetMode="External"/><Relationship Id="rId17" Type="http://schemas.openxmlformats.org/officeDocument/2006/relationships/hyperlink" Target="https://it.wikipedia.org/wiki/Forza_d%27Agr%C3%B2" TargetMode="External"/><Relationship Id="rId25" Type="http://schemas.openxmlformats.org/officeDocument/2006/relationships/hyperlink" Target="http://www.camera.it/leg17/494?idLegislatura=17&amp;categoria=038&amp;tipologiaDoc=elenco_categoria" TargetMode="External"/><Relationship Id="rId2" Type="http://schemas.openxmlformats.org/officeDocument/2006/relationships/numbering" Target="numbering.xml"/><Relationship Id="rId16" Type="http://schemas.openxmlformats.org/officeDocument/2006/relationships/hyperlink" Target="https://it.wikipedia.org/wiki/Taormina" TargetMode="External"/><Relationship Id="rId20" Type="http://schemas.openxmlformats.org/officeDocument/2006/relationships/hyperlink" Target="https://it.wikipedia.org/wiki/Giardini_Naxo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t.wikipedia.org/wiki/Taormina" TargetMode="External"/><Relationship Id="rId24" Type="http://schemas.openxmlformats.org/officeDocument/2006/relationships/hyperlink" Target="https://it.wikipedia.org/wiki/Catania" TargetMode="External"/><Relationship Id="rId5" Type="http://schemas.openxmlformats.org/officeDocument/2006/relationships/settings" Target="settings.xml"/><Relationship Id="rId15" Type="http://schemas.openxmlformats.org/officeDocument/2006/relationships/hyperlink" Target="https://it.wikipedia.org/wiki/Catania" TargetMode="External"/><Relationship Id="rId23" Type="http://schemas.openxmlformats.org/officeDocument/2006/relationships/hyperlink" Target="https://it.wikipedia.org/wiki/Acireale" TargetMode="External"/><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https://it.wikipedia.org/wiki/Castelmola"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it.wikipedia.org/wiki/Messina" TargetMode="External"/><Relationship Id="rId22" Type="http://schemas.openxmlformats.org/officeDocument/2006/relationships/hyperlink" Target="https://it.wikipedia.org/wiki/Messina" TargetMode="External"/><Relationship Id="rId27" Type="http://schemas.openxmlformats.org/officeDocument/2006/relationships/hyperlink" Target="mailto:anticorruzione@comune.letojanni.me.it"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32573-28F6-449A-ADCE-6F5487439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7804</Words>
  <Characters>44489</Characters>
  <Application>Microsoft Office Word</Application>
  <DocSecurity>0</DocSecurity>
  <Lines>370</Lines>
  <Paragraphs>104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52189</CharactersWithSpaces>
  <SharedDoc>false</SharedDoc>
  <HLinks>
    <vt:vector size="36" baseType="variant">
      <vt:variant>
        <vt:i4>5308478</vt:i4>
      </vt:variant>
      <vt:variant>
        <vt:i4>15</vt:i4>
      </vt:variant>
      <vt:variant>
        <vt:i4>0</vt:i4>
      </vt:variant>
      <vt:variant>
        <vt:i4>5</vt:i4>
      </vt:variant>
      <vt:variant>
        <vt:lpwstr>http://www.camera.it/leg17/494?idLegislatura=17&amp;categoria=038&amp;tipologiaDoc=elenco_categoria</vt:lpwstr>
      </vt:variant>
      <vt:variant>
        <vt:lpwstr/>
      </vt:variant>
      <vt:variant>
        <vt:i4>3145840</vt:i4>
      </vt:variant>
      <vt:variant>
        <vt:i4>12</vt:i4>
      </vt:variant>
      <vt:variant>
        <vt:i4>0</vt:i4>
      </vt:variant>
      <vt:variant>
        <vt:i4>5</vt:i4>
      </vt:variant>
      <vt:variant>
        <vt:lpwstr>http://www.comuni-italiani.it/066/060/</vt:lpwstr>
      </vt:variant>
      <vt:variant>
        <vt:lpwstr/>
      </vt:variant>
      <vt:variant>
        <vt:i4>3407990</vt:i4>
      </vt:variant>
      <vt:variant>
        <vt:i4>9</vt:i4>
      </vt:variant>
      <vt:variant>
        <vt:i4>0</vt:i4>
      </vt:variant>
      <vt:variant>
        <vt:i4>5</vt:i4>
      </vt:variant>
      <vt:variant>
        <vt:lpwstr>http://www.comuni-italiani.it/066/026/</vt:lpwstr>
      </vt:variant>
      <vt:variant>
        <vt:lpwstr/>
      </vt:variant>
      <vt:variant>
        <vt:i4>3539062</vt:i4>
      </vt:variant>
      <vt:variant>
        <vt:i4>6</vt:i4>
      </vt:variant>
      <vt:variant>
        <vt:i4>0</vt:i4>
      </vt:variant>
      <vt:variant>
        <vt:i4>5</vt:i4>
      </vt:variant>
      <vt:variant>
        <vt:lpwstr>http://www.comuni-italiani.it/068/008/</vt:lpwstr>
      </vt:variant>
      <vt:variant>
        <vt:lpwstr/>
      </vt:variant>
      <vt:variant>
        <vt:i4>3604601</vt:i4>
      </vt:variant>
      <vt:variant>
        <vt:i4>3</vt:i4>
      </vt:variant>
      <vt:variant>
        <vt:i4>0</vt:i4>
      </vt:variant>
      <vt:variant>
        <vt:i4>5</vt:i4>
      </vt:variant>
      <vt:variant>
        <vt:lpwstr>http://www.comuni-italiani.it/066/019/</vt:lpwstr>
      </vt:variant>
      <vt:variant>
        <vt:lpwstr/>
      </vt:variant>
      <vt:variant>
        <vt:i4>3539066</vt:i4>
      </vt:variant>
      <vt:variant>
        <vt:i4>0</vt:i4>
      </vt:variant>
      <vt:variant>
        <vt:i4>0</vt:i4>
      </vt:variant>
      <vt:variant>
        <vt:i4>5</vt:i4>
      </vt:variant>
      <vt:variant>
        <vt:lpwstr>http://www.comuni-italiani.it/068/004/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Rosita</dc:creator>
  <cp:lastModifiedBy>Idi</cp:lastModifiedBy>
  <cp:revision>2</cp:revision>
  <cp:lastPrinted>2018-02-06T16:23:00Z</cp:lastPrinted>
  <dcterms:created xsi:type="dcterms:W3CDTF">2020-01-27T08:53:00Z</dcterms:created>
  <dcterms:modified xsi:type="dcterms:W3CDTF">2020-01-27T08:53:00Z</dcterms:modified>
</cp:coreProperties>
</file>