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3C46" w14:textId="77777777" w:rsidR="00556818" w:rsidRPr="00556818" w:rsidRDefault="00000000" w:rsidP="00556818">
      <w:pPr>
        <w:pStyle w:val="Titolo"/>
        <w:spacing w:line="360" w:lineRule="auto"/>
        <w:rPr>
          <w:rFonts w:ascii="Candara" w:hAnsi="Candara"/>
        </w:rPr>
      </w:pPr>
      <w:r>
        <w:rPr>
          <w:rFonts w:ascii="Candara" w:hAnsi="Candara"/>
        </w:rPr>
        <w:object w:dxaOrig="1440" w:dyaOrig="1440" w14:anchorId="45883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169.25pt;margin-top:29.8pt;width:134.65pt;height:152.1pt;z-index:251659264;mso-wrap-edited:f;mso-width-percent:0;mso-height-percent:0;mso-width-percent:0;mso-height-percent:0">
            <v:imagedata r:id="rId7" o:title=""/>
            <w10:wrap type="topAndBottom"/>
          </v:shape>
          <o:OLEObject Type="Embed" ProgID="PBrush" ShapeID="_x0000_s1028" DrawAspect="Content" ObjectID="_1770801318" r:id="rId8"/>
        </w:object>
      </w:r>
    </w:p>
    <w:p w14:paraId="6327456F" w14:textId="77777777" w:rsidR="00856B08" w:rsidRPr="00856B08" w:rsidRDefault="00856B08" w:rsidP="00856B08">
      <w:pPr>
        <w:pBdr>
          <w:bottom w:val="single" w:sz="4" w:space="1" w:color="auto"/>
        </w:pBdr>
        <w:jc w:val="center"/>
        <w:rPr>
          <w:b/>
          <w:sz w:val="52"/>
          <w:szCs w:val="52"/>
        </w:rPr>
      </w:pPr>
      <w:proofErr w:type="gramStart"/>
      <w:r w:rsidRPr="00856B08">
        <w:rPr>
          <w:b/>
          <w:sz w:val="52"/>
          <w:szCs w:val="52"/>
        </w:rPr>
        <w:t>COMUNE  DI</w:t>
      </w:r>
      <w:proofErr w:type="gramEnd"/>
      <w:r w:rsidRPr="00856B08">
        <w:rPr>
          <w:b/>
          <w:sz w:val="52"/>
          <w:szCs w:val="52"/>
        </w:rPr>
        <w:t xml:space="preserve">  </w:t>
      </w:r>
      <w:r w:rsidR="00556818">
        <w:rPr>
          <w:b/>
          <w:sz w:val="52"/>
          <w:szCs w:val="52"/>
        </w:rPr>
        <w:t>LETOJANNI</w:t>
      </w:r>
    </w:p>
    <w:p w14:paraId="749FA4C3" w14:textId="77777777" w:rsidR="00856B08" w:rsidRDefault="00856B08" w:rsidP="00856B08">
      <w:pPr>
        <w:pBdr>
          <w:bottom w:val="single" w:sz="4" w:space="1" w:color="auto"/>
        </w:pBdr>
        <w:jc w:val="center"/>
        <w:rPr>
          <w:b/>
          <w:i/>
        </w:rPr>
      </w:pPr>
      <w:r w:rsidRPr="00A76156">
        <w:rPr>
          <w:b/>
          <w:i/>
        </w:rPr>
        <w:t>Città Metropolitana di Messina</w:t>
      </w:r>
    </w:p>
    <w:p w14:paraId="2B80CD32" w14:textId="77777777" w:rsidR="00856B08" w:rsidRDefault="00856B08" w:rsidP="00081CCF">
      <w:pPr>
        <w:pStyle w:val="Titolo"/>
        <w:spacing w:line="360" w:lineRule="auto"/>
        <w:jc w:val="center"/>
        <w:rPr>
          <w:rFonts w:ascii="Candara" w:hAnsi="Candara"/>
        </w:rPr>
      </w:pPr>
    </w:p>
    <w:p w14:paraId="074CB07D" w14:textId="77777777" w:rsidR="000B36CE" w:rsidRPr="00856B08" w:rsidRDefault="000B36CE" w:rsidP="00081CCF">
      <w:pPr>
        <w:pStyle w:val="Titolo"/>
        <w:spacing w:line="360" w:lineRule="auto"/>
        <w:jc w:val="center"/>
        <w:rPr>
          <w:rFonts w:ascii="Candara" w:hAnsi="Candara"/>
          <w:sz w:val="40"/>
          <w:szCs w:val="40"/>
          <w:u w:val="single"/>
        </w:rPr>
      </w:pPr>
      <w:r w:rsidRPr="00856B08">
        <w:rPr>
          <w:rFonts w:ascii="Candara" w:hAnsi="Candara"/>
          <w:sz w:val="40"/>
          <w:szCs w:val="40"/>
          <w:u w:val="single"/>
        </w:rPr>
        <w:t xml:space="preserve">MANUALE </w:t>
      </w:r>
      <w:r w:rsidRPr="00327104">
        <w:rPr>
          <w:rFonts w:ascii="Candara" w:hAnsi="Candara"/>
          <w:i/>
          <w:sz w:val="40"/>
          <w:szCs w:val="40"/>
          <w:u w:val="single"/>
        </w:rPr>
        <w:t>03</w:t>
      </w:r>
    </w:p>
    <w:p w14:paraId="241B5D2A" w14:textId="77777777" w:rsidR="00856B08" w:rsidRDefault="00856B08" w:rsidP="00081CCF">
      <w:pPr>
        <w:pStyle w:val="Titolo"/>
        <w:spacing w:line="360" w:lineRule="auto"/>
        <w:jc w:val="center"/>
        <w:rPr>
          <w:rFonts w:ascii="Candara" w:hAnsi="Candara"/>
          <w:b/>
          <w:i/>
          <w:color w:val="0070C0"/>
          <w:sz w:val="36"/>
          <w:szCs w:val="36"/>
        </w:rPr>
      </w:pPr>
    </w:p>
    <w:p w14:paraId="48D1DF1C" w14:textId="77777777" w:rsidR="00000000" w:rsidRPr="00856B08" w:rsidRDefault="00247C1A" w:rsidP="00081CCF">
      <w:pPr>
        <w:pStyle w:val="Titolo"/>
        <w:spacing w:line="360" w:lineRule="auto"/>
        <w:jc w:val="center"/>
        <w:rPr>
          <w:rFonts w:ascii="Candara" w:hAnsi="Candara"/>
          <w:b/>
          <w:i/>
          <w:color w:val="0070C0"/>
          <w:sz w:val="40"/>
          <w:szCs w:val="40"/>
        </w:rPr>
      </w:pPr>
      <w:r w:rsidRPr="00856B08">
        <w:rPr>
          <w:rFonts w:ascii="Candara" w:hAnsi="Candara"/>
          <w:b/>
          <w:i/>
          <w:color w:val="0070C0"/>
          <w:sz w:val="40"/>
          <w:szCs w:val="40"/>
        </w:rPr>
        <w:t xml:space="preserve">METODOLOGIA PER L’ATTRIBUZIONE AI DIPENDENTI DELLE PREMIALITA’ </w:t>
      </w:r>
      <w:r w:rsidR="00DA4349" w:rsidRPr="00856B08">
        <w:rPr>
          <w:rFonts w:ascii="Candara" w:hAnsi="Candara"/>
          <w:b/>
          <w:i/>
          <w:color w:val="0070C0"/>
          <w:sz w:val="40"/>
          <w:szCs w:val="40"/>
        </w:rPr>
        <w:t>COLLEGATE</w:t>
      </w:r>
      <w:r w:rsidRPr="00856B08">
        <w:rPr>
          <w:rFonts w:ascii="Candara" w:hAnsi="Candara"/>
          <w:b/>
          <w:i/>
          <w:color w:val="0070C0"/>
          <w:sz w:val="40"/>
          <w:szCs w:val="40"/>
        </w:rPr>
        <w:t xml:space="preserve"> ALLA PERFORMANCE</w:t>
      </w:r>
    </w:p>
    <w:p w14:paraId="3669209F" w14:textId="77777777" w:rsidR="00856B08" w:rsidRDefault="00856B08" w:rsidP="00B56B53">
      <w:pPr>
        <w:spacing w:line="360" w:lineRule="auto"/>
        <w:jc w:val="both"/>
        <w:rPr>
          <w:rFonts w:ascii="Candara" w:hAnsi="Candara"/>
        </w:rPr>
      </w:pPr>
    </w:p>
    <w:p w14:paraId="7A15395E" w14:textId="77777777" w:rsidR="00856B08" w:rsidRDefault="00856B08" w:rsidP="00B56B53">
      <w:pPr>
        <w:spacing w:line="360" w:lineRule="auto"/>
        <w:jc w:val="both"/>
        <w:rPr>
          <w:rFonts w:ascii="Candara" w:hAnsi="Candara"/>
        </w:rPr>
      </w:pPr>
    </w:p>
    <w:p w14:paraId="1B46C18A" w14:textId="77777777" w:rsidR="00856B08" w:rsidRDefault="00856B08" w:rsidP="00B56B53">
      <w:pPr>
        <w:spacing w:line="360" w:lineRule="auto"/>
        <w:jc w:val="both"/>
        <w:rPr>
          <w:rFonts w:ascii="Candara" w:hAnsi="Candara"/>
        </w:rPr>
      </w:pPr>
    </w:p>
    <w:p w14:paraId="047B7E50" w14:textId="77777777" w:rsidR="00856B08" w:rsidRDefault="00856B08" w:rsidP="00B56B53">
      <w:pPr>
        <w:spacing w:line="360" w:lineRule="auto"/>
        <w:jc w:val="both"/>
        <w:rPr>
          <w:rFonts w:ascii="Candara" w:hAnsi="Candara"/>
        </w:rPr>
      </w:pPr>
    </w:p>
    <w:p w14:paraId="10A978DD" w14:textId="77777777" w:rsidR="00856B08" w:rsidRDefault="00856B08" w:rsidP="00B56B53">
      <w:pPr>
        <w:spacing w:line="360" w:lineRule="auto"/>
        <w:jc w:val="both"/>
        <w:rPr>
          <w:rFonts w:ascii="Candara" w:hAnsi="Candara"/>
        </w:rPr>
      </w:pPr>
    </w:p>
    <w:p w14:paraId="508E79CB" w14:textId="77777777" w:rsidR="00856B08" w:rsidRDefault="00856B08" w:rsidP="00B56B53">
      <w:pPr>
        <w:spacing w:line="360" w:lineRule="auto"/>
        <w:jc w:val="both"/>
        <w:rPr>
          <w:rFonts w:ascii="Candara" w:hAnsi="Candara"/>
        </w:rPr>
      </w:pPr>
    </w:p>
    <w:p w14:paraId="04E353D7" w14:textId="77777777" w:rsidR="00856B08" w:rsidRDefault="00856B08" w:rsidP="00B56B53">
      <w:pPr>
        <w:spacing w:line="360" w:lineRule="auto"/>
        <w:jc w:val="both"/>
        <w:rPr>
          <w:rFonts w:ascii="Candara" w:hAnsi="Candara"/>
        </w:rPr>
      </w:pPr>
    </w:p>
    <w:p w14:paraId="20141295" w14:textId="77777777" w:rsidR="00856B08" w:rsidRDefault="00856B08" w:rsidP="00B56B53">
      <w:pPr>
        <w:spacing w:line="360" w:lineRule="auto"/>
        <w:jc w:val="both"/>
        <w:rPr>
          <w:rFonts w:ascii="Candara" w:hAnsi="Candara"/>
        </w:rPr>
      </w:pPr>
    </w:p>
    <w:p w14:paraId="3D19AFCD" w14:textId="77777777" w:rsidR="00856B08" w:rsidRDefault="00856B08" w:rsidP="00B56B53">
      <w:pPr>
        <w:spacing w:line="360" w:lineRule="auto"/>
        <w:jc w:val="both"/>
        <w:rPr>
          <w:rFonts w:ascii="Candara" w:hAnsi="Candara"/>
        </w:rPr>
      </w:pPr>
    </w:p>
    <w:p w14:paraId="1D7A24DD" w14:textId="77777777" w:rsidR="00856B08" w:rsidRDefault="00856B08" w:rsidP="00B56B53">
      <w:pPr>
        <w:spacing w:line="360" w:lineRule="auto"/>
        <w:jc w:val="both"/>
        <w:rPr>
          <w:rFonts w:ascii="Candara" w:hAnsi="Candara"/>
        </w:rPr>
      </w:pPr>
    </w:p>
    <w:p w14:paraId="71E50082" w14:textId="77777777" w:rsidR="00856B08" w:rsidRDefault="00856B08" w:rsidP="00B56B53">
      <w:pPr>
        <w:spacing w:line="360" w:lineRule="auto"/>
        <w:jc w:val="both"/>
        <w:rPr>
          <w:rFonts w:ascii="Candara" w:hAnsi="Candara"/>
        </w:rPr>
      </w:pPr>
    </w:p>
    <w:p w14:paraId="79516D57" w14:textId="77777777" w:rsidR="00856B08" w:rsidRDefault="00856B08" w:rsidP="00856B08">
      <w:pPr>
        <w:spacing w:line="360" w:lineRule="auto"/>
        <w:ind w:firstLine="708"/>
        <w:jc w:val="both"/>
        <w:rPr>
          <w:rFonts w:ascii="Candara" w:hAnsi="Candara"/>
          <w:b/>
        </w:rPr>
      </w:pPr>
    </w:p>
    <w:p w14:paraId="43DC9505" w14:textId="77777777" w:rsidR="00556818" w:rsidRDefault="00556818" w:rsidP="00856B08">
      <w:pPr>
        <w:spacing w:line="360" w:lineRule="auto"/>
        <w:ind w:firstLine="708"/>
        <w:jc w:val="both"/>
        <w:rPr>
          <w:rFonts w:ascii="Candara" w:hAnsi="Candara"/>
          <w:b/>
        </w:rPr>
      </w:pPr>
    </w:p>
    <w:p w14:paraId="004DC8BF" w14:textId="77777777" w:rsidR="00856B08" w:rsidRPr="00856B08" w:rsidRDefault="00856B08" w:rsidP="00856B08">
      <w:pPr>
        <w:spacing w:line="360" w:lineRule="auto"/>
        <w:ind w:firstLine="708"/>
        <w:jc w:val="both"/>
        <w:rPr>
          <w:rFonts w:ascii="Candara" w:hAnsi="Candara"/>
          <w:b/>
        </w:rPr>
      </w:pPr>
      <w:r w:rsidRPr="00856B08">
        <w:rPr>
          <w:rFonts w:ascii="Candara" w:hAnsi="Candara"/>
          <w:b/>
        </w:rPr>
        <w:t>PREMESSA</w:t>
      </w:r>
    </w:p>
    <w:p w14:paraId="431AF864" w14:textId="77777777" w:rsidR="00247C1A" w:rsidRPr="0014397A" w:rsidRDefault="0014397A" w:rsidP="00B56B53">
      <w:pPr>
        <w:spacing w:line="360" w:lineRule="auto"/>
        <w:jc w:val="both"/>
        <w:rPr>
          <w:rFonts w:ascii="Candara" w:hAnsi="Candara"/>
        </w:rPr>
      </w:pPr>
      <w:r w:rsidRPr="0014397A">
        <w:rPr>
          <w:rFonts w:ascii="Candara" w:hAnsi="Candara"/>
        </w:rPr>
        <w:t>Gli istituti contrattuali che prevedono l’attribuzione di premialità ai dipendenti, in relazione alla performance, con riferimento all’art. 68 del CCNL del comparto funzioni locali, si articolano come segue:</w:t>
      </w:r>
    </w:p>
    <w:p w14:paraId="7CB7E639" w14:textId="77777777" w:rsidR="00B56B53" w:rsidRPr="00B56B53" w:rsidRDefault="00B56B53" w:rsidP="001A4BA4">
      <w:pPr>
        <w:pStyle w:val="Paragrafoelenco"/>
        <w:numPr>
          <w:ilvl w:val="0"/>
          <w:numId w:val="3"/>
        </w:numPr>
        <w:spacing w:line="360" w:lineRule="auto"/>
        <w:jc w:val="both"/>
        <w:rPr>
          <w:rFonts w:ascii="Candara" w:hAnsi="Candara"/>
          <w:b/>
        </w:rPr>
      </w:pPr>
      <w:r>
        <w:rPr>
          <w:rFonts w:ascii="Candara" w:hAnsi="Candara"/>
          <w:b/>
        </w:rPr>
        <w:t>LA PERFORMANCE ORGANIZZATIVA</w:t>
      </w:r>
    </w:p>
    <w:p w14:paraId="36081563" w14:textId="77777777" w:rsidR="00A52C82" w:rsidRPr="0014397A" w:rsidRDefault="0014397A" w:rsidP="0014397A">
      <w:pPr>
        <w:spacing w:line="360" w:lineRule="auto"/>
        <w:jc w:val="both"/>
        <w:rPr>
          <w:rFonts w:ascii="Candara" w:hAnsi="Candara"/>
        </w:rPr>
      </w:pPr>
      <w:r>
        <w:rPr>
          <w:rFonts w:ascii="Candara" w:hAnsi="Candara"/>
        </w:rPr>
        <w:t xml:space="preserve">Ai fini della premialità corrispondente alla </w:t>
      </w:r>
      <w:r w:rsidR="00A52C82" w:rsidRPr="0014397A">
        <w:rPr>
          <w:rFonts w:ascii="Candara" w:hAnsi="Candara"/>
        </w:rPr>
        <w:t xml:space="preserve">Performance organizzativa, </w:t>
      </w:r>
      <w:r w:rsidR="00F45ACC" w:rsidRPr="0014397A">
        <w:rPr>
          <w:rFonts w:ascii="Candara" w:hAnsi="Candara"/>
        </w:rPr>
        <w:t xml:space="preserve">l’Ente destina la percentuale </w:t>
      </w:r>
      <w:r w:rsidR="00126F83" w:rsidRPr="0014397A">
        <w:rPr>
          <w:rFonts w:ascii="Candara" w:hAnsi="Candara"/>
        </w:rPr>
        <w:t xml:space="preserve">(o la quota) </w:t>
      </w:r>
      <w:r w:rsidR="00F45ACC" w:rsidRPr="0014397A">
        <w:rPr>
          <w:rFonts w:ascii="Candara" w:hAnsi="Candara"/>
        </w:rPr>
        <w:t xml:space="preserve">delle risorse </w:t>
      </w:r>
      <w:r w:rsidR="00A52C82" w:rsidRPr="0014397A">
        <w:rPr>
          <w:rFonts w:ascii="Candara" w:hAnsi="Candara"/>
        </w:rPr>
        <w:t xml:space="preserve">definita </w:t>
      </w:r>
      <w:r w:rsidR="00356AFD" w:rsidRPr="0014397A">
        <w:rPr>
          <w:rFonts w:ascii="Candara" w:hAnsi="Candara"/>
        </w:rPr>
        <w:t xml:space="preserve">in sede contrattuale </w:t>
      </w:r>
      <w:r w:rsidR="00A52C82" w:rsidRPr="0014397A">
        <w:rPr>
          <w:rFonts w:ascii="Candara" w:hAnsi="Candara"/>
        </w:rPr>
        <w:t xml:space="preserve">a cui concorrono tutti i dipendenti </w:t>
      </w:r>
      <w:r w:rsidR="00F45ACC" w:rsidRPr="0014397A">
        <w:rPr>
          <w:rFonts w:ascii="Candara" w:hAnsi="Candara"/>
        </w:rPr>
        <w:t>con l’utilizzo di parametri che assicu</w:t>
      </w:r>
      <w:r w:rsidR="002B4255" w:rsidRPr="0014397A">
        <w:rPr>
          <w:rFonts w:ascii="Candara" w:hAnsi="Candara"/>
        </w:rPr>
        <w:t xml:space="preserve">rino un’equa distribuzione, tenendo </w:t>
      </w:r>
      <w:r w:rsidR="00F45ACC" w:rsidRPr="0014397A">
        <w:rPr>
          <w:rFonts w:ascii="Candara" w:hAnsi="Candara"/>
        </w:rPr>
        <w:t xml:space="preserve">conto </w:t>
      </w:r>
      <w:r w:rsidR="002B4255" w:rsidRPr="0014397A">
        <w:rPr>
          <w:rFonts w:ascii="Candara" w:hAnsi="Candara"/>
        </w:rPr>
        <w:t xml:space="preserve">dei seguenti criteri: </w:t>
      </w:r>
    </w:p>
    <w:p w14:paraId="6F295A64" w14:textId="77777777" w:rsidR="002B4255" w:rsidRPr="001B4B27" w:rsidRDefault="002B4255" w:rsidP="001A4BA4">
      <w:pPr>
        <w:pStyle w:val="Paragrafoelenco"/>
        <w:numPr>
          <w:ilvl w:val="3"/>
          <w:numId w:val="1"/>
        </w:numPr>
        <w:spacing w:line="360" w:lineRule="auto"/>
        <w:ind w:left="709"/>
        <w:jc w:val="both"/>
        <w:rPr>
          <w:rFonts w:ascii="Candara" w:hAnsi="Candara"/>
        </w:rPr>
      </w:pPr>
      <w:r w:rsidRPr="001B4B27">
        <w:rPr>
          <w:rFonts w:ascii="Candara" w:hAnsi="Candara"/>
        </w:rPr>
        <w:t>So</w:t>
      </w:r>
      <w:r w:rsidR="00BC1A83" w:rsidRPr="001B4B27">
        <w:rPr>
          <w:rFonts w:ascii="Candara" w:hAnsi="Candara"/>
        </w:rPr>
        <w:t xml:space="preserve">no ammessi alla ripartizione </w:t>
      </w:r>
      <w:r w:rsidRPr="001B4B27">
        <w:rPr>
          <w:rFonts w:ascii="Candara" w:hAnsi="Candara"/>
        </w:rPr>
        <w:t xml:space="preserve">i dipendenti che, nella valutazione ai fini della performance individuale, abbiano conseguito un punteggio complessivo non inferiore </w:t>
      </w:r>
      <w:r w:rsidR="00910DF7">
        <w:rPr>
          <w:rFonts w:ascii="Candara" w:hAnsi="Candara"/>
        </w:rPr>
        <w:t xml:space="preserve">a </w:t>
      </w:r>
      <w:r w:rsidR="00910DF7" w:rsidRPr="00910DF7">
        <w:rPr>
          <w:rFonts w:ascii="Candara" w:hAnsi="Candara"/>
        </w:rPr>
        <w:t xml:space="preserve">12 </w:t>
      </w:r>
      <w:r w:rsidR="00081CCF">
        <w:rPr>
          <w:rFonts w:ascii="Candara" w:hAnsi="Candara"/>
        </w:rPr>
        <w:t>punti.</w:t>
      </w:r>
    </w:p>
    <w:p w14:paraId="207DAFF5" w14:textId="77777777" w:rsidR="004A7718" w:rsidRPr="001B4B27" w:rsidRDefault="004A7718" w:rsidP="001A4BA4">
      <w:pPr>
        <w:pStyle w:val="Paragrafoelenco"/>
        <w:numPr>
          <w:ilvl w:val="3"/>
          <w:numId w:val="1"/>
        </w:numPr>
        <w:spacing w:line="360" w:lineRule="auto"/>
        <w:ind w:left="709"/>
        <w:jc w:val="both"/>
        <w:rPr>
          <w:rFonts w:ascii="Candara" w:hAnsi="Candara"/>
        </w:rPr>
      </w:pPr>
      <w:r w:rsidRPr="001B4B27">
        <w:rPr>
          <w:rFonts w:ascii="Candara" w:hAnsi="Candara"/>
        </w:rPr>
        <w:t>Sono ammessi alla ripartizione i dipendenti che, nel corso dell’anno di valutazione, abbiano assicurato un numero di giorni di presenza superiore a 90.</w:t>
      </w:r>
    </w:p>
    <w:p w14:paraId="10D406C6" w14:textId="77777777" w:rsidR="00241AB0" w:rsidRPr="001B4B27" w:rsidRDefault="004A7718" w:rsidP="001A4BA4">
      <w:pPr>
        <w:pStyle w:val="Paragrafoelenco"/>
        <w:numPr>
          <w:ilvl w:val="3"/>
          <w:numId w:val="1"/>
        </w:numPr>
        <w:spacing w:line="360" w:lineRule="auto"/>
        <w:ind w:left="709"/>
        <w:jc w:val="both"/>
        <w:rPr>
          <w:rFonts w:ascii="Candara" w:hAnsi="Candara"/>
        </w:rPr>
      </w:pPr>
      <w:r w:rsidRPr="001B4B27">
        <w:rPr>
          <w:rFonts w:ascii="Candara" w:hAnsi="Candara"/>
        </w:rPr>
        <w:t>I dipendenti in part time concorrono secondo la percentuale della loro presenza in servizio.</w:t>
      </w:r>
    </w:p>
    <w:p w14:paraId="31149952" w14:textId="77777777" w:rsidR="00910DF7" w:rsidRDefault="00F64425" w:rsidP="001A4BA4">
      <w:pPr>
        <w:pStyle w:val="Paragrafoelenco"/>
        <w:numPr>
          <w:ilvl w:val="3"/>
          <w:numId w:val="1"/>
        </w:numPr>
        <w:spacing w:line="360" w:lineRule="auto"/>
        <w:ind w:left="709"/>
        <w:jc w:val="both"/>
        <w:rPr>
          <w:rFonts w:ascii="Candara" w:hAnsi="Candara"/>
        </w:rPr>
      </w:pPr>
      <w:r w:rsidRPr="001B4B27">
        <w:rPr>
          <w:rFonts w:ascii="Candara" w:hAnsi="Candara"/>
        </w:rPr>
        <w:t xml:space="preserve">Ogni </w:t>
      </w:r>
      <w:r w:rsidR="003F5393" w:rsidRPr="001B4B27">
        <w:rPr>
          <w:rFonts w:ascii="Candara" w:hAnsi="Candara"/>
        </w:rPr>
        <w:t xml:space="preserve">dipendente </w:t>
      </w:r>
      <w:r w:rsidRPr="001B4B27">
        <w:rPr>
          <w:rFonts w:ascii="Candara" w:hAnsi="Candara"/>
        </w:rPr>
        <w:t xml:space="preserve">concorre </w:t>
      </w:r>
      <w:r w:rsidR="003F5393" w:rsidRPr="001B4B27">
        <w:rPr>
          <w:rFonts w:ascii="Candara" w:hAnsi="Candara"/>
        </w:rPr>
        <w:t>alla ripartizione d</w:t>
      </w:r>
      <w:r w:rsidRPr="001B4B27">
        <w:rPr>
          <w:rFonts w:ascii="Candara" w:hAnsi="Candara"/>
        </w:rPr>
        <w:t>i</w:t>
      </w:r>
      <w:r w:rsidR="003F5393" w:rsidRPr="001B4B27">
        <w:rPr>
          <w:rFonts w:ascii="Candara" w:hAnsi="Candara"/>
        </w:rPr>
        <w:t xml:space="preserve"> tale premialità </w:t>
      </w:r>
      <w:r w:rsidR="00081CCF">
        <w:rPr>
          <w:rFonts w:ascii="Candara" w:hAnsi="Candara"/>
        </w:rPr>
        <w:t>i</w:t>
      </w:r>
      <w:r w:rsidRPr="001B4B27">
        <w:rPr>
          <w:rFonts w:ascii="Candara" w:hAnsi="Candara"/>
        </w:rPr>
        <w:t>n rag</w:t>
      </w:r>
      <w:r w:rsidR="003F5393" w:rsidRPr="001B4B27">
        <w:rPr>
          <w:rFonts w:ascii="Candara" w:hAnsi="Candara"/>
        </w:rPr>
        <w:t>ione del punteggio conseguito ai fini della performance individuale.</w:t>
      </w:r>
    </w:p>
    <w:p w14:paraId="7E4AABE3" w14:textId="77777777" w:rsidR="00910DF7" w:rsidRDefault="00910DF7" w:rsidP="00910DF7">
      <w:pPr>
        <w:spacing w:line="360" w:lineRule="auto"/>
        <w:jc w:val="both"/>
        <w:rPr>
          <w:rFonts w:ascii="Candara" w:hAnsi="Candara"/>
        </w:rPr>
      </w:pPr>
    </w:p>
    <w:p w14:paraId="11B12026" w14:textId="77777777" w:rsidR="00910DF7" w:rsidRPr="00910DF7" w:rsidRDefault="00910DF7" w:rsidP="001A4BA4">
      <w:pPr>
        <w:pStyle w:val="Paragrafoelenco"/>
        <w:numPr>
          <w:ilvl w:val="0"/>
          <w:numId w:val="1"/>
        </w:numPr>
        <w:spacing w:line="360" w:lineRule="auto"/>
        <w:jc w:val="both"/>
        <w:rPr>
          <w:rFonts w:ascii="Candara" w:hAnsi="Candara"/>
          <w:b/>
        </w:rPr>
      </w:pPr>
      <w:r w:rsidRPr="00910DF7">
        <w:rPr>
          <w:rFonts w:ascii="Candara" w:hAnsi="Candara"/>
          <w:b/>
        </w:rPr>
        <w:t>LA PERFORMACE INDIVIDUALE</w:t>
      </w:r>
    </w:p>
    <w:p w14:paraId="532B0EDF" w14:textId="77777777" w:rsidR="00CE690E" w:rsidRPr="00273017" w:rsidRDefault="00910DF7" w:rsidP="00273017">
      <w:pPr>
        <w:spacing w:line="360" w:lineRule="auto"/>
        <w:jc w:val="both"/>
        <w:rPr>
          <w:rFonts w:ascii="Candara" w:hAnsi="Candara"/>
        </w:rPr>
      </w:pPr>
      <w:r w:rsidRPr="00273017">
        <w:rPr>
          <w:rFonts w:ascii="Candara" w:hAnsi="Candara"/>
        </w:rPr>
        <w:t>C</w:t>
      </w:r>
      <w:r w:rsidR="009E21FB" w:rsidRPr="00273017">
        <w:rPr>
          <w:rFonts w:ascii="Candara" w:hAnsi="Candara"/>
        </w:rPr>
        <w:t>onsiste nel contributo di ciascun dipendente al conseguimento della performance dell’unità organizzativa di appartenenza, anche con riferimento agli aspetti relativi alle modalità di attuazione, nonché al rispetto degli obblighi di comportamento, mediante l’utilizzo dei seguenti fattori</w:t>
      </w:r>
      <w:r w:rsidRPr="00273017">
        <w:rPr>
          <w:rFonts w:ascii="Candara" w:hAnsi="Candara"/>
        </w:rPr>
        <w:t xml:space="preserve"> valutativi</w:t>
      </w:r>
      <w:r w:rsidR="009758C9" w:rsidRPr="00273017">
        <w:rPr>
          <w:rFonts w:ascii="Candara" w:hAnsi="Candara"/>
        </w:rPr>
        <w:t xml:space="preserve"> </w:t>
      </w:r>
      <w:r w:rsidR="00907429" w:rsidRPr="00273017">
        <w:rPr>
          <w:rFonts w:ascii="Candara" w:hAnsi="Candara"/>
        </w:rPr>
        <w:t>(punteggio max 20)</w:t>
      </w:r>
      <w:r w:rsidR="00CE690E" w:rsidRPr="00273017">
        <w:rPr>
          <w:rFonts w:ascii="Candara" w:hAnsi="Candara"/>
        </w:rPr>
        <w:t>:</w:t>
      </w:r>
    </w:p>
    <w:p w14:paraId="35E65C46" w14:textId="77777777" w:rsidR="007320C2" w:rsidRPr="001B4B27" w:rsidRDefault="00EF754D" w:rsidP="001A4BA4">
      <w:pPr>
        <w:pStyle w:val="Paragrafoelenco"/>
        <w:numPr>
          <w:ilvl w:val="3"/>
          <w:numId w:val="2"/>
        </w:numPr>
        <w:spacing w:line="360" w:lineRule="auto"/>
        <w:ind w:left="1134"/>
        <w:jc w:val="both"/>
        <w:rPr>
          <w:rFonts w:ascii="Candara" w:hAnsi="Candara"/>
        </w:rPr>
      </w:pPr>
      <w:r w:rsidRPr="001B4B27">
        <w:rPr>
          <w:rFonts w:ascii="Candara" w:hAnsi="Candara"/>
          <w:b/>
        </w:rPr>
        <w:t>Effettiva presenza in servizio</w:t>
      </w:r>
      <w:r w:rsidR="00F46E28" w:rsidRPr="001B4B27">
        <w:rPr>
          <w:rFonts w:ascii="Candara" w:hAnsi="Candara"/>
        </w:rPr>
        <w:t xml:space="preserve"> con un punteggio </w:t>
      </w:r>
      <w:r w:rsidR="000C2991" w:rsidRPr="001B4B27">
        <w:rPr>
          <w:rFonts w:ascii="Candara" w:hAnsi="Candara"/>
        </w:rPr>
        <w:t>da 0</w:t>
      </w:r>
      <w:r w:rsidR="00F46E28" w:rsidRPr="001B4B27">
        <w:rPr>
          <w:rFonts w:ascii="Candara" w:hAnsi="Candara"/>
        </w:rPr>
        <w:t xml:space="preserve"> a 3, secondo i seguenti criteri:</w:t>
      </w:r>
    </w:p>
    <w:p w14:paraId="616ECC69" w14:textId="77777777" w:rsidR="00F46E28" w:rsidRPr="001B4B27" w:rsidRDefault="00F46E28" w:rsidP="001A4BA4">
      <w:pPr>
        <w:pStyle w:val="Paragrafoelenco"/>
        <w:numPr>
          <w:ilvl w:val="4"/>
          <w:numId w:val="2"/>
        </w:numPr>
        <w:spacing w:line="360" w:lineRule="auto"/>
        <w:ind w:left="1418"/>
        <w:jc w:val="both"/>
        <w:rPr>
          <w:rFonts w:ascii="Candara" w:hAnsi="Candara"/>
        </w:rPr>
      </w:pPr>
      <w:r w:rsidRPr="001B4B27">
        <w:rPr>
          <w:rFonts w:ascii="Candara" w:hAnsi="Candara"/>
        </w:rPr>
        <w:t>Giorni di presenza inferiori a 30: punti 0</w:t>
      </w:r>
    </w:p>
    <w:p w14:paraId="72A4AFF5" w14:textId="77777777" w:rsidR="00F46E28" w:rsidRPr="001B4B27" w:rsidRDefault="00F46E28" w:rsidP="001A4BA4">
      <w:pPr>
        <w:pStyle w:val="Paragrafoelenco"/>
        <w:numPr>
          <w:ilvl w:val="4"/>
          <w:numId w:val="2"/>
        </w:numPr>
        <w:spacing w:line="360" w:lineRule="auto"/>
        <w:ind w:left="1418"/>
        <w:jc w:val="both"/>
        <w:rPr>
          <w:rFonts w:ascii="Candara" w:hAnsi="Candara"/>
        </w:rPr>
      </w:pPr>
      <w:r w:rsidRPr="001B4B27">
        <w:rPr>
          <w:rFonts w:ascii="Candara" w:hAnsi="Candara"/>
        </w:rPr>
        <w:t>Giorni di presenza da 31 a 70, punti 1</w:t>
      </w:r>
    </w:p>
    <w:p w14:paraId="32FF45B6" w14:textId="77777777" w:rsidR="00F46E28" w:rsidRPr="001B4B27" w:rsidRDefault="00F46E28" w:rsidP="001A4BA4">
      <w:pPr>
        <w:pStyle w:val="Paragrafoelenco"/>
        <w:numPr>
          <w:ilvl w:val="4"/>
          <w:numId w:val="2"/>
        </w:numPr>
        <w:spacing w:line="360" w:lineRule="auto"/>
        <w:ind w:left="1418"/>
        <w:jc w:val="both"/>
        <w:rPr>
          <w:rFonts w:ascii="Candara" w:hAnsi="Candara"/>
        </w:rPr>
      </w:pPr>
      <w:r w:rsidRPr="001B4B27">
        <w:rPr>
          <w:rFonts w:ascii="Candara" w:hAnsi="Candara"/>
        </w:rPr>
        <w:t>Giorni di presenza da 71 a 110, punti 2</w:t>
      </w:r>
    </w:p>
    <w:p w14:paraId="06222CC4" w14:textId="77777777" w:rsidR="00F46E28" w:rsidRDefault="00F46E28" w:rsidP="001A4BA4">
      <w:pPr>
        <w:pStyle w:val="Paragrafoelenco"/>
        <w:numPr>
          <w:ilvl w:val="4"/>
          <w:numId w:val="2"/>
        </w:numPr>
        <w:spacing w:line="360" w:lineRule="auto"/>
        <w:ind w:left="1418"/>
        <w:jc w:val="both"/>
        <w:rPr>
          <w:rFonts w:ascii="Candara" w:hAnsi="Candara"/>
        </w:rPr>
      </w:pPr>
      <w:r w:rsidRPr="001B4B27">
        <w:rPr>
          <w:rFonts w:ascii="Candara" w:hAnsi="Candara"/>
        </w:rPr>
        <w:t>Giorni di presenza in numero superiore a 110, punti 3</w:t>
      </w:r>
    </w:p>
    <w:p w14:paraId="681BFFEA" w14:textId="77777777" w:rsidR="00856B08" w:rsidRDefault="00856B08" w:rsidP="00856B08">
      <w:pPr>
        <w:pStyle w:val="Paragrafoelenco"/>
        <w:spacing w:line="360" w:lineRule="auto"/>
        <w:ind w:left="1418"/>
        <w:jc w:val="both"/>
        <w:rPr>
          <w:rFonts w:ascii="Candara" w:hAnsi="Candara"/>
        </w:rPr>
      </w:pPr>
    </w:p>
    <w:p w14:paraId="1535B45D" w14:textId="77777777" w:rsidR="00856B08" w:rsidRDefault="00856B08" w:rsidP="00856B08">
      <w:pPr>
        <w:pStyle w:val="Paragrafoelenco"/>
        <w:spacing w:line="360" w:lineRule="auto"/>
        <w:ind w:left="1418"/>
        <w:jc w:val="both"/>
        <w:rPr>
          <w:rFonts w:ascii="Candara" w:hAnsi="Candara"/>
        </w:rPr>
      </w:pPr>
    </w:p>
    <w:p w14:paraId="48550D08" w14:textId="77777777" w:rsidR="00856B08" w:rsidRPr="001B4B27" w:rsidRDefault="00856B08" w:rsidP="00856B08">
      <w:pPr>
        <w:pStyle w:val="Paragrafoelenco"/>
        <w:spacing w:line="360" w:lineRule="auto"/>
        <w:ind w:left="1418"/>
        <w:jc w:val="both"/>
        <w:rPr>
          <w:rFonts w:ascii="Candara" w:hAnsi="Candara"/>
        </w:rPr>
      </w:pPr>
    </w:p>
    <w:p w14:paraId="01E1BD0F" w14:textId="77777777" w:rsidR="00CE690E" w:rsidRPr="001B4B27" w:rsidRDefault="00EF754D" w:rsidP="001A4BA4">
      <w:pPr>
        <w:pStyle w:val="Paragrafoelenco"/>
        <w:numPr>
          <w:ilvl w:val="3"/>
          <w:numId w:val="2"/>
        </w:numPr>
        <w:spacing w:line="360" w:lineRule="auto"/>
        <w:ind w:left="1134"/>
        <w:jc w:val="both"/>
        <w:rPr>
          <w:rFonts w:ascii="Candara" w:hAnsi="Candara"/>
        </w:rPr>
      </w:pPr>
      <w:r w:rsidRPr="001B4B27">
        <w:rPr>
          <w:rFonts w:ascii="Candara" w:hAnsi="Candara"/>
          <w:b/>
        </w:rPr>
        <w:t>Grado di responsabilità</w:t>
      </w:r>
      <w:r w:rsidR="00C3734B" w:rsidRPr="001B4B27">
        <w:rPr>
          <w:rFonts w:ascii="Candara" w:hAnsi="Candara"/>
          <w:b/>
        </w:rPr>
        <w:t>,</w:t>
      </w:r>
      <w:r w:rsidRPr="001B4B27">
        <w:rPr>
          <w:rFonts w:ascii="Candara" w:hAnsi="Candara"/>
          <w:b/>
        </w:rPr>
        <w:t xml:space="preserve"> specializzazione</w:t>
      </w:r>
      <w:r w:rsidR="000C2991" w:rsidRPr="001B4B27">
        <w:rPr>
          <w:rFonts w:ascii="Candara" w:hAnsi="Candara"/>
          <w:b/>
        </w:rPr>
        <w:t xml:space="preserve"> </w:t>
      </w:r>
      <w:r w:rsidR="00C3734B" w:rsidRPr="001B4B27">
        <w:rPr>
          <w:rFonts w:ascii="Candara" w:hAnsi="Candara"/>
          <w:b/>
        </w:rPr>
        <w:t>e adeguatezza della prestazione</w:t>
      </w:r>
      <w:r w:rsidR="00F46E28" w:rsidRPr="001B4B27">
        <w:rPr>
          <w:rFonts w:ascii="Candara" w:hAnsi="Candara"/>
        </w:rPr>
        <w:t xml:space="preserve">, con punteggio da </w:t>
      </w:r>
      <w:r w:rsidR="00CC178A" w:rsidRPr="001B4B27">
        <w:rPr>
          <w:rFonts w:ascii="Candara" w:hAnsi="Candara"/>
        </w:rPr>
        <w:t>0</w:t>
      </w:r>
      <w:r w:rsidR="00F46E28" w:rsidRPr="001B4B27">
        <w:rPr>
          <w:rFonts w:ascii="Candara" w:hAnsi="Candara"/>
        </w:rPr>
        <w:t xml:space="preserve"> a </w:t>
      </w:r>
      <w:r w:rsidR="00CC178A" w:rsidRPr="001B4B27">
        <w:rPr>
          <w:rFonts w:ascii="Candara" w:hAnsi="Candara"/>
        </w:rPr>
        <w:t>5</w:t>
      </w:r>
      <w:r w:rsidR="00F46E28" w:rsidRPr="001B4B27">
        <w:rPr>
          <w:rFonts w:ascii="Candara" w:hAnsi="Candara"/>
        </w:rPr>
        <w:t>, secondo i seguenti criteri:</w:t>
      </w:r>
    </w:p>
    <w:p w14:paraId="4C1E910F" w14:textId="77777777" w:rsidR="000C2991" w:rsidRPr="001B4B27" w:rsidRDefault="000C2991" w:rsidP="001A4BA4">
      <w:pPr>
        <w:pStyle w:val="Paragrafoelenco"/>
        <w:numPr>
          <w:ilvl w:val="4"/>
          <w:numId w:val="2"/>
        </w:numPr>
        <w:spacing w:line="360" w:lineRule="auto"/>
        <w:ind w:left="1418"/>
        <w:jc w:val="both"/>
        <w:rPr>
          <w:rFonts w:ascii="Candara" w:hAnsi="Candara"/>
        </w:rPr>
      </w:pPr>
      <w:r w:rsidRPr="001B4B27">
        <w:rPr>
          <w:rFonts w:ascii="Candara" w:hAnsi="Candara"/>
        </w:rPr>
        <w:t xml:space="preserve">Il dipendente </w:t>
      </w:r>
      <w:r w:rsidR="00C3734B" w:rsidRPr="001B4B27">
        <w:rPr>
          <w:rFonts w:ascii="Candara" w:hAnsi="Candara"/>
        </w:rPr>
        <w:t xml:space="preserve">non </w:t>
      </w:r>
      <w:r w:rsidRPr="001B4B27">
        <w:rPr>
          <w:rFonts w:ascii="Candara" w:hAnsi="Candara"/>
        </w:rPr>
        <w:t xml:space="preserve">ha esercitato </w:t>
      </w:r>
      <w:r w:rsidR="00C3734B" w:rsidRPr="001B4B27">
        <w:rPr>
          <w:rFonts w:ascii="Candara" w:hAnsi="Candara"/>
        </w:rPr>
        <w:t xml:space="preserve">con costante diligenza le </w:t>
      </w:r>
      <w:r w:rsidRPr="001B4B27">
        <w:rPr>
          <w:rFonts w:ascii="Candara" w:hAnsi="Candara"/>
        </w:rPr>
        <w:t xml:space="preserve">attività </w:t>
      </w:r>
      <w:r w:rsidR="00C3734B" w:rsidRPr="001B4B27">
        <w:rPr>
          <w:rFonts w:ascii="Candara" w:hAnsi="Candara"/>
        </w:rPr>
        <w:t>richieste: punti 0</w:t>
      </w:r>
    </w:p>
    <w:p w14:paraId="4BAFD786" w14:textId="77777777" w:rsidR="000C2991" w:rsidRPr="001B4B27" w:rsidRDefault="000C2991" w:rsidP="001A4BA4">
      <w:pPr>
        <w:pStyle w:val="Paragrafoelenco"/>
        <w:numPr>
          <w:ilvl w:val="4"/>
          <w:numId w:val="2"/>
        </w:numPr>
        <w:spacing w:line="360" w:lineRule="auto"/>
        <w:ind w:left="1418"/>
        <w:jc w:val="both"/>
        <w:rPr>
          <w:rFonts w:ascii="Candara" w:hAnsi="Candara"/>
        </w:rPr>
      </w:pPr>
      <w:r w:rsidRPr="001B4B27">
        <w:rPr>
          <w:rFonts w:ascii="Candara" w:hAnsi="Candara"/>
        </w:rPr>
        <w:t xml:space="preserve">Il </w:t>
      </w:r>
      <w:r w:rsidR="00F46E28" w:rsidRPr="001B4B27">
        <w:rPr>
          <w:rFonts w:ascii="Candara" w:hAnsi="Candara"/>
        </w:rPr>
        <w:t xml:space="preserve">dipendente </w:t>
      </w:r>
      <w:r w:rsidRPr="001B4B27">
        <w:rPr>
          <w:rFonts w:ascii="Candara" w:hAnsi="Candara"/>
        </w:rPr>
        <w:t xml:space="preserve">ha </w:t>
      </w:r>
      <w:r w:rsidR="00F46E28" w:rsidRPr="001B4B27">
        <w:rPr>
          <w:rFonts w:ascii="Candara" w:hAnsi="Candara"/>
        </w:rPr>
        <w:t xml:space="preserve">esercitato </w:t>
      </w:r>
      <w:r w:rsidR="00C3734B" w:rsidRPr="001B4B27">
        <w:rPr>
          <w:rFonts w:ascii="Candara" w:hAnsi="Candara"/>
        </w:rPr>
        <w:t xml:space="preserve">le </w:t>
      </w:r>
      <w:r w:rsidR="00F46E28" w:rsidRPr="001B4B27">
        <w:rPr>
          <w:rFonts w:ascii="Candara" w:hAnsi="Candara"/>
        </w:rPr>
        <w:t xml:space="preserve">attività </w:t>
      </w:r>
      <w:r w:rsidR="00C3734B" w:rsidRPr="001B4B27">
        <w:rPr>
          <w:rFonts w:ascii="Candara" w:hAnsi="Candara"/>
        </w:rPr>
        <w:t>richieste corrispondendo, in parte, alle indicazioni fornite: punti 1</w:t>
      </w:r>
    </w:p>
    <w:p w14:paraId="33EC0FD0" w14:textId="77777777" w:rsidR="00F46E28" w:rsidRPr="001B4B27" w:rsidRDefault="00F46E28" w:rsidP="001A4BA4">
      <w:pPr>
        <w:pStyle w:val="Paragrafoelenco"/>
        <w:numPr>
          <w:ilvl w:val="4"/>
          <w:numId w:val="2"/>
        </w:numPr>
        <w:spacing w:line="360" w:lineRule="auto"/>
        <w:ind w:left="1418"/>
        <w:jc w:val="both"/>
        <w:rPr>
          <w:rFonts w:ascii="Candara" w:hAnsi="Candara"/>
        </w:rPr>
      </w:pPr>
      <w:r w:rsidRPr="001B4B27">
        <w:rPr>
          <w:rFonts w:ascii="Candara" w:hAnsi="Candara"/>
        </w:rPr>
        <w:t>Il dipendente ha esercitato le attività richieste nel rispetto delle indicazioni fornite</w:t>
      </w:r>
      <w:r w:rsidR="00C3734B" w:rsidRPr="001B4B27">
        <w:rPr>
          <w:rFonts w:ascii="Candara" w:hAnsi="Candara"/>
        </w:rPr>
        <w:t>: punti 2</w:t>
      </w:r>
    </w:p>
    <w:p w14:paraId="02277A21" w14:textId="77777777" w:rsidR="000C2991" w:rsidRPr="001B4B27" w:rsidRDefault="00F46E28" w:rsidP="001A4BA4">
      <w:pPr>
        <w:pStyle w:val="Paragrafoelenco"/>
        <w:numPr>
          <w:ilvl w:val="4"/>
          <w:numId w:val="2"/>
        </w:numPr>
        <w:spacing w:line="360" w:lineRule="auto"/>
        <w:ind w:left="1418"/>
        <w:jc w:val="both"/>
        <w:rPr>
          <w:rFonts w:ascii="Candara" w:hAnsi="Candara"/>
        </w:rPr>
      </w:pPr>
      <w:r w:rsidRPr="001B4B27">
        <w:rPr>
          <w:rFonts w:ascii="Candara" w:hAnsi="Candara"/>
        </w:rPr>
        <w:t>Il dipendente</w:t>
      </w:r>
      <w:r w:rsidR="00C3734B" w:rsidRPr="001B4B27">
        <w:rPr>
          <w:rFonts w:ascii="Candara" w:hAnsi="Candara"/>
        </w:rPr>
        <w:t>, nell’esercizio delle attività richieste,</w:t>
      </w:r>
      <w:r w:rsidRPr="001B4B27">
        <w:rPr>
          <w:rFonts w:ascii="Candara" w:hAnsi="Candara"/>
        </w:rPr>
        <w:t xml:space="preserve"> ha manifestato </w:t>
      </w:r>
      <w:r w:rsidR="00C3734B" w:rsidRPr="001B4B27">
        <w:rPr>
          <w:rFonts w:ascii="Candara" w:hAnsi="Candara"/>
        </w:rPr>
        <w:t>disp</w:t>
      </w:r>
      <w:r w:rsidR="0091641F" w:rsidRPr="001B4B27">
        <w:rPr>
          <w:rFonts w:ascii="Candara" w:hAnsi="Candara"/>
        </w:rPr>
        <w:t>onibilità a</w:t>
      </w:r>
      <w:r w:rsidR="00C3734B" w:rsidRPr="001B4B27">
        <w:rPr>
          <w:rFonts w:ascii="Candara" w:hAnsi="Candara"/>
        </w:rPr>
        <w:t>ll’assunzione di decisioni o responsabilità: punti 3</w:t>
      </w:r>
    </w:p>
    <w:p w14:paraId="3F84F61E" w14:textId="77777777" w:rsidR="00C3734B" w:rsidRPr="001B4B27" w:rsidRDefault="00C3734B" w:rsidP="001A4BA4">
      <w:pPr>
        <w:pStyle w:val="Paragrafoelenco"/>
        <w:numPr>
          <w:ilvl w:val="4"/>
          <w:numId w:val="2"/>
        </w:numPr>
        <w:spacing w:line="360" w:lineRule="auto"/>
        <w:ind w:left="1418"/>
        <w:jc w:val="both"/>
        <w:rPr>
          <w:rFonts w:ascii="Candara" w:hAnsi="Candara"/>
        </w:rPr>
      </w:pPr>
      <w:r w:rsidRPr="001B4B27">
        <w:rPr>
          <w:rFonts w:ascii="Candara" w:hAnsi="Candara"/>
        </w:rPr>
        <w:t>Il dipendente, nell’esercizio delle attività richieste, ha manifestato particolare disp</w:t>
      </w:r>
      <w:r w:rsidR="0091641F" w:rsidRPr="001B4B27">
        <w:rPr>
          <w:rFonts w:ascii="Candara" w:hAnsi="Candara"/>
        </w:rPr>
        <w:t>onibilità ne</w:t>
      </w:r>
      <w:r w:rsidRPr="001B4B27">
        <w:rPr>
          <w:rFonts w:ascii="Candara" w:hAnsi="Candara"/>
        </w:rPr>
        <w:t>ll’assunzione di dec</w:t>
      </w:r>
      <w:r w:rsidR="0091641F" w:rsidRPr="001B4B27">
        <w:rPr>
          <w:rFonts w:ascii="Candara" w:hAnsi="Candara"/>
        </w:rPr>
        <w:t>isioni o responsabilità: punti 4</w:t>
      </w:r>
    </w:p>
    <w:p w14:paraId="6AE2A43B" w14:textId="77777777" w:rsidR="000C2991" w:rsidRPr="001B4B27" w:rsidRDefault="0091641F" w:rsidP="001A4BA4">
      <w:pPr>
        <w:pStyle w:val="Paragrafoelenco"/>
        <w:numPr>
          <w:ilvl w:val="4"/>
          <w:numId w:val="2"/>
        </w:numPr>
        <w:spacing w:line="360" w:lineRule="auto"/>
        <w:ind w:left="1418"/>
        <w:jc w:val="both"/>
        <w:rPr>
          <w:rFonts w:ascii="Candara" w:hAnsi="Candara"/>
        </w:rPr>
      </w:pPr>
      <w:r w:rsidRPr="001B4B27">
        <w:rPr>
          <w:rFonts w:ascii="Candara" w:hAnsi="Candara"/>
        </w:rPr>
        <w:t>Il dipendente ha esercitato in modo costante e funzionale ruoli di responsabilità e coordinamento: punti 5</w:t>
      </w:r>
    </w:p>
    <w:p w14:paraId="13C35948" w14:textId="77777777" w:rsidR="00E339CF" w:rsidRPr="001B4B27" w:rsidRDefault="00EF754D" w:rsidP="001A4BA4">
      <w:pPr>
        <w:pStyle w:val="Paragrafoelenco"/>
        <w:numPr>
          <w:ilvl w:val="3"/>
          <w:numId w:val="2"/>
        </w:numPr>
        <w:spacing w:line="360" w:lineRule="auto"/>
        <w:ind w:left="1134"/>
        <w:jc w:val="both"/>
        <w:rPr>
          <w:rFonts w:ascii="Candara" w:hAnsi="Candara"/>
        </w:rPr>
      </w:pPr>
      <w:r w:rsidRPr="001B4B27">
        <w:rPr>
          <w:rFonts w:ascii="Candara" w:hAnsi="Candara"/>
          <w:b/>
        </w:rPr>
        <w:t>g</w:t>
      </w:r>
      <w:r w:rsidR="00E339CF" w:rsidRPr="001B4B27">
        <w:rPr>
          <w:rFonts w:ascii="Candara" w:hAnsi="Candara"/>
          <w:b/>
        </w:rPr>
        <w:t>rado di partecipazione e contributo al risultato</w:t>
      </w:r>
      <w:r w:rsidR="003F5393" w:rsidRPr="001B4B27">
        <w:rPr>
          <w:rFonts w:ascii="Candara" w:hAnsi="Candara"/>
          <w:b/>
        </w:rPr>
        <w:t>,</w:t>
      </w:r>
      <w:r w:rsidR="00CC178A" w:rsidRPr="001B4B27">
        <w:rPr>
          <w:rFonts w:ascii="Candara" w:hAnsi="Candara"/>
        </w:rPr>
        <w:t xml:space="preserve"> </w:t>
      </w:r>
      <w:r w:rsidR="003F5393" w:rsidRPr="001B4B27">
        <w:rPr>
          <w:rFonts w:ascii="Candara" w:hAnsi="Candara"/>
        </w:rPr>
        <w:t>con un punteggio da 0 a 6, secondo i seguenti criteri:</w:t>
      </w:r>
    </w:p>
    <w:p w14:paraId="4844DDB9" w14:textId="77777777" w:rsidR="00E339CF" w:rsidRPr="00856B08" w:rsidRDefault="0091641F" w:rsidP="001A4BA4">
      <w:pPr>
        <w:pStyle w:val="Paragrafoelenco"/>
        <w:numPr>
          <w:ilvl w:val="4"/>
          <w:numId w:val="2"/>
        </w:numPr>
        <w:spacing w:line="360" w:lineRule="auto"/>
        <w:ind w:left="1418"/>
        <w:jc w:val="both"/>
        <w:rPr>
          <w:rFonts w:ascii="Arial Narrow" w:hAnsi="Arial Narrow"/>
        </w:rPr>
      </w:pPr>
      <w:r w:rsidRPr="00856B08">
        <w:rPr>
          <w:rFonts w:ascii="Arial Narrow" w:hAnsi="Arial Narrow"/>
        </w:rPr>
        <w:t>Il dipendente non ha assicurato una partecipazione costante rilevabile ai fini della valutazione. Punti 0</w:t>
      </w:r>
    </w:p>
    <w:p w14:paraId="14FACF63" w14:textId="77777777" w:rsidR="0091641F" w:rsidRPr="00856B08" w:rsidRDefault="0091641F" w:rsidP="001A4BA4">
      <w:pPr>
        <w:pStyle w:val="Paragrafoelenco"/>
        <w:numPr>
          <w:ilvl w:val="4"/>
          <w:numId w:val="2"/>
        </w:numPr>
        <w:spacing w:line="360" w:lineRule="auto"/>
        <w:ind w:left="1418"/>
        <w:jc w:val="both"/>
        <w:rPr>
          <w:rFonts w:ascii="Arial Narrow" w:hAnsi="Arial Narrow"/>
        </w:rPr>
      </w:pPr>
      <w:r w:rsidRPr="00856B08">
        <w:rPr>
          <w:rFonts w:ascii="Arial Narrow" w:hAnsi="Arial Narrow"/>
        </w:rPr>
        <w:t xml:space="preserve">Il dipendente ha contribuito </w:t>
      </w:r>
      <w:r w:rsidR="00706A60" w:rsidRPr="00856B08">
        <w:rPr>
          <w:rFonts w:ascii="Arial Narrow" w:hAnsi="Arial Narrow"/>
        </w:rPr>
        <w:t xml:space="preserve">occasionalmente </w:t>
      </w:r>
      <w:r w:rsidRPr="00856B08">
        <w:rPr>
          <w:rFonts w:ascii="Arial Narrow" w:hAnsi="Arial Narrow"/>
        </w:rPr>
        <w:t>al conseguimento degli obiettivi: punti 1</w:t>
      </w:r>
    </w:p>
    <w:p w14:paraId="74F2BFE2" w14:textId="77777777" w:rsidR="0091641F" w:rsidRPr="00856B08" w:rsidRDefault="00706A60" w:rsidP="001A4BA4">
      <w:pPr>
        <w:pStyle w:val="Paragrafoelenco"/>
        <w:numPr>
          <w:ilvl w:val="4"/>
          <w:numId w:val="2"/>
        </w:numPr>
        <w:spacing w:line="360" w:lineRule="auto"/>
        <w:ind w:left="1418"/>
        <w:jc w:val="both"/>
        <w:rPr>
          <w:rFonts w:ascii="Arial Narrow" w:hAnsi="Arial Narrow"/>
        </w:rPr>
      </w:pPr>
      <w:r w:rsidRPr="00856B08">
        <w:rPr>
          <w:rFonts w:ascii="Arial Narrow" w:hAnsi="Arial Narrow"/>
        </w:rPr>
        <w:t>Il dipendente ha contribuito al conseguimento degli obiettivi in modo saltuario e non continuativo: punti 2</w:t>
      </w:r>
    </w:p>
    <w:p w14:paraId="1FB846C7" w14:textId="77777777" w:rsidR="0091641F" w:rsidRPr="00856B08" w:rsidRDefault="0091641F" w:rsidP="001A4BA4">
      <w:pPr>
        <w:pStyle w:val="Paragrafoelenco"/>
        <w:numPr>
          <w:ilvl w:val="4"/>
          <w:numId w:val="2"/>
        </w:numPr>
        <w:spacing w:line="360" w:lineRule="auto"/>
        <w:ind w:left="1418"/>
        <w:jc w:val="both"/>
        <w:rPr>
          <w:rFonts w:ascii="Arial Narrow" w:hAnsi="Arial Narrow"/>
        </w:rPr>
      </w:pPr>
      <w:r w:rsidRPr="00856B08">
        <w:rPr>
          <w:rFonts w:ascii="Arial Narrow" w:hAnsi="Arial Narrow"/>
        </w:rPr>
        <w:t>Il dipendente ha contribuito al conseguimento degli obiettivi nel rispetto delle indicazioni fornite</w:t>
      </w:r>
      <w:r w:rsidR="00706A60" w:rsidRPr="00856B08">
        <w:rPr>
          <w:rFonts w:ascii="Arial Narrow" w:hAnsi="Arial Narrow"/>
        </w:rPr>
        <w:t>: punti 3</w:t>
      </w:r>
    </w:p>
    <w:p w14:paraId="7B7FF590" w14:textId="77777777" w:rsidR="0091641F" w:rsidRPr="00856B08" w:rsidRDefault="0091641F" w:rsidP="001A4BA4">
      <w:pPr>
        <w:pStyle w:val="Paragrafoelenco"/>
        <w:numPr>
          <w:ilvl w:val="4"/>
          <w:numId w:val="2"/>
        </w:numPr>
        <w:spacing w:line="360" w:lineRule="auto"/>
        <w:ind w:left="1418"/>
        <w:jc w:val="both"/>
        <w:rPr>
          <w:rFonts w:ascii="Arial Narrow" w:hAnsi="Arial Narrow"/>
        </w:rPr>
      </w:pPr>
      <w:r w:rsidRPr="00856B08">
        <w:rPr>
          <w:rFonts w:ascii="Arial Narrow" w:hAnsi="Arial Narrow"/>
        </w:rPr>
        <w:t>Il dipendente ha contribuito al conseguimento degli obiettivi in modo apprezzabile</w:t>
      </w:r>
      <w:r w:rsidR="001054C1" w:rsidRPr="00856B08">
        <w:rPr>
          <w:rFonts w:ascii="Arial Narrow" w:hAnsi="Arial Narrow"/>
        </w:rPr>
        <w:t>: punti 4</w:t>
      </w:r>
    </w:p>
    <w:p w14:paraId="76FC9B22" w14:textId="77777777" w:rsidR="001054C1" w:rsidRPr="00856B08" w:rsidRDefault="001054C1" w:rsidP="001A4BA4">
      <w:pPr>
        <w:pStyle w:val="Paragrafoelenco"/>
        <w:numPr>
          <w:ilvl w:val="4"/>
          <w:numId w:val="2"/>
        </w:numPr>
        <w:spacing w:line="360" w:lineRule="auto"/>
        <w:ind w:left="1418"/>
        <w:jc w:val="both"/>
        <w:rPr>
          <w:rFonts w:ascii="Arial Narrow" w:hAnsi="Arial Narrow"/>
        </w:rPr>
      </w:pPr>
      <w:r w:rsidRPr="00856B08">
        <w:rPr>
          <w:rFonts w:ascii="Arial Narrow" w:hAnsi="Arial Narrow"/>
        </w:rPr>
        <w:t>Il dipendente ha contribuito al conseguimento degli obiettivi in modo particolarmente apprezzabile: punti 5</w:t>
      </w:r>
    </w:p>
    <w:p w14:paraId="53D85113" w14:textId="77777777" w:rsidR="001054C1" w:rsidRPr="00856B08" w:rsidRDefault="001054C1" w:rsidP="001A4BA4">
      <w:pPr>
        <w:pStyle w:val="Paragrafoelenco"/>
        <w:numPr>
          <w:ilvl w:val="4"/>
          <w:numId w:val="2"/>
        </w:numPr>
        <w:spacing w:line="360" w:lineRule="auto"/>
        <w:ind w:left="1418"/>
        <w:jc w:val="both"/>
        <w:rPr>
          <w:rFonts w:ascii="Arial Narrow" w:hAnsi="Arial Narrow"/>
        </w:rPr>
      </w:pPr>
      <w:r w:rsidRPr="00856B08">
        <w:rPr>
          <w:rFonts w:ascii="Arial Narrow" w:hAnsi="Arial Narrow"/>
        </w:rPr>
        <w:t>Il dipendente ha contribuito al conseguimento degli obiettivi in modo eccellente: punti 6</w:t>
      </w:r>
    </w:p>
    <w:p w14:paraId="2CAB2B22" w14:textId="77777777" w:rsidR="003F5393" w:rsidRPr="001B4B27" w:rsidRDefault="003F5393" w:rsidP="001A4BA4">
      <w:pPr>
        <w:pStyle w:val="Paragrafoelenco"/>
        <w:numPr>
          <w:ilvl w:val="3"/>
          <w:numId w:val="2"/>
        </w:numPr>
        <w:spacing w:line="360" w:lineRule="auto"/>
        <w:ind w:left="1134"/>
        <w:jc w:val="both"/>
        <w:rPr>
          <w:rFonts w:ascii="Candara" w:hAnsi="Candara"/>
        </w:rPr>
      </w:pPr>
      <w:r w:rsidRPr="001B4B27">
        <w:rPr>
          <w:rFonts w:ascii="Candara" w:hAnsi="Candara"/>
          <w:b/>
        </w:rPr>
        <w:t xml:space="preserve">comportamento organizzativo, </w:t>
      </w:r>
      <w:r w:rsidRPr="001B4B27">
        <w:rPr>
          <w:rFonts w:ascii="Candara" w:hAnsi="Candara"/>
        </w:rPr>
        <w:t>con un punteggio da 0 a 6, secondo i seguenti criteri:</w:t>
      </w:r>
    </w:p>
    <w:p w14:paraId="3DA27A0A" w14:textId="77777777" w:rsidR="000C2991" w:rsidRDefault="00CC34AB" w:rsidP="001A4BA4">
      <w:pPr>
        <w:pStyle w:val="Paragrafoelenco"/>
        <w:numPr>
          <w:ilvl w:val="4"/>
          <w:numId w:val="2"/>
        </w:numPr>
        <w:spacing w:line="360" w:lineRule="auto"/>
        <w:ind w:left="1418"/>
        <w:jc w:val="both"/>
        <w:rPr>
          <w:rFonts w:ascii="Arial Narrow" w:hAnsi="Arial Narrow"/>
        </w:rPr>
      </w:pPr>
      <w:r w:rsidRPr="00856B08">
        <w:rPr>
          <w:rFonts w:ascii="Arial Narrow" w:hAnsi="Arial Narrow"/>
        </w:rPr>
        <w:t>Nel corso dell’anno il dipendente ha manifestato indisponibilità alla esecuzione delle mansioni attribuite o è stato destinatario di gravi misure sanzionatorie: punti 0</w:t>
      </w:r>
    </w:p>
    <w:p w14:paraId="1D309E70" w14:textId="77777777" w:rsidR="00856B08" w:rsidRDefault="00856B08" w:rsidP="00856B08">
      <w:pPr>
        <w:pStyle w:val="Paragrafoelenco"/>
        <w:spacing w:line="360" w:lineRule="auto"/>
        <w:ind w:left="1418"/>
        <w:jc w:val="both"/>
        <w:rPr>
          <w:rFonts w:ascii="Arial Narrow" w:hAnsi="Arial Narrow"/>
        </w:rPr>
      </w:pPr>
    </w:p>
    <w:p w14:paraId="6D3AE921" w14:textId="77777777" w:rsidR="00856B08" w:rsidRPr="00856B08" w:rsidRDefault="00856B08" w:rsidP="00856B08">
      <w:pPr>
        <w:pStyle w:val="Paragrafoelenco"/>
        <w:spacing w:line="360" w:lineRule="auto"/>
        <w:ind w:left="1418"/>
        <w:jc w:val="both"/>
        <w:rPr>
          <w:rFonts w:ascii="Arial Narrow" w:hAnsi="Arial Narrow"/>
        </w:rPr>
      </w:pPr>
    </w:p>
    <w:p w14:paraId="080E8AE8" w14:textId="77777777" w:rsidR="00CC34AB" w:rsidRPr="00856B08" w:rsidRDefault="00CC34AB" w:rsidP="001A4BA4">
      <w:pPr>
        <w:pStyle w:val="Paragrafoelenco"/>
        <w:numPr>
          <w:ilvl w:val="4"/>
          <w:numId w:val="2"/>
        </w:numPr>
        <w:spacing w:line="360" w:lineRule="auto"/>
        <w:ind w:left="1418"/>
        <w:jc w:val="both"/>
        <w:rPr>
          <w:rFonts w:ascii="Arial Narrow" w:hAnsi="Arial Narrow"/>
        </w:rPr>
      </w:pPr>
      <w:r w:rsidRPr="00856B08">
        <w:rPr>
          <w:rFonts w:ascii="Arial Narrow" w:hAnsi="Arial Narrow"/>
        </w:rPr>
        <w:t>Il dipendente si è dimostrato non sempre disponibile a instaurare un clima di lavoro sereno e funzionale: punti 1</w:t>
      </w:r>
    </w:p>
    <w:p w14:paraId="30F399C2" w14:textId="77777777" w:rsidR="00CC34AB" w:rsidRPr="00856B08" w:rsidRDefault="00CC34AB" w:rsidP="001A4BA4">
      <w:pPr>
        <w:pStyle w:val="Paragrafoelenco"/>
        <w:numPr>
          <w:ilvl w:val="4"/>
          <w:numId w:val="2"/>
        </w:numPr>
        <w:spacing w:line="360" w:lineRule="auto"/>
        <w:ind w:left="1418"/>
        <w:jc w:val="both"/>
        <w:rPr>
          <w:rFonts w:ascii="Arial Narrow" w:hAnsi="Arial Narrow"/>
        </w:rPr>
      </w:pPr>
      <w:r w:rsidRPr="00856B08">
        <w:rPr>
          <w:rFonts w:ascii="Arial Narrow" w:hAnsi="Arial Narrow"/>
        </w:rPr>
        <w:t>Il dipendente ha dimostrato inadeguatezza nelle prestazioni o nella instaurazione di un clima di lavoro sereno e funzionale: punti 2</w:t>
      </w:r>
    </w:p>
    <w:p w14:paraId="0C5E7927" w14:textId="77777777" w:rsidR="00552AAA" w:rsidRPr="00856B08" w:rsidRDefault="00552AAA" w:rsidP="001A4BA4">
      <w:pPr>
        <w:pStyle w:val="Paragrafoelenco"/>
        <w:numPr>
          <w:ilvl w:val="4"/>
          <w:numId w:val="2"/>
        </w:numPr>
        <w:spacing w:line="360" w:lineRule="auto"/>
        <w:ind w:left="1418"/>
        <w:jc w:val="both"/>
        <w:rPr>
          <w:rFonts w:ascii="Arial Narrow" w:hAnsi="Arial Narrow"/>
        </w:rPr>
      </w:pPr>
      <w:r w:rsidRPr="00856B08">
        <w:rPr>
          <w:rFonts w:ascii="Arial Narrow" w:hAnsi="Arial Narrow"/>
        </w:rPr>
        <w:t>Il dipendente ha dimostrato adeguatezza nelle prestazioni e nella instaurazione di un clima di lavoro sereno e funzionale: punti 3</w:t>
      </w:r>
    </w:p>
    <w:p w14:paraId="1F5A8032" w14:textId="77777777" w:rsidR="00552AAA" w:rsidRPr="00856B08" w:rsidRDefault="00552AAA" w:rsidP="001A4BA4">
      <w:pPr>
        <w:pStyle w:val="Paragrafoelenco"/>
        <w:numPr>
          <w:ilvl w:val="4"/>
          <w:numId w:val="2"/>
        </w:numPr>
        <w:spacing w:line="360" w:lineRule="auto"/>
        <w:ind w:left="1418"/>
        <w:jc w:val="both"/>
        <w:rPr>
          <w:rFonts w:ascii="Arial Narrow" w:hAnsi="Arial Narrow"/>
        </w:rPr>
      </w:pPr>
      <w:r w:rsidRPr="00856B08">
        <w:rPr>
          <w:rFonts w:ascii="Arial Narrow" w:hAnsi="Arial Narrow"/>
        </w:rPr>
        <w:t>Il dipendente ha dimostrato costanza e adeguatezza nelle prestazioni e nella instaurazione di un clima di lavoro sereno e funzionale: punti 4</w:t>
      </w:r>
    </w:p>
    <w:p w14:paraId="6DF4CC63" w14:textId="77777777" w:rsidR="00552AAA" w:rsidRPr="00856B08" w:rsidRDefault="00552AAA" w:rsidP="001A4BA4">
      <w:pPr>
        <w:pStyle w:val="Paragrafoelenco"/>
        <w:numPr>
          <w:ilvl w:val="4"/>
          <w:numId w:val="2"/>
        </w:numPr>
        <w:spacing w:line="360" w:lineRule="auto"/>
        <w:ind w:left="1418"/>
        <w:jc w:val="both"/>
        <w:rPr>
          <w:rFonts w:ascii="Arial Narrow" w:hAnsi="Arial Narrow"/>
        </w:rPr>
      </w:pPr>
      <w:r w:rsidRPr="00856B08">
        <w:rPr>
          <w:rFonts w:ascii="Arial Narrow" w:hAnsi="Arial Narrow"/>
        </w:rPr>
        <w:t>Il dipendente ha dimostrato particolare adeguatezza nelle prestazioni o nella instaurazione di un clima di lavoro sereno e funzionale: punti 5</w:t>
      </w:r>
    </w:p>
    <w:p w14:paraId="6351E414" w14:textId="77777777" w:rsidR="00CC34AB" w:rsidRPr="00856B08" w:rsidRDefault="00552AAA" w:rsidP="001A4BA4">
      <w:pPr>
        <w:pStyle w:val="Paragrafoelenco"/>
        <w:numPr>
          <w:ilvl w:val="4"/>
          <w:numId w:val="2"/>
        </w:numPr>
        <w:spacing w:line="360" w:lineRule="auto"/>
        <w:ind w:left="1418"/>
        <w:jc w:val="both"/>
        <w:rPr>
          <w:rFonts w:ascii="Arial Narrow" w:hAnsi="Arial Narrow"/>
        </w:rPr>
      </w:pPr>
      <w:r w:rsidRPr="00856B08">
        <w:rPr>
          <w:rFonts w:ascii="Arial Narrow" w:hAnsi="Arial Narrow"/>
        </w:rPr>
        <w:t>Il dipendente ha dimostrato eccellente adeguatezza nelle prestazioni e nella instaurazione di un clima di lavoro sereno e funzionale: punti 6</w:t>
      </w:r>
    </w:p>
    <w:p w14:paraId="57A7C5AE" w14:textId="77777777" w:rsidR="00BC1418" w:rsidRPr="001B4B27" w:rsidRDefault="00BC1418" w:rsidP="001A4BA4">
      <w:pPr>
        <w:pStyle w:val="Paragrafoelenco"/>
        <w:numPr>
          <w:ilvl w:val="0"/>
          <w:numId w:val="1"/>
        </w:numPr>
        <w:spacing w:line="360" w:lineRule="auto"/>
        <w:jc w:val="both"/>
        <w:rPr>
          <w:rFonts w:ascii="Candara" w:hAnsi="Candara"/>
        </w:rPr>
      </w:pPr>
      <w:r w:rsidRPr="001B4B27">
        <w:rPr>
          <w:rFonts w:ascii="Candara" w:hAnsi="Candara"/>
        </w:rPr>
        <w:t>Sarà possibile attribuire un punteggio superiore a 17 esclusivamente a dipendenti che nel corso dell’anno siano stati destinatari di almeno una comunicazione informale di apprezzamento prevista nel successivo comma 5. Di contro, sarà possibile attribuire un punteggio inferiore a 7 esclusivamente a dipendenti che nel corso dell’anno abbiano ricevuto almeno un “rilievo informale” o che siano stati destinatari di gravi misure sanzionatorie.</w:t>
      </w:r>
    </w:p>
    <w:p w14:paraId="5A578C0F" w14:textId="77777777" w:rsidR="00BC1418" w:rsidRPr="001B4B27" w:rsidRDefault="00907429" w:rsidP="001A4BA4">
      <w:pPr>
        <w:pStyle w:val="Paragrafoelenco"/>
        <w:numPr>
          <w:ilvl w:val="0"/>
          <w:numId w:val="1"/>
        </w:numPr>
        <w:spacing w:line="360" w:lineRule="auto"/>
        <w:jc w:val="both"/>
        <w:rPr>
          <w:rFonts w:ascii="Candara" w:hAnsi="Candara"/>
        </w:rPr>
      </w:pPr>
      <w:r w:rsidRPr="001B4B27">
        <w:rPr>
          <w:rFonts w:ascii="Candara" w:hAnsi="Candara"/>
        </w:rPr>
        <w:t xml:space="preserve">Nel corso dell’anno di valutazione il dirigente a cui è assegnato il dipendente può indirizzare a questi delle comunicazioni informali relativi ad “apprezzamenti” o “rilievi” riferiti a situazioni lavorative che si siano verificate non oltre una settimana da tale comunicazione. </w:t>
      </w:r>
      <w:r w:rsidR="00BC1418" w:rsidRPr="001B4B27">
        <w:rPr>
          <w:rFonts w:ascii="Candara" w:hAnsi="Candara"/>
        </w:rPr>
        <w:t>Tali comunicazioni hanno lo scopo di conferire maggiore oggettività al giudizio valutativo, ricollegandolo direttamente a uno o più eventi certi, consentendo al dipendente di avere immediata notizia degli effetti generati dal suo comportamento e di potervi porre rimedio.</w:t>
      </w:r>
    </w:p>
    <w:p w14:paraId="6BA51235" w14:textId="77777777" w:rsidR="00D504AA" w:rsidRDefault="00D504AA" w:rsidP="001A4BA4">
      <w:pPr>
        <w:pStyle w:val="Paragrafoelenco"/>
        <w:numPr>
          <w:ilvl w:val="0"/>
          <w:numId w:val="1"/>
        </w:numPr>
        <w:spacing w:line="360" w:lineRule="auto"/>
        <w:jc w:val="both"/>
        <w:rPr>
          <w:rFonts w:ascii="Candara" w:hAnsi="Candara"/>
        </w:rPr>
      </w:pPr>
      <w:r w:rsidRPr="001B4B27">
        <w:rPr>
          <w:rFonts w:ascii="Candara" w:hAnsi="Candara"/>
        </w:rPr>
        <w:t>Al</w:t>
      </w:r>
      <w:r w:rsidR="001051A5" w:rsidRPr="001B4B27">
        <w:rPr>
          <w:rFonts w:ascii="Candara" w:hAnsi="Candara"/>
        </w:rPr>
        <w:t xml:space="preserve"> </w:t>
      </w:r>
      <w:r w:rsidRPr="001B4B27">
        <w:rPr>
          <w:rFonts w:ascii="Candara" w:hAnsi="Candara"/>
        </w:rPr>
        <w:t xml:space="preserve">fine di assicurare omogeneità </w:t>
      </w:r>
      <w:r w:rsidR="008E7C88" w:rsidRPr="001B4B27">
        <w:rPr>
          <w:rFonts w:ascii="Candara" w:hAnsi="Candara"/>
        </w:rPr>
        <w:t>al</w:t>
      </w:r>
      <w:r w:rsidRPr="001B4B27">
        <w:rPr>
          <w:rFonts w:ascii="Candara" w:hAnsi="Candara"/>
        </w:rPr>
        <w:t xml:space="preserve"> processo valutativo, anche in considerazione degli effetti conseguenti all’utilizzo degli esiti a</w:t>
      </w:r>
      <w:r w:rsidR="008E7C88" w:rsidRPr="001B4B27">
        <w:rPr>
          <w:rFonts w:ascii="Candara" w:hAnsi="Candara"/>
        </w:rPr>
        <w:t>i fini della</w:t>
      </w:r>
      <w:r w:rsidRPr="001B4B27">
        <w:rPr>
          <w:rFonts w:ascii="Candara" w:hAnsi="Candara"/>
        </w:rPr>
        <w:t xml:space="preserve"> progressione economica o </w:t>
      </w:r>
      <w:r w:rsidR="008E7C88" w:rsidRPr="001B4B27">
        <w:rPr>
          <w:rFonts w:ascii="Candara" w:hAnsi="Candara"/>
        </w:rPr>
        <w:t xml:space="preserve">di altri istituti, la valutazione nei confronti dei dipendenti viene proposta dal </w:t>
      </w:r>
      <w:r w:rsidR="002D013C">
        <w:rPr>
          <w:rFonts w:ascii="Candara" w:hAnsi="Candara"/>
        </w:rPr>
        <w:t>R</w:t>
      </w:r>
      <w:r w:rsidR="008E7C88" w:rsidRPr="001B4B27">
        <w:rPr>
          <w:rFonts w:ascii="Candara" w:hAnsi="Candara"/>
        </w:rPr>
        <w:t>esponsabile competente in sede di conferenza dirigenziale, presieduta dal Nucleo di valutazione. La conferenza valida la proposta di valutazione e può modificarla a maggioranza dei suoi componenti.</w:t>
      </w:r>
    </w:p>
    <w:p w14:paraId="36B877A3" w14:textId="77777777" w:rsidR="00273017" w:rsidRDefault="00273017" w:rsidP="00273017">
      <w:pPr>
        <w:pStyle w:val="Paragrafoelenco"/>
        <w:spacing w:line="360" w:lineRule="auto"/>
        <w:ind w:left="1080"/>
        <w:jc w:val="both"/>
        <w:rPr>
          <w:rFonts w:ascii="Candara" w:hAnsi="Candara"/>
        </w:rPr>
      </w:pPr>
    </w:p>
    <w:p w14:paraId="5DD26FC5" w14:textId="77777777" w:rsidR="00856B08" w:rsidRDefault="00856B08" w:rsidP="00273017">
      <w:pPr>
        <w:pStyle w:val="Paragrafoelenco"/>
        <w:spacing w:line="360" w:lineRule="auto"/>
        <w:ind w:left="1080"/>
        <w:jc w:val="both"/>
        <w:rPr>
          <w:rFonts w:ascii="Candara" w:hAnsi="Candara"/>
        </w:rPr>
      </w:pPr>
    </w:p>
    <w:p w14:paraId="6D16C450" w14:textId="77777777" w:rsidR="00856B08" w:rsidRPr="001B4B27" w:rsidRDefault="00856B08" w:rsidP="00273017">
      <w:pPr>
        <w:pStyle w:val="Paragrafoelenco"/>
        <w:spacing w:line="360" w:lineRule="auto"/>
        <w:ind w:left="1080"/>
        <w:jc w:val="both"/>
        <w:rPr>
          <w:rFonts w:ascii="Candara" w:hAnsi="Candara"/>
        </w:rPr>
      </w:pPr>
    </w:p>
    <w:p w14:paraId="1D76128C" w14:textId="77777777" w:rsidR="00273017" w:rsidRDefault="00273017" w:rsidP="00273017">
      <w:pPr>
        <w:spacing w:line="360" w:lineRule="auto"/>
        <w:jc w:val="both"/>
        <w:rPr>
          <w:rFonts w:ascii="Candara" w:hAnsi="Candara"/>
          <w:b/>
        </w:rPr>
      </w:pPr>
      <w:r>
        <w:rPr>
          <w:rFonts w:ascii="Candara" w:hAnsi="Candara"/>
          <w:b/>
        </w:rPr>
        <w:t xml:space="preserve">2.1 </w:t>
      </w:r>
      <w:r w:rsidRPr="00273017">
        <w:rPr>
          <w:rFonts w:ascii="Candara" w:hAnsi="Candara"/>
          <w:b/>
        </w:rPr>
        <w:t>CONCORRENZA NELLA RIPARTIZIONE DEL PREMIO COLLEGATO ALLA PERFORMANCE INDIVIDUALE</w:t>
      </w:r>
    </w:p>
    <w:p w14:paraId="55B24479" w14:textId="77777777" w:rsidR="00B01CF0" w:rsidRPr="00B01CF0" w:rsidRDefault="00B01CF0" w:rsidP="001A4BA4">
      <w:pPr>
        <w:pStyle w:val="Paragrafoelenco"/>
        <w:numPr>
          <w:ilvl w:val="0"/>
          <w:numId w:val="4"/>
        </w:numPr>
        <w:spacing w:line="360" w:lineRule="auto"/>
        <w:jc w:val="both"/>
        <w:rPr>
          <w:rFonts w:ascii="Candara" w:hAnsi="Candara"/>
          <w:b/>
        </w:rPr>
      </w:pPr>
      <w:r w:rsidRPr="00B01CF0">
        <w:rPr>
          <w:rFonts w:ascii="Candara" w:hAnsi="Candara"/>
          <w:b/>
        </w:rPr>
        <w:t>determinazione del budget attribuito alla performance individuale</w:t>
      </w:r>
    </w:p>
    <w:p w14:paraId="32F9B7F7" w14:textId="77777777" w:rsidR="00944477" w:rsidRDefault="00B01CF0" w:rsidP="001A4BA4">
      <w:pPr>
        <w:pStyle w:val="Paragrafoelenco"/>
        <w:spacing w:line="360" w:lineRule="auto"/>
        <w:ind w:left="1080"/>
        <w:jc w:val="both"/>
        <w:rPr>
          <w:rFonts w:ascii="Candara" w:hAnsi="Candara"/>
        </w:rPr>
      </w:pPr>
      <w:r w:rsidRPr="00B01CF0">
        <w:rPr>
          <w:rFonts w:ascii="Candara" w:hAnsi="Candara"/>
        </w:rPr>
        <w:t>All’inizio di ciascun anno di valutazione</w:t>
      </w:r>
      <w:r>
        <w:rPr>
          <w:rFonts w:ascii="Candara" w:hAnsi="Candara"/>
        </w:rPr>
        <w:t xml:space="preserve"> l’Ente definisce l’ammontare del valore da attribuire ai dipendenti ai fini della performance individuale</w:t>
      </w:r>
    </w:p>
    <w:p w14:paraId="311348B0" w14:textId="77777777" w:rsidR="00B01CF0" w:rsidRDefault="001A4BA4" w:rsidP="001A4BA4">
      <w:pPr>
        <w:pStyle w:val="Paragrafoelenco"/>
        <w:numPr>
          <w:ilvl w:val="0"/>
          <w:numId w:val="4"/>
        </w:numPr>
        <w:spacing w:line="360" w:lineRule="auto"/>
        <w:jc w:val="both"/>
        <w:rPr>
          <w:rFonts w:ascii="Candara" w:hAnsi="Candara"/>
          <w:b/>
        </w:rPr>
      </w:pPr>
      <w:r w:rsidRPr="001A4BA4">
        <w:rPr>
          <w:rFonts w:ascii="Candara" w:hAnsi="Candara"/>
          <w:b/>
        </w:rPr>
        <w:t>Definizione del valore del “punto</w:t>
      </w:r>
      <w:r>
        <w:rPr>
          <w:rFonts w:ascii="Candara" w:hAnsi="Candara"/>
          <w:b/>
        </w:rPr>
        <w:t xml:space="preserve"> </w:t>
      </w:r>
      <w:r w:rsidRPr="001A4BA4">
        <w:rPr>
          <w:rFonts w:ascii="Candara" w:hAnsi="Candara"/>
          <w:b/>
        </w:rPr>
        <w:t>di valutazione</w:t>
      </w:r>
      <w:r>
        <w:rPr>
          <w:rFonts w:ascii="Candara" w:hAnsi="Candara"/>
          <w:b/>
        </w:rPr>
        <w:t>”</w:t>
      </w:r>
    </w:p>
    <w:p w14:paraId="4BD84621" w14:textId="77777777" w:rsidR="001A4BA4" w:rsidRDefault="001A4BA4" w:rsidP="001A4BA4">
      <w:pPr>
        <w:pStyle w:val="Paragrafoelenco"/>
        <w:spacing w:line="360" w:lineRule="auto"/>
        <w:ind w:left="1080"/>
        <w:jc w:val="both"/>
        <w:rPr>
          <w:rFonts w:ascii="Candara" w:hAnsi="Candara"/>
        </w:rPr>
      </w:pPr>
      <w:r>
        <w:rPr>
          <w:rFonts w:ascii="Candara" w:hAnsi="Candara"/>
        </w:rPr>
        <w:t>Una volta definito il valore di cui al punto precedente, questo viene diviso per il numero dei dipendenti e successivamente per 20, quale punteggio massimo del sistema di valutazione</w:t>
      </w:r>
    </w:p>
    <w:p w14:paraId="430730B0" w14:textId="77777777" w:rsidR="001A4BA4" w:rsidRPr="001A4BA4" w:rsidRDefault="001A4BA4" w:rsidP="001A4BA4">
      <w:pPr>
        <w:pStyle w:val="Paragrafoelenco"/>
        <w:numPr>
          <w:ilvl w:val="0"/>
          <w:numId w:val="4"/>
        </w:numPr>
        <w:spacing w:line="360" w:lineRule="auto"/>
        <w:jc w:val="both"/>
        <w:rPr>
          <w:rFonts w:ascii="Candara" w:hAnsi="Candara"/>
        </w:rPr>
      </w:pPr>
      <w:r>
        <w:rPr>
          <w:rFonts w:ascii="Candara" w:hAnsi="Candara"/>
          <w:b/>
        </w:rPr>
        <w:t>Determinazione del valore della retribuzione individuale</w:t>
      </w:r>
    </w:p>
    <w:p w14:paraId="05E39B78" w14:textId="77777777" w:rsidR="001A4BA4" w:rsidRDefault="001A4BA4" w:rsidP="001A4BA4">
      <w:pPr>
        <w:pStyle w:val="Paragrafoelenco"/>
        <w:spacing w:line="360" w:lineRule="auto"/>
        <w:ind w:left="1080"/>
        <w:jc w:val="both"/>
        <w:rPr>
          <w:rFonts w:ascii="Candara" w:hAnsi="Candara"/>
        </w:rPr>
      </w:pPr>
      <w:r>
        <w:rPr>
          <w:rFonts w:ascii="Candara" w:hAnsi="Candara"/>
        </w:rPr>
        <w:t>Ciascun dipendente ottiene la propria valutazione, nel rispetto del sistema prima descritto, il cui valore complessivo viene moltiplicato per il “punto di valutazione” descritto sub b).</w:t>
      </w:r>
    </w:p>
    <w:p w14:paraId="07D001AB" w14:textId="77777777" w:rsidR="001A4BA4" w:rsidRDefault="001A4BA4" w:rsidP="001A4BA4">
      <w:pPr>
        <w:pStyle w:val="Paragrafoelenco"/>
        <w:spacing w:line="360" w:lineRule="auto"/>
        <w:ind w:left="1080"/>
        <w:jc w:val="both"/>
        <w:rPr>
          <w:rFonts w:ascii="Candara" w:hAnsi="Candara"/>
        </w:rPr>
      </w:pPr>
    </w:p>
    <w:p w14:paraId="51DCC401" w14:textId="77777777" w:rsidR="001A4BA4" w:rsidRDefault="001A4BA4" w:rsidP="001A4BA4">
      <w:pPr>
        <w:pStyle w:val="Paragrafoelenco"/>
        <w:spacing w:line="360" w:lineRule="auto"/>
        <w:ind w:left="1080"/>
        <w:jc w:val="both"/>
        <w:rPr>
          <w:rFonts w:ascii="Candara" w:hAnsi="Candara"/>
        </w:rPr>
      </w:pPr>
    </w:p>
    <w:p w14:paraId="1D582DC3" w14:textId="77777777" w:rsidR="001A4BA4" w:rsidRDefault="001A4BA4">
      <w:pPr>
        <w:rPr>
          <w:rFonts w:ascii="Candara" w:hAnsi="Candara"/>
        </w:rPr>
      </w:pPr>
      <w:r>
        <w:rPr>
          <w:rFonts w:ascii="Candara" w:hAnsi="Candara"/>
        </w:rPr>
        <w:br w:type="page"/>
      </w:r>
    </w:p>
    <w:p w14:paraId="5AE04BAF" w14:textId="77777777" w:rsidR="001A4BA4" w:rsidRDefault="001A4BA4" w:rsidP="001A4BA4">
      <w:pPr>
        <w:ind w:left="426" w:hanging="360"/>
      </w:pPr>
      <w:r>
        <w:lastRenderedPageBreak/>
        <w:t>NOME DEL DIPENDENTE___________________________________________________</w:t>
      </w:r>
    </w:p>
    <w:p w14:paraId="69C45B1A" w14:textId="77777777" w:rsidR="001A4BA4" w:rsidRDefault="001A4BA4" w:rsidP="001A4BA4">
      <w:pPr>
        <w:pStyle w:val="Paragrafoelenco"/>
        <w:ind w:left="426"/>
        <w:jc w:val="both"/>
        <w:rPr>
          <w:sz w:val="12"/>
          <w:szCs w:val="12"/>
        </w:rPr>
      </w:pPr>
    </w:p>
    <w:p w14:paraId="2CE7EF2E" w14:textId="77777777" w:rsidR="00856B08" w:rsidRPr="00856B08" w:rsidRDefault="00856B08" w:rsidP="001A4BA4">
      <w:pPr>
        <w:pStyle w:val="Paragrafoelenco"/>
        <w:ind w:left="426"/>
        <w:jc w:val="both"/>
        <w:rPr>
          <w:sz w:val="12"/>
          <w:szCs w:val="12"/>
        </w:rPr>
      </w:pPr>
    </w:p>
    <w:p w14:paraId="58CF7F6B" w14:textId="77777777" w:rsidR="001A4BA4" w:rsidRDefault="001A4BA4" w:rsidP="001A4BA4">
      <w:pPr>
        <w:pStyle w:val="Paragrafoelenco"/>
        <w:numPr>
          <w:ilvl w:val="3"/>
          <w:numId w:val="2"/>
        </w:numPr>
        <w:ind w:left="426"/>
        <w:jc w:val="both"/>
      </w:pPr>
      <w:r w:rsidRPr="00F46E28">
        <w:rPr>
          <w:b/>
        </w:rPr>
        <w:t>Effettiva presenza in servizio</w:t>
      </w:r>
      <w:r>
        <w:t xml:space="preserve"> </w:t>
      </w:r>
    </w:p>
    <w:p w14:paraId="2B57FF31" w14:textId="77777777" w:rsidR="001A4BA4" w:rsidRPr="00856B08" w:rsidRDefault="001A4BA4" w:rsidP="001A4BA4">
      <w:pPr>
        <w:rPr>
          <w:sz w:val="12"/>
          <w:szCs w:val="12"/>
        </w:rPr>
      </w:pPr>
    </w:p>
    <w:tbl>
      <w:tblPr>
        <w:tblStyle w:val="Grigliatabella"/>
        <w:tblW w:w="0" w:type="auto"/>
        <w:jc w:val="center"/>
        <w:tblLook w:val="04A0" w:firstRow="1" w:lastRow="0" w:firstColumn="1" w:lastColumn="0" w:noHBand="0" w:noVBand="1"/>
      </w:tblPr>
      <w:tblGrid>
        <w:gridCol w:w="5098"/>
        <w:gridCol w:w="1316"/>
      </w:tblGrid>
      <w:tr w:rsidR="001A4BA4" w14:paraId="116E4684" w14:textId="77777777" w:rsidTr="003E3B06">
        <w:trPr>
          <w:jc w:val="center"/>
        </w:trPr>
        <w:tc>
          <w:tcPr>
            <w:tcW w:w="5098" w:type="dxa"/>
            <w:shd w:val="clear" w:color="auto" w:fill="D9D9D9" w:themeFill="background1" w:themeFillShade="D9"/>
          </w:tcPr>
          <w:p w14:paraId="69E5D40A" w14:textId="77777777" w:rsidR="001A4BA4" w:rsidRDefault="001A4BA4" w:rsidP="003E3B06"/>
        </w:tc>
        <w:tc>
          <w:tcPr>
            <w:tcW w:w="1316" w:type="dxa"/>
            <w:shd w:val="clear" w:color="auto" w:fill="D9D9D9" w:themeFill="background1" w:themeFillShade="D9"/>
          </w:tcPr>
          <w:p w14:paraId="31046A49" w14:textId="77777777" w:rsidR="001A4BA4" w:rsidRDefault="001A4BA4" w:rsidP="003E3B06">
            <w:r>
              <w:t>punti</w:t>
            </w:r>
          </w:p>
        </w:tc>
      </w:tr>
      <w:tr w:rsidR="001A4BA4" w14:paraId="17902996" w14:textId="77777777" w:rsidTr="003E3B06">
        <w:trPr>
          <w:jc w:val="center"/>
        </w:trPr>
        <w:tc>
          <w:tcPr>
            <w:tcW w:w="5098" w:type="dxa"/>
          </w:tcPr>
          <w:p w14:paraId="4E94012E" w14:textId="77777777" w:rsidR="001A4BA4" w:rsidRDefault="001A4BA4" w:rsidP="003E3B06">
            <w:r>
              <w:t>Giorni di presenza inferiori a 30</w:t>
            </w:r>
          </w:p>
        </w:tc>
        <w:tc>
          <w:tcPr>
            <w:tcW w:w="1316" w:type="dxa"/>
          </w:tcPr>
          <w:p w14:paraId="1EFE29A4" w14:textId="77777777" w:rsidR="001A4BA4" w:rsidRDefault="001A4BA4" w:rsidP="003E3B06">
            <w:r>
              <w:t>0</w:t>
            </w:r>
          </w:p>
        </w:tc>
      </w:tr>
      <w:tr w:rsidR="001A4BA4" w14:paraId="791CB12E" w14:textId="77777777" w:rsidTr="003E3B06">
        <w:trPr>
          <w:jc w:val="center"/>
        </w:trPr>
        <w:tc>
          <w:tcPr>
            <w:tcW w:w="5098" w:type="dxa"/>
          </w:tcPr>
          <w:p w14:paraId="10980B07" w14:textId="77777777" w:rsidR="001A4BA4" w:rsidRDefault="001A4BA4" w:rsidP="003E3B06">
            <w:r>
              <w:t>Giorni di presenza da 31 a 70</w:t>
            </w:r>
          </w:p>
        </w:tc>
        <w:tc>
          <w:tcPr>
            <w:tcW w:w="1316" w:type="dxa"/>
          </w:tcPr>
          <w:p w14:paraId="33EBD37A" w14:textId="77777777" w:rsidR="001A4BA4" w:rsidRDefault="001A4BA4" w:rsidP="003E3B06">
            <w:r>
              <w:t>1</w:t>
            </w:r>
          </w:p>
        </w:tc>
      </w:tr>
      <w:tr w:rsidR="001A4BA4" w14:paraId="4A51B042" w14:textId="77777777" w:rsidTr="003E3B06">
        <w:trPr>
          <w:jc w:val="center"/>
        </w:trPr>
        <w:tc>
          <w:tcPr>
            <w:tcW w:w="5098" w:type="dxa"/>
          </w:tcPr>
          <w:p w14:paraId="5CC624F3" w14:textId="77777777" w:rsidR="001A4BA4" w:rsidRDefault="001A4BA4" w:rsidP="003E3B06">
            <w:r>
              <w:t>Giorni di presenza da 71 a 110</w:t>
            </w:r>
          </w:p>
        </w:tc>
        <w:tc>
          <w:tcPr>
            <w:tcW w:w="1316" w:type="dxa"/>
          </w:tcPr>
          <w:p w14:paraId="38846634" w14:textId="77777777" w:rsidR="001A4BA4" w:rsidRDefault="001A4BA4" w:rsidP="003E3B06">
            <w:r>
              <w:t>2</w:t>
            </w:r>
          </w:p>
        </w:tc>
      </w:tr>
      <w:tr w:rsidR="001A4BA4" w14:paraId="44B27A90" w14:textId="77777777" w:rsidTr="003E3B06">
        <w:trPr>
          <w:jc w:val="center"/>
        </w:trPr>
        <w:tc>
          <w:tcPr>
            <w:tcW w:w="5098" w:type="dxa"/>
          </w:tcPr>
          <w:p w14:paraId="3AE3A5E0" w14:textId="77777777" w:rsidR="001A4BA4" w:rsidRDefault="001A4BA4" w:rsidP="003E3B06">
            <w:r>
              <w:t>Giorni di presenza in numero superiore a 110</w:t>
            </w:r>
          </w:p>
        </w:tc>
        <w:tc>
          <w:tcPr>
            <w:tcW w:w="1316" w:type="dxa"/>
          </w:tcPr>
          <w:p w14:paraId="4A5F4A4E" w14:textId="77777777" w:rsidR="001A4BA4" w:rsidRDefault="001A4BA4" w:rsidP="003E3B06">
            <w:r>
              <w:t>3</w:t>
            </w:r>
          </w:p>
        </w:tc>
      </w:tr>
    </w:tbl>
    <w:p w14:paraId="0E14B331" w14:textId="77777777" w:rsidR="001A4BA4" w:rsidRPr="00856B08" w:rsidRDefault="001A4BA4" w:rsidP="001A4BA4">
      <w:pPr>
        <w:rPr>
          <w:sz w:val="12"/>
          <w:szCs w:val="12"/>
        </w:rPr>
      </w:pPr>
    </w:p>
    <w:p w14:paraId="4B2B2036" w14:textId="77777777" w:rsidR="001A4BA4" w:rsidRPr="00CB6E0A" w:rsidRDefault="001A4BA4" w:rsidP="001A4BA4">
      <w:pPr>
        <w:pStyle w:val="Paragrafoelenco"/>
        <w:numPr>
          <w:ilvl w:val="3"/>
          <w:numId w:val="2"/>
        </w:numPr>
        <w:ind w:left="426"/>
        <w:jc w:val="both"/>
      </w:pPr>
      <w:r w:rsidRPr="00F46E28">
        <w:rPr>
          <w:b/>
        </w:rPr>
        <w:t>Grado di responsabilità</w:t>
      </w:r>
      <w:r>
        <w:rPr>
          <w:b/>
        </w:rPr>
        <w:t>,</w:t>
      </w:r>
      <w:r w:rsidRPr="00F46E28">
        <w:rPr>
          <w:b/>
        </w:rPr>
        <w:t xml:space="preserve"> specializzazione </w:t>
      </w:r>
      <w:r>
        <w:rPr>
          <w:b/>
        </w:rPr>
        <w:t>e adeguatezza della prestazione</w:t>
      </w:r>
    </w:p>
    <w:p w14:paraId="507FA769" w14:textId="77777777" w:rsidR="001A4BA4" w:rsidRPr="00856B08" w:rsidRDefault="001A4BA4" w:rsidP="001A4BA4">
      <w:pPr>
        <w:pStyle w:val="Paragrafoelenco"/>
        <w:ind w:left="426"/>
        <w:jc w:val="both"/>
        <w:rPr>
          <w:sz w:val="12"/>
          <w:szCs w:val="12"/>
        </w:rPr>
      </w:pPr>
    </w:p>
    <w:tbl>
      <w:tblPr>
        <w:tblStyle w:val="Grigliatabella"/>
        <w:tblW w:w="9639" w:type="dxa"/>
        <w:tblInd w:w="-5" w:type="dxa"/>
        <w:tblLook w:val="04A0" w:firstRow="1" w:lastRow="0" w:firstColumn="1" w:lastColumn="0" w:noHBand="0" w:noVBand="1"/>
      </w:tblPr>
      <w:tblGrid>
        <w:gridCol w:w="8909"/>
        <w:gridCol w:w="730"/>
      </w:tblGrid>
      <w:tr w:rsidR="001A4BA4" w:rsidRPr="001F7954" w14:paraId="3815464C" w14:textId="77777777" w:rsidTr="003E3B06">
        <w:tc>
          <w:tcPr>
            <w:tcW w:w="9072" w:type="dxa"/>
            <w:shd w:val="clear" w:color="auto" w:fill="D9D9D9" w:themeFill="background1" w:themeFillShade="D9"/>
          </w:tcPr>
          <w:p w14:paraId="4C464148" w14:textId="77777777" w:rsidR="001A4BA4" w:rsidRPr="001F7954" w:rsidRDefault="001A4BA4" w:rsidP="003E3B06">
            <w:pPr>
              <w:pStyle w:val="Paragrafoelenco"/>
              <w:ind w:left="426"/>
              <w:jc w:val="both"/>
            </w:pPr>
          </w:p>
        </w:tc>
        <w:tc>
          <w:tcPr>
            <w:tcW w:w="567" w:type="dxa"/>
            <w:shd w:val="clear" w:color="auto" w:fill="D9D9D9" w:themeFill="background1" w:themeFillShade="D9"/>
          </w:tcPr>
          <w:p w14:paraId="3E4354B4" w14:textId="77777777" w:rsidR="001A4BA4" w:rsidRDefault="001A4BA4" w:rsidP="003E3B06">
            <w:r>
              <w:t>punti</w:t>
            </w:r>
          </w:p>
        </w:tc>
      </w:tr>
      <w:tr w:rsidR="001A4BA4" w:rsidRPr="000F4F7E" w14:paraId="5B0039ED" w14:textId="77777777" w:rsidTr="003E3B06">
        <w:tc>
          <w:tcPr>
            <w:tcW w:w="9072" w:type="dxa"/>
          </w:tcPr>
          <w:p w14:paraId="2336A156"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 xml:space="preserve">Il dipendente non ha esercitato con costante diligenza le attività richieste: </w:t>
            </w:r>
          </w:p>
        </w:tc>
        <w:tc>
          <w:tcPr>
            <w:tcW w:w="567" w:type="dxa"/>
          </w:tcPr>
          <w:p w14:paraId="01D81DEA" w14:textId="77777777" w:rsidR="001A4BA4" w:rsidRPr="000F4F7E" w:rsidRDefault="001A4BA4" w:rsidP="003E3B06">
            <w:pPr>
              <w:rPr>
                <w:sz w:val="20"/>
                <w:szCs w:val="20"/>
              </w:rPr>
            </w:pPr>
            <w:r w:rsidRPr="000F4F7E">
              <w:rPr>
                <w:sz w:val="20"/>
                <w:szCs w:val="20"/>
              </w:rPr>
              <w:t>0</w:t>
            </w:r>
          </w:p>
        </w:tc>
      </w:tr>
      <w:tr w:rsidR="001A4BA4" w:rsidRPr="000F4F7E" w14:paraId="2D905266" w14:textId="77777777" w:rsidTr="003E3B06">
        <w:tc>
          <w:tcPr>
            <w:tcW w:w="9072" w:type="dxa"/>
          </w:tcPr>
          <w:p w14:paraId="32BB217A"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Il dipendente ha esercitato le attività richieste corrispondendo, in parte, alle indicazioni fornite</w:t>
            </w:r>
          </w:p>
        </w:tc>
        <w:tc>
          <w:tcPr>
            <w:tcW w:w="567" w:type="dxa"/>
          </w:tcPr>
          <w:p w14:paraId="500010C6" w14:textId="77777777" w:rsidR="001A4BA4" w:rsidRPr="000F4F7E" w:rsidRDefault="001A4BA4" w:rsidP="003E3B06">
            <w:pPr>
              <w:rPr>
                <w:sz w:val="20"/>
                <w:szCs w:val="20"/>
              </w:rPr>
            </w:pPr>
            <w:r w:rsidRPr="000F4F7E">
              <w:rPr>
                <w:sz w:val="20"/>
                <w:szCs w:val="20"/>
              </w:rPr>
              <w:t>1</w:t>
            </w:r>
          </w:p>
        </w:tc>
      </w:tr>
      <w:tr w:rsidR="001A4BA4" w:rsidRPr="000F4F7E" w14:paraId="55F5B753" w14:textId="77777777" w:rsidTr="003E3B06">
        <w:tc>
          <w:tcPr>
            <w:tcW w:w="9072" w:type="dxa"/>
          </w:tcPr>
          <w:p w14:paraId="14B5DE10"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Il dipendente ha esercitato le attività richieste nel rispetto delle indicazioni fornite</w:t>
            </w:r>
          </w:p>
        </w:tc>
        <w:tc>
          <w:tcPr>
            <w:tcW w:w="567" w:type="dxa"/>
          </w:tcPr>
          <w:p w14:paraId="2014B879" w14:textId="77777777" w:rsidR="001A4BA4" w:rsidRPr="000F4F7E" w:rsidRDefault="001A4BA4" w:rsidP="003E3B06">
            <w:pPr>
              <w:rPr>
                <w:sz w:val="20"/>
                <w:szCs w:val="20"/>
              </w:rPr>
            </w:pPr>
            <w:r w:rsidRPr="000F4F7E">
              <w:rPr>
                <w:sz w:val="20"/>
                <w:szCs w:val="20"/>
              </w:rPr>
              <w:t>2</w:t>
            </w:r>
          </w:p>
        </w:tc>
      </w:tr>
      <w:tr w:rsidR="001A4BA4" w:rsidRPr="000F4F7E" w14:paraId="4D4EB188" w14:textId="77777777" w:rsidTr="003E3B06">
        <w:tc>
          <w:tcPr>
            <w:tcW w:w="9072" w:type="dxa"/>
          </w:tcPr>
          <w:p w14:paraId="4E86BBED"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 xml:space="preserve">Il dipendente, nell’esercizio delle attività richieste, ha manifestato disponibilità all’assunzione di decisioni o responsabilità </w:t>
            </w:r>
          </w:p>
        </w:tc>
        <w:tc>
          <w:tcPr>
            <w:tcW w:w="567" w:type="dxa"/>
          </w:tcPr>
          <w:p w14:paraId="21E44599" w14:textId="77777777" w:rsidR="001A4BA4" w:rsidRPr="000F4F7E" w:rsidRDefault="001A4BA4" w:rsidP="003E3B06">
            <w:pPr>
              <w:rPr>
                <w:sz w:val="20"/>
                <w:szCs w:val="20"/>
              </w:rPr>
            </w:pPr>
            <w:r w:rsidRPr="000F4F7E">
              <w:rPr>
                <w:sz w:val="20"/>
                <w:szCs w:val="20"/>
              </w:rPr>
              <w:t>3</w:t>
            </w:r>
          </w:p>
        </w:tc>
      </w:tr>
      <w:tr w:rsidR="001A4BA4" w:rsidRPr="000F4F7E" w14:paraId="33193C7A" w14:textId="77777777" w:rsidTr="003E3B06">
        <w:tc>
          <w:tcPr>
            <w:tcW w:w="9072" w:type="dxa"/>
          </w:tcPr>
          <w:p w14:paraId="5EFD9C06"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Il dipendente, nell’esercizio delle attività richieste, ha manifestato particolare disponibilità nell’assunzione di decisioni o responsabilità</w:t>
            </w:r>
          </w:p>
        </w:tc>
        <w:tc>
          <w:tcPr>
            <w:tcW w:w="567" w:type="dxa"/>
          </w:tcPr>
          <w:p w14:paraId="4257886B" w14:textId="77777777" w:rsidR="001A4BA4" w:rsidRPr="000F4F7E" w:rsidRDefault="001A4BA4" w:rsidP="003E3B06">
            <w:pPr>
              <w:rPr>
                <w:sz w:val="20"/>
                <w:szCs w:val="20"/>
              </w:rPr>
            </w:pPr>
            <w:r w:rsidRPr="000F4F7E">
              <w:rPr>
                <w:sz w:val="20"/>
                <w:szCs w:val="20"/>
              </w:rPr>
              <w:t>4</w:t>
            </w:r>
          </w:p>
        </w:tc>
      </w:tr>
      <w:tr w:rsidR="001A4BA4" w:rsidRPr="000F4F7E" w14:paraId="41685AA1" w14:textId="77777777" w:rsidTr="003E3B06">
        <w:tc>
          <w:tcPr>
            <w:tcW w:w="9072" w:type="dxa"/>
          </w:tcPr>
          <w:p w14:paraId="6A31D25C"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Il dipendente ha esercitato in modo costante e funzionale ruoli di responsabilità e coordinamento</w:t>
            </w:r>
          </w:p>
        </w:tc>
        <w:tc>
          <w:tcPr>
            <w:tcW w:w="567" w:type="dxa"/>
          </w:tcPr>
          <w:p w14:paraId="145FFC8D" w14:textId="77777777" w:rsidR="001A4BA4" w:rsidRPr="000F4F7E" w:rsidRDefault="001A4BA4" w:rsidP="003E3B06">
            <w:pPr>
              <w:rPr>
                <w:sz w:val="20"/>
                <w:szCs w:val="20"/>
              </w:rPr>
            </w:pPr>
            <w:r w:rsidRPr="000F4F7E">
              <w:rPr>
                <w:sz w:val="20"/>
                <w:szCs w:val="20"/>
              </w:rPr>
              <w:t>5</w:t>
            </w:r>
          </w:p>
        </w:tc>
      </w:tr>
    </w:tbl>
    <w:p w14:paraId="5B69AF2C" w14:textId="77777777" w:rsidR="001A4BA4" w:rsidRPr="00856B08" w:rsidRDefault="001A4BA4" w:rsidP="001A4BA4">
      <w:pPr>
        <w:pStyle w:val="Paragrafoelenco"/>
        <w:ind w:left="426"/>
        <w:jc w:val="both"/>
        <w:rPr>
          <w:sz w:val="12"/>
          <w:szCs w:val="12"/>
        </w:rPr>
      </w:pPr>
    </w:p>
    <w:p w14:paraId="00721F47" w14:textId="77777777" w:rsidR="001A4BA4" w:rsidRPr="00CB6E0A" w:rsidRDefault="001A4BA4" w:rsidP="001A4BA4">
      <w:pPr>
        <w:pStyle w:val="Paragrafoelenco"/>
        <w:numPr>
          <w:ilvl w:val="3"/>
          <w:numId w:val="2"/>
        </w:numPr>
        <w:ind w:left="426"/>
        <w:jc w:val="both"/>
      </w:pPr>
      <w:r w:rsidRPr="0091641F">
        <w:rPr>
          <w:b/>
        </w:rPr>
        <w:t>grado di partecipazione e contributo al risultato</w:t>
      </w:r>
    </w:p>
    <w:p w14:paraId="352696AC" w14:textId="77777777" w:rsidR="001A4BA4" w:rsidRPr="00856B08" w:rsidRDefault="001A4BA4" w:rsidP="001A4BA4">
      <w:pPr>
        <w:pStyle w:val="Paragrafoelenco"/>
        <w:ind w:left="426"/>
        <w:jc w:val="both"/>
        <w:rPr>
          <w:sz w:val="12"/>
          <w:szCs w:val="12"/>
        </w:rPr>
      </w:pPr>
    </w:p>
    <w:tbl>
      <w:tblPr>
        <w:tblStyle w:val="Grigliatabella"/>
        <w:tblW w:w="9639" w:type="dxa"/>
        <w:tblInd w:w="-5" w:type="dxa"/>
        <w:tblLook w:val="04A0" w:firstRow="1" w:lastRow="0" w:firstColumn="1" w:lastColumn="0" w:noHBand="0" w:noVBand="1"/>
      </w:tblPr>
      <w:tblGrid>
        <w:gridCol w:w="8876"/>
        <w:gridCol w:w="763"/>
      </w:tblGrid>
      <w:tr w:rsidR="001A4BA4" w:rsidRPr="000F4F7E" w14:paraId="4EBD595D" w14:textId="77777777" w:rsidTr="003E3B06">
        <w:tc>
          <w:tcPr>
            <w:tcW w:w="8876" w:type="dxa"/>
          </w:tcPr>
          <w:p w14:paraId="246F20F3"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 xml:space="preserve">Il dipendente non ha assicurato una partecipazione costante rilevabile ai fini della valutazione. </w:t>
            </w:r>
          </w:p>
        </w:tc>
        <w:tc>
          <w:tcPr>
            <w:tcW w:w="763" w:type="dxa"/>
          </w:tcPr>
          <w:p w14:paraId="564FCECC" w14:textId="77777777" w:rsidR="001A4BA4" w:rsidRPr="000F4F7E" w:rsidRDefault="001A4BA4" w:rsidP="003E3B06">
            <w:pPr>
              <w:pStyle w:val="Paragrafoelenco"/>
              <w:ind w:left="33"/>
              <w:jc w:val="both"/>
              <w:rPr>
                <w:sz w:val="20"/>
                <w:szCs w:val="20"/>
              </w:rPr>
            </w:pPr>
            <w:r w:rsidRPr="000F4F7E">
              <w:rPr>
                <w:sz w:val="20"/>
                <w:szCs w:val="20"/>
              </w:rPr>
              <w:t>0</w:t>
            </w:r>
          </w:p>
        </w:tc>
      </w:tr>
      <w:tr w:rsidR="001A4BA4" w:rsidRPr="000F4F7E" w14:paraId="0A330FC5" w14:textId="77777777" w:rsidTr="003E3B06">
        <w:tc>
          <w:tcPr>
            <w:tcW w:w="8876" w:type="dxa"/>
          </w:tcPr>
          <w:p w14:paraId="511A207F"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 xml:space="preserve">Il dipendente ha contribuito occasionalmente al conseguimento degli obiettivi: </w:t>
            </w:r>
          </w:p>
        </w:tc>
        <w:tc>
          <w:tcPr>
            <w:tcW w:w="763" w:type="dxa"/>
          </w:tcPr>
          <w:p w14:paraId="725D8E90" w14:textId="77777777" w:rsidR="001A4BA4" w:rsidRPr="000F4F7E" w:rsidRDefault="001A4BA4" w:rsidP="003E3B06">
            <w:pPr>
              <w:pStyle w:val="Paragrafoelenco"/>
              <w:ind w:left="33"/>
              <w:jc w:val="both"/>
              <w:rPr>
                <w:sz w:val="20"/>
                <w:szCs w:val="20"/>
              </w:rPr>
            </w:pPr>
            <w:r w:rsidRPr="000F4F7E">
              <w:rPr>
                <w:sz w:val="20"/>
                <w:szCs w:val="20"/>
              </w:rPr>
              <w:t>1</w:t>
            </w:r>
          </w:p>
        </w:tc>
      </w:tr>
      <w:tr w:rsidR="001A4BA4" w:rsidRPr="000F4F7E" w14:paraId="00512B94" w14:textId="77777777" w:rsidTr="003E3B06">
        <w:tc>
          <w:tcPr>
            <w:tcW w:w="8876" w:type="dxa"/>
          </w:tcPr>
          <w:p w14:paraId="63F0A9F1"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Il dipendente ha contribuito al conseguimento degli obiettivi in modo saltuario e non continuativo</w:t>
            </w:r>
          </w:p>
        </w:tc>
        <w:tc>
          <w:tcPr>
            <w:tcW w:w="763" w:type="dxa"/>
          </w:tcPr>
          <w:p w14:paraId="22B4774B" w14:textId="77777777" w:rsidR="001A4BA4" w:rsidRPr="000F4F7E" w:rsidRDefault="001A4BA4" w:rsidP="003E3B06">
            <w:pPr>
              <w:pStyle w:val="Paragrafoelenco"/>
              <w:ind w:left="33"/>
              <w:jc w:val="both"/>
              <w:rPr>
                <w:sz w:val="20"/>
                <w:szCs w:val="20"/>
              </w:rPr>
            </w:pPr>
            <w:r w:rsidRPr="000F4F7E">
              <w:rPr>
                <w:sz w:val="20"/>
                <w:szCs w:val="20"/>
              </w:rPr>
              <w:t>2</w:t>
            </w:r>
          </w:p>
        </w:tc>
      </w:tr>
      <w:tr w:rsidR="001A4BA4" w:rsidRPr="000F4F7E" w14:paraId="70CE0C31" w14:textId="77777777" w:rsidTr="003E3B06">
        <w:tc>
          <w:tcPr>
            <w:tcW w:w="8876" w:type="dxa"/>
          </w:tcPr>
          <w:p w14:paraId="45016A23"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Il dipendente ha contribuito al conseguimento degli obiettivi nel rispetto delle indicazioni fornite</w:t>
            </w:r>
          </w:p>
        </w:tc>
        <w:tc>
          <w:tcPr>
            <w:tcW w:w="763" w:type="dxa"/>
          </w:tcPr>
          <w:p w14:paraId="6251A259" w14:textId="77777777" w:rsidR="001A4BA4" w:rsidRPr="000F4F7E" w:rsidRDefault="001A4BA4" w:rsidP="003E3B06">
            <w:pPr>
              <w:pStyle w:val="Paragrafoelenco"/>
              <w:ind w:left="33"/>
              <w:jc w:val="both"/>
              <w:rPr>
                <w:sz w:val="20"/>
                <w:szCs w:val="20"/>
              </w:rPr>
            </w:pPr>
            <w:r w:rsidRPr="000F4F7E">
              <w:rPr>
                <w:sz w:val="20"/>
                <w:szCs w:val="20"/>
              </w:rPr>
              <w:t>3</w:t>
            </w:r>
          </w:p>
        </w:tc>
      </w:tr>
      <w:tr w:rsidR="001A4BA4" w:rsidRPr="000F4F7E" w14:paraId="4D7923CE" w14:textId="77777777" w:rsidTr="003E3B06">
        <w:tc>
          <w:tcPr>
            <w:tcW w:w="8876" w:type="dxa"/>
          </w:tcPr>
          <w:p w14:paraId="2BB6A82A"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Il dipendente ha contribuito al conseguimento degli obiettivi in modo apprezzabile</w:t>
            </w:r>
          </w:p>
        </w:tc>
        <w:tc>
          <w:tcPr>
            <w:tcW w:w="763" w:type="dxa"/>
          </w:tcPr>
          <w:p w14:paraId="195E308C" w14:textId="77777777" w:rsidR="001A4BA4" w:rsidRPr="000F4F7E" w:rsidRDefault="001A4BA4" w:rsidP="003E3B06">
            <w:pPr>
              <w:rPr>
                <w:sz w:val="20"/>
                <w:szCs w:val="20"/>
              </w:rPr>
            </w:pPr>
            <w:r w:rsidRPr="000F4F7E">
              <w:rPr>
                <w:sz w:val="20"/>
                <w:szCs w:val="20"/>
              </w:rPr>
              <w:t>4</w:t>
            </w:r>
          </w:p>
        </w:tc>
      </w:tr>
      <w:tr w:rsidR="001A4BA4" w:rsidRPr="000F4F7E" w14:paraId="72E2E214" w14:textId="77777777" w:rsidTr="003E3B06">
        <w:tc>
          <w:tcPr>
            <w:tcW w:w="8876" w:type="dxa"/>
          </w:tcPr>
          <w:p w14:paraId="3B5F7179"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Il dipendente ha contribuito al conseguimento degli obiettivi in modo particolarmente apprezzabile</w:t>
            </w:r>
          </w:p>
        </w:tc>
        <w:tc>
          <w:tcPr>
            <w:tcW w:w="763" w:type="dxa"/>
          </w:tcPr>
          <w:p w14:paraId="57910E6A" w14:textId="77777777" w:rsidR="001A4BA4" w:rsidRPr="000F4F7E" w:rsidRDefault="001A4BA4" w:rsidP="003E3B06">
            <w:pPr>
              <w:pStyle w:val="Paragrafoelenco"/>
              <w:ind w:left="33"/>
              <w:jc w:val="both"/>
              <w:rPr>
                <w:sz w:val="20"/>
                <w:szCs w:val="20"/>
              </w:rPr>
            </w:pPr>
            <w:r w:rsidRPr="000F4F7E">
              <w:rPr>
                <w:sz w:val="20"/>
                <w:szCs w:val="20"/>
              </w:rPr>
              <w:t>5</w:t>
            </w:r>
          </w:p>
        </w:tc>
      </w:tr>
      <w:tr w:rsidR="001A4BA4" w:rsidRPr="000F4F7E" w14:paraId="08E5A9EC" w14:textId="77777777" w:rsidTr="003E3B06">
        <w:tc>
          <w:tcPr>
            <w:tcW w:w="8876" w:type="dxa"/>
          </w:tcPr>
          <w:p w14:paraId="050816D9"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Il dipendente ha contribuito al conseguimento degli obiettivi in modo eccellente</w:t>
            </w:r>
          </w:p>
        </w:tc>
        <w:tc>
          <w:tcPr>
            <w:tcW w:w="763" w:type="dxa"/>
          </w:tcPr>
          <w:p w14:paraId="226146CB" w14:textId="77777777" w:rsidR="001A4BA4" w:rsidRPr="000F4F7E" w:rsidRDefault="001A4BA4" w:rsidP="003E3B06">
            <w:pPr>
              <w:pStyle w:val="Paragrafoelenco"/>
              <w:ind w:left="33"/>
              <w:jc w:val="both"/>
              <w:rPr>
                <w:sz w:val="20"/>
                <w:szCs w:val="20"/>
              </w:rPr>
            </w:pPr>
            <w:r w:rsidRPr="000F4F7E">
              <w:rPr>
                <w:sz w:val="20"/>
                <w:szCs w:val="20"/>
              </w:rPr>
              <w:t>6</w:t>
            </w:r>
          </w:p>
        </w:tc>
      </w:tr>
    </w:tbl>
    <w:p w14:paraId="6DB483D8" w14:textId="77777777" w:rsidR="001A4BA4" w:rsidRDefault="001A4BA4" w:rsidP="001A4BA4">
      <w:pPr>
        <w:pStyle w:val="Paragrafoelenco"/>
        <w:ind w:left="426"/>
        <w:jc w:val="both"/>
      </w:pPr>
    </w:p>
    <w:p w14:paraId="4132EFC1" w14:textId="77777777" w:rsidR="001A4BA4" w:rsidRDefault="001A4BA4" w:rsidP="001A4BA4">
      <w:pPr>
        <w:pStyle w:val="Paragrafoelenco"/>
        <w:numPr>
          <w:ilvl w:val="3"/>
          <w:numId w:val="2"/>
        </w:numPr>
        <w:ind w:left="426"/>
        <w:jc w:val="both"/>
      </w:pPr>
      <w:r>
        <w:rPr>
          <w:b/>
        </w:rPr>
        <w:t xml:space="preserve">comportamento organizzativo, </w:t>
      </w:r>
      <w:r>
        <w:t>con un punteggio da 0 a 6, secondo i seguenti criteri:</w:t>
      </w:r>
    </w:p>
    <w:p w14:paraId="5A24835F" w14:textId="77777777" w:rsidR="001A4BA4" w:rsidRPr="00856B08" w:rsidRDefault="001A4BA4" w:rsidP="001A4BA4">
      <w:pPr>
        <w:pStyle w:val="Paragrafoelenco"/>
        <w:ind w:left="426"/>
        <w:jc w:val="both"/>
        <w:rPr>
          <w:b/>
          <w:sz w:val="12"/>
          <w:szCs w:val="12"/>
        </w:rPr>
      </w:pPr>
    </w:p>
    <w:tbl>
      <w:tblPr>
        <w:tblStyle w:val="Grigliatabella"/>
        <w:tblW w:w="9639" w:type="dxa"/>
        <w:tblInd w:w="-5" w:type="dxa"/>
        <w:tblLook w:val="04A0" w:firstRow="1" w:lastRow="0" w:firstColumn="1" w:lastColumn="0" w:noHBand="0" w:noVBand="1"/>
      </w:tblPr>
      <w:tblGrid>
        <w:gridCol w:w="8895"/>
        <w:gridCol w:w="744"/>
      </w:tblGrid>
      <w:tr w:rsidR="001A4BA4" w:rsidRPr="000F4F7E" w14:paraId="7BA49DF7" w14:textId="77777777" w:rsidTr="003E3B06">
        <w:tc>
          <w:tcPr>
            <w:tcW w:w="9072" w:type="dxa"/>
          </w:tcPr>
          <w:p w14:paraId="45D0BF8F"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 xml:space="preserve">Nel corso dell’anno il dipendente ha manifestato indisponibilità alla esecuzione delle mansioni attribuite o è stato destinatario di gravi misure sanzionatorie: </w:t>
            </w:r>
          </w:p>
        </w:tc>
        <w:tc>
          <w:tcPr>
            <w:tcW w:w="567" w:type="dxa"/>
          </w:tcPr>
          <w:p w14:paraId="7451A7F0" w14:textId="77777777" w:rsidR="001A4BA4" w:rsidRPr="000F4F7E" w:rsidRDefault="001A4BA4" w:rsidP="003E3B06">
            <w:pPr>
              <w:ind w:left="66"/>
              <w:rPr>
                <w:sz w:val="20"/>
                <w:szCs w:val="20"/>
              </w:rPr>
            </w:pPr>
            <w:r w:rsidRPr="000F4F7E">
              <w:rPr>
                <w:sz w:val="20"/>
                <w:szCs w:val="20"/>
              </w:rPr>
              <w:t>0</w:t>
            </w:r>
          </w:p>
        </w:tc>
      </w:tr>
      <w:tr w:rsidR="001A4BA4" w:rsidRPr="000F4F7E" w14:paraId="251AEB8A" w14:textId="77777777" w:rsidTr="003E3B06">
        <w:tc>
          <w:tcPr>
            <w:tcW w:w="9072" w:type="dxa"/>
          </w:tcPr>
          <w:p w14:paraId="754D0FA1"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Il dipendente si è dimostrato non sempre disponibile a instaurare un clima di lavoro sereno e funzionale</w:t>
            </w:r>
          </w:p>
        </w:tc>
        <w:tc>
          <w:tcPr>
            <w:tcW w:w="567" w:type="dxa"/>
          </w:tcPr>
          <w:p w14:paraId="285D79EB" w14:textId="77777777" w:rsidR="001A4BA4" w:rsidRPr="000F4F7E" w:rsidRDefault="001A4BA4" w:rsidP="003E3B06">
            <w:pPr>
              <w:ind w:left="66"/>
              <w:rPr>
                <w:sz w:val="20"/>
                <w:szCs w:val="20"/>
              </w:rPr>
            </w:pPr>
            <w:r w:rsidRPr="000F4F7E">
              <w:rPr>
                <w:sz w:val="20"/>
                <w:szCs w:val="20"/>
              </w:rPr>
              <w:t>1</w:t>
            </w:r>
          </w:p>
        </w:tc>
      </w:tr>
      <w:tr w:rsidR="001A4BA4" w:rsidRPr="000F4F7E" w14:paraId="3CF10278" w14:textId="77777777" w:rsidTr="003E3B06">
        <w:tc>
          <w:tcPr>
            <w:tcW w:w="9072" w:type="dxa"/>
          </w:tcPr>
          <w:p w14:paraId="14CAC555"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Il dipendente ha dimostrato inadeguatezza nelle prestazioni o nella instaurazione di un clima di lavoro sereno e funzionale</w:t>
            </w:r>
          </w:p>
        </w:tc>
        <w:tc>
          <w:tcPr>
            <w:tcW w:w="567" w:type="dxa"/>
          </w:tcPr>
          <w:p w14:paraId="42010A32" w14:textId="77777777" w:rsidR="001A4BA4" w:rsidRPr="000F4F7E" w:rsidRDefault="001A4BA4" w:rsidP="001A4BA4">
            <w:pPr>
              <w:pStyle w:val="Paragrafoelenco"/>
              <w:ind w:left="426"/>
              <w:jc w:val="center"/>
              <w:rPr>
                <w:sz w:val="20"/>
                <w:szCs w:val="20"/>
              </w:rPr>
            </w:pPr>
            <w:r w:rsidRPr="000F4F7E">
              <w:rPr>
                <w:sz w:val="20"/>
                <w:szCs w:val="20"/>
              </w:rPr>
              <w:t>2</w:t>
            </w:r>
          </w:p>
        </w:tc>
      </w:tr>
      <w:tr w:rsidR="001A4BA4" w:rsidRPr="000F4F7E" w14:paraId="59B54C88" w14:textId="77777777" w:rsidTr="003E3B06">
        <w:tc>
          <w:tcPr>
            <w:tcW w:w="9072" w:type="dxa"/>
          </w:tcPr>
          <w:p w14:paraId="04F89B6D"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Il dipendente ha dimostrato adeguatezza nelle prestazioni e nella instaurazione di un clima di lavoro sereno e funzionale</w:t>
            </w:r>
          </w:p>
        </w:tc>
        <w:tc>
          <w:tcPr>
            <w:tcW w:w="567" w:type="dxa"/>
          </w:tcPr>
          <w:p w14:paraId="506F524E" w14:textId="77777777" w:rsidR="001A4BA4" w:rsidRPr="000F4F7E" w:rsidRDefault="001A4BA4" w:rsidP="001A4BA4">
            <w:pPr>
              <w:pStyle w:val="Paragrafoelenco"/>
              <w:ind w:left="426"/>
              <w:jc w:val="center"/>
              <w:rPr>
                <w:sz w:val="20"/>
                <w:szCs w:val="20"/>
              </w:rPr>
            </w:pPr>
            <w:r w:rsidRPr="000F4F7E">
              <w:rPr>
                <w:sz w:val="20"/>
                <w:szCs w:val="20"/>
              </w:rPr>
              <w:t>3</w:t>
            </w:r>
          </w:p>
        </w:tc>
      </w:tr>
      <w:tr w:rsidR="001A4BA4" w:rsidRPr="000F4F7E" w14:paraId="6D2A13CB" w14:textId="77777777" w:rsidTr="003E3B06">
        <w:tc>
          <w:tcPr>
            <w:tcW w:w="9072" w:type="dxa"/>
          </w:tcPr>
          <w:p w14:paraId="1B45E137"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Il dipendente ha dimostrato costanza e adeguatezza nelle prestazioni e nella instaurazione di un clima di lavoro sereno e funzionale</w:t>
            </w:r>
          </w:p>
        </w:tc>
        <w:tc>
          <w:tcPr>
            <w:tcW w:w="567" w:type="dxa"/>
          </w:tcPr>
          <w:p w14:paraId="62DDAC5B" w14:textId="77777777" w:rsidR="001A4BA4" w:rsidRPr="000F4F7E" w:rsidRDefault="001A4BA4" w:rsidP="001A4BA4">
            <w:pPr>
              <w:pStyle w:val="Paragrafoelenco"/>
              <w:ind w:left="426"/>
              <w:jc w:val="center"/>
              <w:rPr>
                <w:sz w:val="20"/>
                <w:szCs w:val="20"/>
              </w:rPr>
            </w:pPr>
            <w:r w:rsidRPr="000F4F7E">
              <w:rPr>
                <w:sz w:val="20"/>
                <w:szCs w:val="20"/>
              </w:rPr>
              <w:t>4</w:t>
            </w:r>
          </w:p>
        </w:tc>
      </w:tr>
      <w:tr w:rsidR="001A4BA4" w:rsidRPr="000F4F7E" w14:paraId="500C20C2" w14:textId="77777777" w:rsidTr="003E3B06">
        <w:tc>
          <w:tcPr>
            <w:tcW w:w="9072" w:type="dxa"/>
          </w:tcPr>
          <w:p w14:paraId="024652CD"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Il dipendente ha dimostrato particolare adeguatezza nelle prestazioni o nella instaurazione di un clima di lavoro sereno e funzionale</w:t>
            </w:r>
          </w:p>
        </w:tc>
        <w:tc>
          <w:tcPr>
            <w:tcW w:w="567" w:type="dxa"/>
          </w:tcPr>
          <w:p w14:paraId="5EE34648" w14:textId="77777777" w:rsidR="001A4BA4" w:rsidRPr="000F4F7E" w:rsidRDefault="001A4BA4" w:rsidP="001A4BA4">
            <w:pPr>
              <w:pStyle w:val="Paragrafoelenco"/>
              <w:ind w:left="426"/>
              <w:jc w:val="center"/>
              <w:rPr>
                <w:sz w:val="20"/>
                <w:szCs w:val="20"/>
              </w:rPr>
            </w:pPr>
            <w:r w:rsidRPr="000F4F7E">
              <w:rPr>
                <w:sz w:val="20"/>
                <w:szCs w:val="20"/>
              </w:rPr>
              <w:t>5</w:t>
            </w:r>
          </w:p>
        </w:tc>
      </w:tr>
      <w:tr w:rsidR="001A4BA4" w:rsidRPr="000F4F7E" w14:paraId="65D08208" w14:textId="77777777" w:rsidTr="003E3B06">
        <w:tc>
          <w:tcPr>
            <w:tcW w:w="9072" w:type="dxa"/>
          </w:tcPr>
          <w:p w14:paraId="7C5192D5" w14:textId="77777777" w:rsidR="001A4BA4" w:rsidRPr="000F4F7E" w:rsidRDefault="001A4BA4" w:rsidP="001A4BA4">
            <w:pPr>
              <w:pStyle w:val="Paragrafoelenco"/>
              <w:numPr>
                <w:ilvl w:val="4"/>
                <w:numId w:val="2"/>
              </w:numPr>
              <w:ind w:left="426"/>
              <w:jc w:val="both"/>
              <w:rPr>
                <w:sz w:val="20"/>
                <w:szCs w:val="20"/>
              </w:rPr>
            </w:pPr>
            <w:r w:rsidRPr="000F4F7E">
              <w:rPr>
                <w:sz w:val="20"/>
                <w:szCs w:val="20"/>
              </w:rPr>
              <w:t>Il dipendente ha dimostrato eccellente adeguatezza nelle prestazioni e nella instaurazione di un clima di lavoro sereno e funzionale</w:t>
            </w:r>
          </w:p>
        </w:tc>
        <w:tc>
          <w:tcPr>
            <w:tcW w:w="567" w:type="dxa"/>
          </w:tcPr>
          <w:p w14:paraId="607AE5D8" w14:textId="77777777" w:rsidR="001A4BA4" w:rsidRPr="000F4F7E" w:rsidRDefault="001A4BA4" w:rsidP="001A4BA4">
            <w:pPr>
              <w:pStyle w:val="Paragrafoelenco"/>
              <w:ind w:left="426"/>
              <w:jc w:val="center"/>
              <w:rPr>
                <w:sz w:val="20"/>
                <w:szCs w:val="20"/>
              </w:rPr>
            </w:pPr>
            <w:r w:rsidRPr="000F4F7E">
              <w:rPr>
                <w:sz w:val="20"/>
                <w:szCs w:val="20"/>
              </w:rPr>
              <w:t>6</w:t>
            </w:r>
          </w:p>
        </w:tc>
      </w:tr>
    </w:tbl>
    <w:p w14:paraId="0B1962B2" w14:textId="77777777" w:rsidR="001A4BA4" w:rsidRDefault="001A4BA4" w:rsidP="001A4BA4">
      <w:pPr>
        <w:ind w:left="5664"/>
      </w:pPr>
      <w:r>
        <w:t xml:space="preserve">         </w:t>
      </w:r>
    </w:p>
    <w:p w14:paraId="67EC0ED1" w14:textId="77777777" w:rsidR="001A4BA4" w:rsidRDefault="001A4BA4" w:rsidP="001A4BA4">
      <w:pPr>
        <w:ind w:left="5664"/>
      </w:pPr>
      <w:r>
        <w:t xml:space="preserve">         PUNTEGGIO COMPLESSIVO______</w:t>
      </w:r>
    </w:p>
    <w:p w14:paraId="6601650E" w14:textId="77777777" w:rsidR="001A4BA4" w:rsidRDefault="001A4BA4" w:rsidP="001A4BA4">
      <w:r>
        <w:t>IL FUNZIONARIO RESPONSABILE</w:t>
      </w:r>
    </w:p>
    <w:p w14:paraId="5E8EB0F6" w14:textId="77777777" w:rsidR="001A4BA4" w:rsidRDefault="001A4BA4" w:rsidP="001A4BA4"/>
    <w:p w14:paraId="2327B645" w14:textId="77777777" w:rsidR="00B01CF0" w:rsidRPr="00B01CF0" w:rsidRDefault="001A4BA4" w:rsidP="001A4BA4">
      <w:pPr>
        <w:rPr>
          <w:rFonts w:ascii="Candara" w:hAnsi="Candara"/>
        </w:rPr>
      </w:pPr>
      <w:r>
        <w:t>______________________________</w:t>
      </w:r>
    </w:p>
    <w:sectPr w:rsidR="00B01CF0" w:rsidRPr="00B01CF0" w:rsidSect="00AC1C07">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134" w:left="1134" w:header="708"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0800" w14:textId="77777777" w:rsidR="00AC1C07" w:rsidRDefault="00AC1C07" w:rsidP="00856B08">
      <w:r>
        <w:separator/>
      </w:r>
    </w:p>
  </w:endnote>
  <w:endnote w:type="continuationSeparator" w:id="0">
    <w:p w14:paraId="68DD81FD" w14:textId="77777777" w:rsidR="00AC1C07" w:rsidRDefault="00AC1C07" w:rsidP="008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6C73" w14:textId="77777777" w:rsidR="00327104" w:rsidRDefault="003271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68A7" w14:textId="77777777" w:rsidR="00856B08" w:rsidRPr="00856B08" w:rsidRDefault="00856B08">
    <w:pPr>
      <w:pStyle w:val="Pidipagina"/>
      <w:pBdr>
        <w:top w:val="thinThickSmallGap" w:sz="24" w:space="1" w:color="823B0B" w:themeColor="accent2" w:themeShade="7F"/>
      </w:pBdr>
      <w:rPr>
        <w:rFonts w:asciiTheme="majorHAnsi" w:hAnsiTheme="majorHAnsi"/>
        <w:sz w:val="18"/>
        <w:szCs w:val="18"/>
      </w:rPr>
    </w:pPr>
    <w:r w:rsidRPr="00856B08">
      <w:rPr>
        <w:rFonts w:asciiTheme="majorHAnsi" w:hAnsiTheme="majorHAnsi"/>
        <w:sz w:val="18"/>
        <w:szCs w:val="18"/>
      </w:rPr>
      <w:ptab w:relativeTo="margin" w:alignment="right" w:leader="none"/>
    </w:r>
    <w:r w:rsidRPr="00856B08">
      <w:rPr>
        <w:rFonts w:asciiTheme="majorHAnsi" w:hAnsiTheme="majorHAnsi"/>
        <w:sz w:val="18"/>
        <w:szCs w:val="18"/>
      </w:rPr>
      <w:t xml:space="preserve">Pagina </w:t>
    </w:r>
    <w:r w:rsidRPr="00856B08">
      <w:rPr>
        <w:sz w:val="18"/>
        <w:szCs w:val="18"/>
      </w:rPr>
      <w:fldChar w:fldCharType="begin"/>
    </w:r>
    <w:r w:rsidRPr="00856B08">
      <w:rPr>
        <w:sz w:val="18"/>
        <w:szCs w:val="18"/>
      </w:rPr>
      <w:instrText xml:space="preserve"> PAGE   \* MERGEFORMAT </w:instrText>
    </w:r>
    <w:r w:rsidRPr="00856B08">
      <w:rPr>
        <w:sz w:val="18"/>
        <w:szCs w:val="18"/>
      </w:rPr>
      <w:fldChar w:fldCharType="separate"/>
    </w:r>
    <w:r w:rsidR="0053616E" w:rsidRPr="0053616E">
      <w:rPr>
        <w:rFonts w:asciiTheme="majorHAnsi" w:hAnsiTheme="majorHAnsi"/>
        <w:noProof/>
        <w:sz w:val="18"/>
        <w:szCs w:val="18"/>
      </w:rPr>
      <w:t>1</w:t>
    </w:r>
    <w:r w:rsidRPr="00856B08">
      <w:rPr>
        <w:sz w:val="18"/>
        <w:szCs w:val="18"/>
      </w:rPr>
      <w:fldChar w:fldCharType="end"/>
    </w:r>
  </w:p>
  <w:p w14:paraId="2B38C79B" w14:textId="77777777" w:rsidR="00856B08" w:rsidRDefault="00856B0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50F6" w14:textId="77777777" w:rsidR="00327104" w:rsidRDefault="003271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44F0" w14:textId="77777777" w:rsidR="00AC1C07" w:rsidRDefault="00AC1C07" w:rsidP="00856B08">
      <w:r>
        <w:separator/>
      </w:r>
    </w:p>
  </w:footnote>
  <w:footnote w:type="continuationSeparator" w:id="0">
    <w:p w14:paraId="10BFCACE" w14:textId="77777777" w:rsidR="00AC1C07" w:rsidRDefault="00AC1C07" w:rsidP="0085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A3D8" w14:textId="77777777" w:rsidR="00327104" w:rsidRDefault="003271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B3B4" w14:textId="77777777" w:rsidR="00856B08" w:rsidRPr="00856B08" w:rsidRDefault="00856B08" w:rsidP="00856B08">
    <w:pPr>
      <w:pStyle w:val="Titolo"/>
      <w:spacing w:line="360" w:lineRule="auto"/>
      <w:ind w:left="-567"/>
      <w:rPr>
        <w:rFonts w:ascii="Candara" w:hAnsi="Candara"/>
        <w:b/>
        <w:i/>
        <w:color w:val="0070C0"/>
        <w:sz w:val="16"/>
        <w:szCs w:val="16"/>
      </w:rPr>
    </w:pPr>
    <w:r w:rsidRPr="00856B08">
      <w:rPr>
        <w:rFonts w:ascii="Candara" w:hAnsi="Candara"/>
        <w:b/>
        <w:i/>
        <w:color w:val="0070C0"/>
        <w:sz w:val="16"/>
        <w:szCs w:val="16"/>
      </w:rPr>
      <w:t>metodologia per l’attribuzione ai dipendenti delle premialita’ collegate alla performance</w:t>
    </w:r>
  </w:p>
  <w:p w14:paraId="4727CD14" w14:textId="77777777" w:rsidR="00856B08" w:rsidRDefault="00856B0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7D92" w14:textId="77777777" w:rsidR="00327104" w:rsidRDefault="003271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7957"/>
    <w:multiLevelType w:val="hybridMultilevel"/>
    <w:tmpl w:val="3B9050A0"/>
    <w:lvl w:ilvl="0" w:tplc="6E9E0C26">
      <w:start w:val="1"/>
      <w:numFmt w:val="decimal"/>
      <w:lvlText w:val="%1."/>
      <w:lvlJc w:val="left"/>
      <w:pPr>
        <w:ind w:left="1080" w:hanging="360"/>
      </w:pPr>
      <w:rPr>
        <w:rFonts w:hint="default"/>
      </w:rPr>
    </w:lvl>
    <w:lvl w:ilvl="1" w:tplc="04100019">
      <w:start w:val="1"/>
      <w:numFmt w:val="lowerLetter"/>
      <w:lvlText w:val="%2."/>
      <w:lvlJc w:val="left"/>
      <w:pPr>
        <w:ind w:left="1440" w:hanging="360"/>
      </w:pPr>
    </w:lvl>
    <w:lvl w:ilvl="2" w:tplc="0410000F">
      <w:start w:val="1"/>
      <w:numFmt w:val="decimal"/>
      <w:lvlText w:val="%3."/>
      <w:lvlJc w:val="left"/>
      <w:pPr>
        <w:ind w:left="720" w:hanging="36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1701DB6"/>
    <w:multiLevelType w:val="hybridMultilevel"/>
    <w:tmpl w:val="1F1CE634"/>
    <w:lvl w:ilvl="0" w:tplc="6E9E0C26">
      <w:start w:val="1"/>
      <w:numFmt w:val="decimal"/>
      <w:lvlText w:val="%1."/>
      <w:lvlJc w:val="left"/>
      <w:pPr>
        <w:ind w:left="1080" w:hanging="360"/>
      </w:pPr>
      <w:rPr>
        <w:rFonts w:hint="default"/>
      </w:rPr>
    </w:lvl>
    <w:lvl w:ilvl="1" w:tplc="04100019">
      <w:start w:val="1"/>
      <w:numFmt w:val="lowerLetter"/>
      <w:lvlText w:val="%2."/>
      <w:lvlJc w:val="left"/>
      <w:pPr>
        <w:ind w:left="1440" w:hanging="360"/>
      </w:pPr>
    </w:lvl>
    <w:lvl w:ilvl="2" w:tplc="04100017">
      <w:start w:val="1"/>
      <w:numFmt w:val="lowerLetter"/>
      <w:lvlText w:val="%3)"/>
      <w:lvlJc w:val="left"/>
      <w:pPr>
        <w:ind w:left="720" w:hanging="360"/>
      </w:pPr>
    </w:lvl>
    <w:lvl w:ilvl="3" w:tplc="0410000F">
      <w:start w:val="1"/>
      <w:numFmt w:val="decimal"/>
      <w:lvlText w:val="%4."/>
      <w:lvlJc w:val="left"/>
      <w:pPr>
        <w:ind w:left="2880" w:hanging="360"/>
      </w:pPr>
    </w:lvl>
    <w:lvl w:ilvl="4" w:tplc="04100019">
      <w:start w:val="1"/>
      <w:numFmt w:val="lowerLetter"/>
      <w:lvlText w:val="%5."/>
      <w:lvlJc w:val="left"/>
      <w:pPr>
        <w:ind w:left="3479"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1096AD6"/>
    <w:multiLevelType w:val="hybridMultilevel"/>
    <w:tmpl w:val="67B6493C"/>
    <w:lvl w:ilvl="0" w:tplc="7E0869B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731C3AB2"/>
    <w:multiLevelType w:val="hybridMultilevel"/>
    <w:tmpl w:val="A68611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3641710">
    <w:abstractNumId w:val="0"/>
  </w:num>
  <w:num w:numId="2" w16cid:durableId="1320116128">
    <w:abstractNumId w:val="1"/>
  </w:num>
  <w:num w:numId="3" w16cid:durableId="1208028551">
    <w:abstractNumId w:val="3"/>
  </w:num>
  <w:num w:numId="4" w16cid:durableId="6469826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0D"/>
    <w:rsid w:val="00021089"/>
    <w:rsid w:val="00023A24"/>
    <w:rsid w:val="00060472"/>
    <w:rsid w:val="00066AA9"/>
    <w:rsid w:val="00067EC9"/>
    <w:rsid w:val="00074B40"/>
    <w:rsid w:val="00076AED"/>
    <w:rsid w:val="0007796A"/>
    <w:rsid w:val="000804D7"/>
    <w:rsid w:val="00080EE0"/>
    <w:rsid w:val="00081CCF"/>
    <w:rsid w:val="00085261"/>
    <w:rsid w:val="00097CBF"/>
    <w:rsid w:val="000A13E8"/>
    <w:rsid w:val="000A2ABD"/>
    <w:rsid w:val="000A3AE1"/>
    <w:rsid w:val="000A7D9A"/>
    <w:rsid w:val="000B0A63"/>
    <w:rsid w:val="000B36CE"/>
    <w:rsid w:val="000C2991"/>
    <w:rsid w:val="000C74E9"/>
    <w:rsid w:val="000D6B17"/>
    <w:rsid w:val="000E408E"/>
    <w:rsid w:val="000F666D"/>
    <w:rsid w:val="00104BE4"/>
    <w:rsid w:val="001051A5"/>
    <w:rsid w:val="001054C1"/>
    <w:rsid w:val="00121B2B"/>
    <w:rsid w:val="00126F83"/>
    <w:rsid w:val="0014397A"/>
    <w:rsid w:val="00147187"/>
    <w:rsid w:val="00151B6A"/>
    <w:rsid w:val="00155921"/>
    <w:rsid w:val="00170061"/>
    <w:rsid w:val="001758C4"/>
    <w:rsid w:val="00175DB3"/>
    <w:rsid w:val="001A0B8D"/>
    <w:rsid w:val="001A2AEA"/>
    <w:rsid w:val="001A4BA4"/>
    <w:rsid w:val="001B0AE9"/>
    <w:rsid w:val="001B0B36"/>
    <w:rsid w:val="001B4B27"/>
    <w:rsid w:val="001C275D"/>
    <w:rsid w:val="001C417F"/>
    <w:rsid w:val="001C5B99"/>
    <w:rsid w:val="001C5E0B"/>
    <w:rsid w:val="00207F87"/>
    <w:rsid w:val="00215D3F"/>
    <w:rsid w:val="0022409D"/>
    <w:rsid w:val="00237DAE"/>
    <w:rsid w:val="00241AB0"/>
    <w:rsid w:val="00247C1A"/>
    <w:rsid w:val="00250D1D"/>
    <w:rsid w:val="00251D2B"/>
    <w:rsid w:val="00257F47"/>
    <w:rsid w:val="00265480"/>
    <w:rsid w:val="00273017"/>
    <w:rsid w:val="00286D22"/>
    <w:rsid w:val="00292327"/>
    <w:rsid w:val="002B4255"/>
    <w:rsid w:val="002B5442"/>
    <w:rsid w:val="002C6B59"/>
    <w:rsid w:val="002D013C"/>
    <w:rsid w:val="002D0958"/>
    <w:rsid w:val="002D7139"/>
    <w:rsid w:val="002F5F6F"/>
    <w:rsid w:val="002F69E6"/>
    <w:rsid w:val="00304179"/>
    <w:rsid w:val="003108CB"/>
    <w:rsid w:val="0031335A"/>
    <w:rsid w:val="003204B2"/>
    <w:rsid w:val="00327104"/>
    <w:rsid w:val="00332E94"/>
    <w:rsid w:val="00336EA5"/>
    <w:rsid w:val="00342B8E"/>
    <w:rsid w:val="00342EAB"/>
    <w:rsid w:val="00356AFD"/>
    <w:rsid w:val="0036216D"/>
    <w:rsid w:val="00370CB2"/>
    <w:rsid w:val="00373B83"/>
    <w:rsid w:val="0038416D"/>
    <w:rsid w:val="00390346"/>
    <w:rsid w:val="00390FC2"/>
    <w:rsid w:val="003A2F2E"/>
    <w:rsid w:val="003B3744"/>
    <w:rsid w:val="003C4A78"/>
    <w:rsid w:val="003F10E9"/>
    <w:rsid w:val="003F386F"/>
    <w:rsid w:val="003F38B8"/>
    <w:rsid w:val="003F4E6B"/>
    <w:rsid w:val="003F5393"/>
    <w:rsid w:val="00406180"/>
    <w:rsid w:val="0043021C"/>
    <w:rsid w:val="0043263B"/>
    <w:rsid w:val="004436B1"/>
    <w:rsid w:val="0045268E"/>
    <w:rsid w:val="00455C5E"/>
    <w:rsid w:val="004562C6"/>
    <w:rsid w:val="004567AD"/>
    <w:rsid w:val="0046279A"/>
    <w:rsid w:val="00467930"/>
    <w:rsid w:val="00470E5C"/>
    <w:rsid w:val="00476139"/>
    <w:rsid w:val="0048484E"/>
    <w:rsid w:val="00485BF2"/>
    <w:rsid w:val="004A73CC"/>
    <w:rsid w:val="004A7718"/>
    <w:rsid w:val="004B315F"/>
    <w:rsid w:val="004B5286"/>
    <w:rsid w:val="004B6A4E"/>
    <w:rsid w:val="004C0CF4"/>
    <w:rsid w:val="004D53EE"/>
    <w:rsid w:val="004E3200"/>
    <w:rsid w:val="00501C02"/>
    <w:rsid w:val="00510A75"/>
    <w:rsid w:val="00526289"/>
    <w:rsid w:val="005345CA"/>
    <w:rsid w:val="0053616E"/>
    <w:rsid w:val="00537ABA"/>
    <w:rsid w:val="00552AAA"/>
    <w:rsid w:val="00556818"/>
    <w:rsid w:val="005571AD"/>
    <w:rsid w:val="00575905"/>
    <w:rsid w:val="005769AF"/>
    <w:rsid w:val="0058550D"/>
    <w:rsid w:val="005A6009"/>
    <w:rsid w:val="005B06D9"/>
    <w:rsid w:val="005B2721"/>
    <w:rsid w:val="005D6DF0"/>
    <w:rsid w:val="005E0084"/>
    <w:rsid w:val="005F04D4"/>
    <w:rsid w:val="00610ECF"/>
    <w:rsid w:val="006118B5"/>
    <w:rsid w:val="006203DA"/>
    <w:rsid w:val="0062325C"/>
    <w:rsid w:val="006276FF"/>
    <w:rsid w:val="006328AF"/>
    <w:rsid w:val="00654316"/>
    <w:rsid w:val="00660D4F"/>
    <w:rsid w:val="00671302"/>
    <w:rsid w:val="00682A13"/>
    <w:rsid w:val="00682BEF"/>
    <w:rsid w:val="0068418E"/>
    <w:rsid w:val="00690A42"/>
    <w:rsid w:val="0069767A"/>
    <w:rsid w:val="006A1E65"/>
    <w:rsid w:val="006A6722"/>
    <w:rsid w:val="006A6C47"/>
    <w:rsid w:val="006B0AC2"/>
    <w:rsid w:val="006B37A8"/>
    <w:rsid w:val="006C2DDF"/>
    <w:rsid w:val="006C37A9"/>
    <w:rsid w:val="006C547B"/>
    <w:rsid w:val="006D31EC"/>
    <w:rsid w:val="006F4185"/>
    <w:rsid w:val="00702310"/>
    <w:rsid w:val="007055CE"/>
    <w:rsid w:val="00705C68"/>
    <w:rsid w:val="00706A60"/>
    <w:rsid w:val="00713EDC"/>
    <w:rsid w:val="00716B2B"/>
    <w:rsid w:val="00723D33"/>
    <w:rsid w:val="00723FE5"/>
    <w:rsid w:val="00727EF8"/>
    <w:rsid w:val="007320C2"/>
    <w:rsid w:val="00754863"/>
    <w:rsid w:val="00765E2F"/>
    <w:rsid w:val="00767476"/>
    <w:rsid w:val="007675CA"/>
    <w:rsid w:val="00771EFB"/>
    <w:rsid w:val="007751B5"/>
    <w:rsid w:val="00792CD0"/>
    <w:rsid w:val="007A10F9"/>
    <w:rsid w:val="007A3D6E"/>
    <w:rsid w:val="007B27C9"/>
    <w:rsid w:val="007D12D3"/>
    <w:rsid w:val="007E0F69"/>
    <w:rsid w:val="007F196A"/>
    <w:rsid w:val="008011B2"/>
    <w:rsid w:val="0081682E"/>
    <w:rsid w:val="008229C9"/>
    <w:rsid w:val="00841812"/>
    <w:rsid w:val="008436BA"/>
    <w:rsid w:val="0085209B"/>
    <w:rsid w:val="00856B08"/>
    <w:rsid w:val="00863FB4"/>
    <w:rsid w:val="00875384"/>
    <w:rsid w:val="008757C2"/>
    <w:rsid w:val="00881696"/>
    <w:rsid w:val="00884F88"/>
    <w:rsid w:val="00885AAD"/>
    <w:rsid w:val="008875D8"/>
    <w:rsid w:val="008879FF"/>
    <w:rsid w:val="008908B0"/>
    <w:rsid w:val="00896B55"/>
    <w:rsid w:val="008A7CB5"/>
    <w:rsid w:val="008E5572"/>
    <w:rsid w:val="008E6036"/>
    <w:rsid w:val="008E7C88"/>
    <w:rsid w:val="008F58DD"/>
    <w:rsid w:val="00902B1D"/>
    <w:rsid w:val="00903451"/>
    <w:rsid w:val="00907429"/>
    <w:rsid w:val="00910DF7"/>
    <w:rsid w:val="0091641F"/>
    <w:rsid w:val="00933DC1"/>
    <w:rsid w:val="00944477"/>
    <w:rsid w:val="009461DC"/>
    <w:rsid w:val="00953621"/>
    <w:rsid w:val="0096507E"/>
    <w:rsid w:val="009659F8"/>
    <w:rsid w:val="00970084"/>
    <w:rsid w:val="009758C9"/>
    <w:rsid w:val="00977108"/>
    <w:rsid w:val="00995ACF"/>
    <w:rsid w:val="00995B02"/>
    <w:rsid w:val="009B333E"/>
    <w:rsid w:val="009E21FB"/>
    <w:rsid w:val="009F5DCF"/>
    <w:rsid w:val="00A04732"/>
    <w:rsid w:val="00A15B0F"/>
    <w:rsid w:val="00A17517"/>
    <w:rsid w:val="00A21082"/>
    <w:rsid w:val="00A26361"/>
    <w:rsid w:val="00A3026F"/>
    <w:rsid w:val="00A4409F"/>
    <w:rsid w:val="00A444F1"/>
    <w:rsid w:val="00A50C49"/>
    <w:rsid w:val="00A5199F"/>
    <w:rsid w:val="00A52C82"/>
    <w:rsid w:val="00A63045"/>
    <w:rsid w:val="00A6648E"/>
    <w:rsid w:val="00A77B0F"/>
    <w:rsid w:val="00AA6E3E"/>
    <w:rsid w:val="00AB0803"/>
    <w:rsid w:val="00AB32F1"/>
    <w:rsid w:val="00AB64F7"/>
    <w:rsid w:val="00AC1C07"/>
    <w:rsid w:val="00AC7CC1"/>
    <w:rsid w:val="00AD33B7"/>
    <w:rsid w:val="00AD7920"/>
    <w:rsid w:val="00AE6012"/>
    <w:rsid w:val="00AF490F"/>
    <w:rsid w:val="00AF7FA0"/>
    <w:rsid w:val="00B01CF0"/>
    <w:rsid w:val="00B15257"/>
    <w:rsid w:val="00B15BB1"/>
    <w:rsid w:val="00B44ACD"/>
    <w:rsid w:val="00B47BA5"/>
    <w:rsid w:val="00B56B53"/>
    <w:rsid w:val="00B66A38"/>
    <w:rsid w:val="00B7652B"/>
    <w:rsid w:val="00B83BFF"/>
    <w:rsid w:val="00B85D8E"/>
    <w:rsid w:val="00B874F1"/>
    <w:rsid w:val="00B955FC"/>
    <w:rsid w:val="00BB17E2"/>
    <w:rsid w:val="00BB32D6"/>
    <w:rsid w:val="00BB63BF"/>
    <w:rsid w:val="00BC1418"/>
    <w:rsid w:val="00BC1A83"/>
    <w:rsid w:val="00BC776E"/>
    <w:rsid w:val="00BE17D9"/>
    <w:rsid w:val="00BF0344"/>
    <w:rsid w:val="00BF326C"/>
    <w:rsid w:val="00C05BCF"/>
    <w:rsid w:val="00C06ED7"/>
    <w:rsid w:val="00C11B0F"/>
    <w:rsid w:val="00C140DC"/>
    <w:rsid w:val="00C22E78"/>
    <w:rsid w:val="00C22EB4"/>
    <w:rsid w:val="00C25A3D"/>
    <w:rsid w:val="00C34169"/>
    <w:rsid w:val="00C3734B"/>
    <w:rsid w:val="00C379A4"/>
    <w:rsid w:val="00C42256"/>
    <w:rsid w:val="00C42944"/>
    <w:rsid w:val="00C4304E"/>
    <w:rsid w:val="00C46D04"/>
    <w:rsid w:val="00C47CC9"/>
    <w:rsid w:val="00C50918"/>
    <w:rsid w:val="00C62B29"/>
    <w:rsid w:val="00C662F4"/>
    <w:rsid w:val="00C71843"/>
    <w:rsid w:val="00C72281"/>
    <w:rsid w:val="00CA768F"/>
    <w:rsid w:val="00CB0520"/>
    <w:rsid w:val="00CB10FC"/>
    <w:rsid w:val="00CB69CF"/>
    <w:rsid w:val="00CC178A"/>
    <w:rsid w:val="00CC2F3F"/>
    <w:rsid w:val="00CC34AB"/>
    <w:rsid w:val="00CD02B6"/>
    <w:rsid w:val="00CD074C"/>
    <w:rsid w:val="00CE690E"/>
    <w:rsid w:val="00CF499F"/>
    <w:rsid w:val="00CF5CB9"/>
    <w:rsid w:val="00D0401E"/>
    <w:rsid w:val="00D1079D"/>
    <w:rsid w:val="00D12952"/>
    <w:rsid w:val="00D246F1"/>
    <w:rsid w:val="00D2482B"/>
    <w:rsid w:val="00D356EC"/>
    <w:rsid w:val="00D402EF"/>
    <w:rsid w:val="00D40E56"/>
    <w:rsid w:val="00D42038"/>
    <w:rsid w:val="00D42C48"/>
    <w:rsid w:val="00D44885"/>
    <w:rsid w:val="00D504AA"/>
    <w:rsid w:val="00D505C8"/>
    <w:rsid w:val="00D51CCB"/>
    <w:rsid w:val="00D565A5"/>
    <w:rsid w:val="00D663BA"/>
    <w:rsid w:val="00D92794"/>
    <w:rsid w:val="00D93902"/>
    <w:rsid w:val="00D9511C"/>
    <w:rsid w:val="00DA03AA"/>
    <w:rsid w:val="00DA4349"/>
    <w:rsid w:val="00DA702A"/>
    <w:rsid w:val="00DB4E19"/>
    <w:rsid w:val="00DB67A5"/>
    <w:rsid w:val="00DB7B89"/>
    <w:rsid w:val="00DC2C2F"/>
    <w:rsid w:val="00DE3F83"/>
    <w:rsid w:val="00DE52C8"/>
    <w:rsid w:val="00DE644D"/>
    <w:rsid w:val="00E057AD"/>
    <w:rsid w:val="00E07BB1"/>
    <w:rsid w:val="00E10602"/>
    <w:rsid w:val="00E129A1"/>
    <w:rsid w:val="00E225A3"/>
    <w:rsid w:val="00E23173"/>
    <w:rsid w:val="00E26DDD"/>
    <w:rsid w:val="00E30D55"/>
    <w:rsid w:val="00E3115E"/>
    <w:rsid w:val="00E339CF"/>
    <w:rsid w:val="00E3693C"/>
    <w:rsid w:val="00E43882"/>
    <w:rsid w:val="00E4787A"/>
    <w:rsid w:val="00E579BD"/>
    <w:rsid w:val="00E7434C"/>
    <w:rsid w:val="00E81A32"/>
    <w:rsid w:val="00E84DC2"/>
    <w:rsid w:val="00E90EC8"/>
    <w:rsid w:val="00EB6FB8"/>
    <w:rsid w:val="00EC45FA"/>
    <w:rsid w:val="00EC5025"/>
    <w:rsid w:val="00EC7E7F"/>
    <w:rsid w:val="00EE778F"/>
    <w:rsid w:val="00EF0EF9"/>
    <w:rsid w:val="00EF754D"/>
    <w:rsid w:val="00F1221A"/>
    <w:rsid w:val="00F24BF7"/>
    <w:rsid w:val="00F45442"/>
    <w:rsid w:val="00F45ACC"/>
    <w:rsid w:val="00F4605A"/>
    <w:rsid w:val="00F46E28"/>
    <w:rsid w:val="00F52083"/>
    <w:rsid w:val="00F64425"/>
    <w:rsid w:val="00F64427"/>
    <w:rsid w:val="00F75772"/>
    <w:rsid w:val="00F900E9"/>
    <w:rsid w:val="00FA1D21"/>
    <w:rsid w:val="00FB052C"/>
    <w:rsid w:val="00FC31D9"/>
    <w:rsid w:val="00FC3787"/>
    <w:rsid w:val="00FC7FD5"/>
    <w:rsid w:val="00FF1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0B8F4D7"/>
  <w15:docId w15:val="{1784FFEA-121D-4BB9-85A0-BBB2FAA0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418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2310"/>
    <w:pPr>
      <w:ind w:left="720"/>
      <w:contextualSpacing/>
    </w:pPr>
  </w:style>
  <w:style w:type="paragraph" w:styleId="Titolo">
    <w:name w:val="Title"/>
    <w:basedOn w:val="Normale"/>
    <w:next w:val="Normale"/>
    <w:link w:val="TitoloCarattere"/>
    <w:uiPriority w:val="10"/>
    <w:qFormat/>
    <w:rsid w:val="00D42C4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42C48"/>
    <w:rPr>
      <w:rFonts w:asciiTheme="majorHAnsi" w:eastAsiaTheme="majorEastAsia" w:hAnsiTheme="majorHAnsi" w:cstheme="majorBidi"/>
      <w:spacing w:val="-10"/>
      <w:kern w:val="28"/>
      <w:sz w:val="56"/>
      <w:szCs w:val="56"/>
    </w:rPr>
  </w:style>
  <w:style w:type="paragraph" w:styleId="NormaleWeb">
    <w:name w:val="Normal (Web)"/>
    <w:basedOn w:val="Normale"/>
    <w:uiPriority w:val="99"/>
    <w:semiHidden/>
    <w:unhideWhenUsed/>
    <w:rsid w:val="00D93902"/>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39"/>
    <w:rsid w:val="001A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856B0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56B08"/>
  </w:style>
  <w:style w:type="paragraph" w:styleId="Pidipagina">
    <w:name w:val="footer"/>
    <w:basedOn w:val="Normale"/>
    <w:link w:val="PidipaginaCarattere"/>
    <w:uiPriority w:val="99"/>
    <w:unhideWhenUsed/>
    <w:rsid w:val="00856B08"/>
    <w:pPr>
      <w:tabs>
        <w:tab w:val="center" w:pos="4819"/>
        <w:tab w:val="right" w:pos="9638"/>
      </w:tabs>
    </w:pPr>
  </w:style>
  <w:style w:type="character" w:customStyle="1" w:styleId="PidipaginaCarattere">
    <w:name w:val="Piè di pagina Carattere"/>
    <w:basedOn w:val="Carpredefinitoparagrafo"/>
    <w:link w:val="Pidipagina"/>
    <w:uiPriority w:val="99"/>
    <w:rsid w:val="00856B08"/>
  </w:style>
  <w:style w:type="paragraph" w:styleId="Testofumetto">
    <w:name w:val="Balloon Text"/>
    <w:basedOn w:val="Normale"/>
    <w:link w:val="TestofumettoCarattere"/>
    <w:uiPriority w:val="99"/>
    <w:semiHidden/>
    <w:unhideWhenUsed/>
    <w:rsid w:val="00856B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6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7267">
      <w:bodyDiv w:val="1"/>
      <w:marLeft w:val="0"/>
      <w:marRight w:val="0"/>
      <w:marTop w:val="0"/>
      <w:marBottom w:val="0"/>
      <w:divBdr>
        <w:top w:val="none" w:sz="0" w:space="0" w:color="auto"/>
        <w:left w:val="none" w:sz="0" w:space="0" w:color="auto"/>
        <w:bottom w:val="none" w:sz="0" w:space="0" w:color="auto"/>
        <w:right w:val="none" w:sz="0" w:space="0" w:color="auto"/>
      </w:divBdr>
    </w:div>
    <w:div w:id="288587641">
      <w:bodyDiv w:val="1"/>
      <w:marLeft w:val="0"/>
      <w:marRight w:val="0"/>
      <w:marTop w:val="0"/>
      <w:marBottom w:val="0"/>
      <w:divBdr>
        <w:top w:val="none" w:sz="0" w:space="0" w:color="auto"/>
        <w:left w:val="none" w:sz="0" w:space="0" w:color="auto"/>
        <w:bottom w:val="none" w:sz="0" w:space="0" w:color="auto"/>
        <w:right w:val="none" w:sz="0" w:space="0" w:color="auto"/>
      </w:divBdr>
    </w:div>
    <w:div w:id="457723717">
      <w:bodyDiv w:val="1"/>
      <w:marLeft w:val="0"/>
      <w:marRight w:val="0"/>
      <w:marTop w:val="0"/>
      <w:marBottom w:val="0"/>
      <w:divBdr>
        <w:top w:val="none" w:sz="0" w:space="0" w:color="auto"/>
        <w:left w:val="none" w:sz="0" w:space="0" w:color="auto"/>
        <w:bottom w:val="none" w:sz="0" w:space="0" w:color="auto"/>
        <w:right w:val="none" w:sz="0" w:space="0" w:color="auto"/>
      </w:divBdr>
    </w:div>
    <w:div w:id="481194783">
      <w:bodyDiv w:val="1"/>
      <w:marLeft w:val="0"/>
      <w:marRight w:val="0"/>
      <w:marTop w:val="0"/>
      <w:marBottom w:val="0"/>
      <w:divBdr>
        <w:top w:val="none" w:sz="0" w:space="0" w:color="auto"/>
        <w:left w:val="none" w:sz="0" w:space="0" w:color="auto"/>
        <w:bottom w:val="none" w:sz="0" w:space="0" w:color="auto"/>
        <w:right w:val="none" w:sz="0" w:space="0" w:color="auto"/>
      </w:divBdr>
    </w:div>
    <w:div w:id="729304443">
      <w:bodyDiv w:val="1"/>
      <w:marLeft w:val="0"/>
      <w:marRight w:val="0"/>
      <w:marTop w:val="0"/>
      <w:marBottom w:val="0"/>
      <w:divBdr>
        <w:top w:val="none" w:sz="0" w:space="0" w:color="auto"/>
        <w:left w:val="none" w:sz="0" w:space="0" w:color="auto"/>
        <w:bottom w:val="none" w:sz="0" w:space="0" w:color="auto"/>
        <w:right w:val="none" w:sz="0" w:space="0" w:color="auto"/>
      </w:divBdr>
    </w:div>
    <w:div w:id="740756984">
      <w:bodyDiv w:val="1"/>
      <w:marLeft w:val="0"/>
      <w:marRight w:val="0"/>
      <w:marTop w:val="0"/>
      <w:marBottom w:val="0"/>
      <w:divBdr>
        <w:top w:val="none" w:sz="0" w:space="0" w:color="auto"/>
        <w:left w:val="none" w:sz="0" w:space="0" w:color="auto"/>
        <w:bottom w:val="none" w:sz="0" w:space="0" w:color="auto"/>
        <w:right w:val="none" w:sz="0" w:space="0" w:color="auto"/>
      </w:divBdr>
    </w:div>
    <w:div w:id="849180820">
      <w:bodyDiv w:val="1"/>
      <w:marLeft w:val="0"/>
      <w:marRight w:val="0"/>
      <w:marTop w:val="0"/>
      <w:marBottom w:val="0"/>
      <w:divBdr>
        <w:top w:val="none" w:sz="0" w:space="0" w:color="auto"/>
        <w:left w:val="none" w:sz="0" w:space="0" w:color="auto"/>
        <w:bottom w:val="none" w:sz="0" w:space="0" w:color="auto"/>
        <w:right w:val="none" w:sz="0" w:space="0" w:color="auto"/>
      </w:divBdr>
    </w:div>
    <w:div w:id="1053234405">
      <w:bodyDiv w:val="1"/>
      <w:marLeft w:val="0"/>
      <w:marRight w:val="0"/>
      <w:marTop w:val="0"/>
      <w:marBottom w:val="0"/>
      <w:divBdr>
        <w:top w:val="none" w:sz="0" w:space="0" w:color="auto"/>
        <w:left w:val="none" w:sz="0" w:space="0" w:color="auto"/>
        <w:bottom w:val="none" w:sz="0" w:space="0" w:color="auto"/>
        <w:right w:val="none" w:sz="0" w:space="0" w:color="auto"/>
      </w:divBdr>
    </w:div>
    <w:div w:id="1193955378">
      <w:bodyDiv w:val="1"/>
      <w:marLeft w:val="0"/>
      <w:marRight w:val="0"/>
      <w:marTop w:val="0"/>
      <w:marBottom w:val="0"/>
      <w:divBdr>
        <w:top w:val="none" w:sz="0" w:space="0" w:color="auto"/>
        <w:left w:val="none" w:sz="0" w:space="0" w:color="auto"/>
        <w:bottom w:val="none" w:sz="0" w:space="0" w:color="auto"/>
        <w:right w:val="none" w:sz="0" w:space="0" w:color="auto"/>
      </w:divBdr>
    </w:div>
    <w:div w:id="1387602151">
      <w:bodyDiv w:val="1"/>
      <w:marLeft w:val="0"/>
      <w:marRight w:val="0"/>
      <w:marTop w:val="0"/>
      <w:marBottom w:val="0"/>
      <w:divBdr>
        <w:top w:val="none" w:sz="0" w:space="0" w:color="auto"/>
        <w:left w:val="none" w:sz="0" w:space="0" w:color="auto"/>
        <w:bottom w:val="none" w:sz="0" w:space="0" w:color="auto"/>
        <w:right w:val="none" w:sz="0" w:space="0" w:color="auto"/>
      </w:divBdr>
    </w:div>
    <w:div w:id="1554658585">
      <w:bodyDiv w:val="1"/>
      <w:marLeft w:val="0"/>
      <w:marRight w:val="0"/>
      <w:marTop w:val="0"/>
      <w:marBottom w:val="0"/>
      <w:divBdr>
        <w:top w:val="none" w:sz="0" w:space="0" w:color="auto"/>
        <w:left w:val="none" w:sz="0" w:space="0" w:color="auto"/>
        <w:bottom w:val="none" w:sz="0" w:space="0" w:color="auto"/>
        <w:right w:val="none" w:sz="0" w:space="0" w:color="auto"/>
      </w:divBdr>
    </w:div>
    <w:div w:id="1603762638">
      <w:bodyDiv w:val="1"/>
      <w:marLeft w:val="0"/>
      <w:marRight w:val="0"/>
      <w:marTop w:val="0"/>
      <w:marBottom w:val="0"/>
      <w:divBdr>
        <w:top w:val="none" w:sz="0" w:space="0" w:color="auto"/>
        <w:left w:val="none" w:sz="0" w:space="0" w:color="auto"/>
        <w:bottom w:val="none" w:sz="0" w:space="0" w:color="auto"/>
        <w:right w:val="none" w:sz="0" w:space="0" w:color="auto"/>
      </w:divBdr>
      <w:divsChild>
        <w:div w:id="1279797153">
          <w:marLeft w:val="0"/>
          <w:marRight w:val="0"/>
          <w:marTop w:val="0"/>
          <w:marBottom w:val="0"/>
          <w:divBdr>
            <w:top w:val="none" w:sz="0" w:space="0" w:color="auto"/>
            <w:left w:val="none" w:sz="0" w:space="0" w:color="auto"/>
            <w:bottom w:val="none" w:sz="0" w:space="0" w:color="auto"/>
            <w:right w:val="none" w:sz="0" w:space="0" w:color="auto"/>
          </w:divBdr>
          <w:divsChild>
            <w:div w:id="1004625868">
              <w:marLeft w:val="0"/>
              <w:marRight w:val="0"/>
              <w:marTop w:val="0"/>
              <w:marBottom w:val="0"/>
              <w:divBdr>
                <w:top w:val="none" w:sz="0" w:space="0" w:color="auto"/>
                <w:left w:val="none" w:sz="0" w:space="0" w:color="auto"/>
                <w:bottom w:val="none" w:sz="0" w:space="0" w:color="auto"/>
                <w:right w:val="none" w:sz="0" w:space="0" w:color="auto"/>
              </w:divBdr>
              <w:divsChild>
                <w:div w:id="3838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1440</Words>
  <Characters>8209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santofabiano@mac.com</dc:creator>
  <cp:lastModifiedBy>Idi</cp:lastModifiedBy>
  <cp:revision>2</cp:revision>
  <cp:lastPrinted>2019-05-15T14:32:00Z</cp:lastPrinted>
  <dcterms:created xsi:type="dcterms:W3CDTF">2024-03-01T11:29:00Z</dcterms:created>
  <dcterms:modified xsi:type="dcterms:W3CDTF">2024-03-01T11:29:00Z</dcterms:modified>
</cp:coreProperties>
</file>