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D885" w14:textId="77777777" w:rsidR="00F9168D" w:rsidRDefault="00000000" w:rsidP="00081CCF">
      <w:pPr>
        <w:pStyle w:val="Titolo"/>
        <w:spacing w:line="360" w:lineRule="auto"/>
        <w:jc w:val="center"/>
        <w:rPr>
          <w:rFonts w:ascii="Candara" w:hAnsi="Candara"/>
          <w:color w:val="000000" w:themeColor="text1"/>
        </w:rPr>
      </w:pPr>
      <w:r>
        <w:rPr>
          <w:rFonts w:ascii="Candara" w:hAnsi="Candara"/>
          <w:color w:val="000000" w:themeColor="text1"/>
        </w:rPr>
        <w:object w:dxaOrig="1440" w:dyaOrig="1440" w14:anchorId="70DA6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left:0;text-align:left;margin-left:181.9pt;margin-top:1.15pt;width:122.15pt;height:138pt;z-index:251659264;mso-wrap-edited:f;mso-width-percent:0;mso-height-percent:0;mso-width-percent:0;mso-height-percent:0">
            <v:imagedata r:id="rId7" o:title=""/>
            <w10:wrap type="topAndBottom"/>
          </v:shape>
          <o:OLEObject Type="Embed" ProgID="PBrush" ShapeID="_x0000_s1028" DrawAspect="Content" ObjectID="_1770801200" r:id="rId8"/>
        </w:object>
      </w:r>
    </w:p>
    <w:p w14:paraId="1EEE4EC5" w14:textId="77777777" w:rsidR="001E16E1" w:rsidRPr="001E16E1" w:rsidRDefault="00F9168D" w:rsidP="00F9168D">
      <w:pPr>
        <w:pBdr>
          <w:bottom w:val="single" w:sz="4" w:space="1" w:color="auto"/>
        </w:pBdr>
        <w:jc w:val="center"/>
        <w:rPr>
          <w:b/>
          <w:sz w:val="72"/>
          <w:szCs w:val="72"/>
        </w:rPr>
      </w:pPr>
      <w:r w:rsidRPr="001E16E1">
        <w:rPr>
          <w:b/>
          <w:sz w:val="72"/>
          <w:szCs w:val="72"/>
        </w:rPr>
        <w:t xml:space="preserve">COMUNE DI </w:t>
      </w:r>
      <w:r w:rsidR="0033183E">
        <w:rPr>
          <w:b/>
          <w:sz w:val="72"/>
          <w:szCs w:val="72"/>
        </w:rPr>
        <w:t>LETOJANNI</w:t>
      </w:r>
    </w:p>
    <w:p w14:paraId="37509723" w14:textId="77777777" w:rsidR="00F9168D" w:rsidRDefault="00F9168D" w:rsidP="00F9168D">
      <w:pPr>
        <w:pBdr>
          <w:bottom w:val="single" w:sz="4" w:space="1" w:color="auto"/>
        </w:pBdr>
        <w:jc w:val="center"/>
        <w:rPr>
          <w:b/>
          <w:i/>
        </w:rPr>
      </w:pPr>
      <w:r w:rsidRPr="00A76156">
        <w:rPr>
          <w:b/>
          <w:i/>
        </w:rPr>
        <w:t>Città Metropolitana di Messina</w:t>
      </w:r>
    </w:p>
    <w:p w14:paraId="29C2DCB4" w14:textId="77777777" w:rsidR="00F9168D" w:rsidRPr="00F9168D" w:rsidRDefault="00F9168D" w:rsidP="00F9168D"/>
    <w:p w14:paraId="3399A7B4" w14:textId="77777777" w:rsidR="00896B55" w:rsidRPr="00682136" w:rsidRDefault="0058550D" w:rsidP="00081CCF">
      <w:pPr>
        <w:pStyle w:val="Titolo"/>
        <w:spacing w:line="360" w:lineRule="auto"/>
        <w:jc w:val="center"/>
        <w:rPr>
          <w:rFonts w:ascii="Candara" w:hAnsi="Candara"/>
          <w:color w:val="000000" w:themeColor="text1"/>
        </w:rPr>
      </w:pPr>
      <w:r w:rsidRPr="00682136">
        <w:rPr>
          <w:rFonts w:ascii="Candara" w:hAnsi="Candara"/>
          <w:color w:val="000000" w:themeColor="text1"/>
        </w:rPr>
        <w:t xml:space="preserve">Regolamento </w:t>
      </w:r>
      <w:r w:rsidR="003204B2" w:rsidRPr="00682136">
        <w:rPr>
          <w:rFonts w:ascii="Candara" w:hAnsi="Candara"/>
          <w:color w:val="000000" w:themeColor="text1"/>
        </w:rPr>
        <w:t xml:space="preserve">contenente i criteri </w:t>
      </w:r>
      <w:r w:rsidR="001C417F" w:rsidRPr="00682136">
        <w:rPr>
          <w:rFonts w:ascii="Candara" w:hAnsi="Candara"/>
          <w:color w:val="000000" w:themeColor="text1"/>
        </w:rPr>
        <w:t>per la</w:t>
      </w:r>
      <w:r w:rsidR="00D42C48" w:rsidRPr="00682136">
        <w:rPr>
          <w:rFonts w:ascii="Candara" w:hAnsi="Candara"/>
          <w:color w:val="000000" w:themeColor="text1"/>
        </w:rPr>
        <w:t xml:space="preserve"> definizione, misurazione e valutazione </w:t>
      </w:r>
    </w:p>
    <w:p w14:paraId="28C374B7" w14:textId="77777777" w:rsidR="00000000" w:rsidRPr="00682136" w:rsidRDefault="00D42C48" w:rsidP="00081CCF">
      <w:pPr>
        <w:pStyle w:val="Titolo"/>
        <w:spacing w:line="360" w:lineRule="auto"/>
        <w:jc w:val="center"/>
        <w:rPr>
          <w:rFonts w:ascii="Candara" w:hAnsi="Candara"/>
          <w:color w:val="000000" w:themeColor="text1"/>
        </w:rPr>
      </w:pPr>
      <w:r w:rsidRPr="00682136">
        <w:rPr>
          <w:rFonts w:ascii="Candara" w:hAnsi="Candara"/>
          <w:color w:val="000000" w:themeColor="text1"/>
        </w:rPr>
        <w:t>delle performance</w:t>
      </w:r>
    </w:p>
    <w:p w14:paraId="6D615F87" w14:textId="77777777" w:rsidR="00F9168D" w:rsidRDefault="00F9168D" w:rsidP="00081CCF">
      <w:pPr>
        <w:spacing w:line="360" w:lineRule="auto"/>
        <w:jc w:val="center"/>
        <w:rPr>
          <w:rFonts w:ascii="Candara" w:hAnsi="Candara"/>
          <w:b/>
          <w:color w:val="000000" w:themeColor="text1"/>
        </w:rPr>
      </w:pPr>
    </w:p>
    <w:p w14:paraId="4B9AB015" w14:textId="77777777" w:rsidR="00F9168D" w:rsidRDefault="00F9168D" w:rsidP="00081CCF">
      <w:pPr>
        <w:spacing w:line="360" w:lineRule="auto"/>
        <w:jc w:val="center"/>
        <w:rPr>
          <w:rFonts w:ascii="Candara" w:hAnsi="Candara"/>
          <w:b/>
          <w:color w:val="000000" w:themeColor="text1"/>
        </w:rPr>
      </w:pPr>
    </w:p>
    <w:p w14:paraId="08620128" w14:textId="77777777" w:rsidR="00F9168D" w:rsidRDefault="00F9168D" w:rsidP="00081CCF">
      <w:pPr>
        <w:spacing w:line="360" w:lineRule="auto"/>
        <w:jc w:val="center"/>
        <w:rPr>
          <w:rFonts w:ascii="Candara" w:hAnsi="Candara"/>
          <w:b/>
          <w:color w:val="000000" w:themeColor="text1"/>
        </w:rPr>
      </w:pPr>
    </w:p>
    <w:p w14:paraId="32D301BF" w14:textId="77777777" w:rsidR="00F9168D" w:rsidRDefault="00F9168D" w:rsidP="00081CCF">
      <w:pPr>
        <w:spacing w:line="360" w:lineRule="auto"/>
        <w:jc w:val="center"/>
        <w:rPr>
          <w:rFonts w:ascii="Candara" w:hAnsi="Candara"/>
          <w:b/>
          <w:color w:val="000000" w:themeColor="text1"/>
        </w:rPr>
      </w:pPr>
    </w:p>
    <w:p w14:paraId="63F6C84A" w14:textId="77777777" w:rsidR="00F9168D" w:rsidRDefault="00F9168D" w:rsidP="00081CCF">
      <w:pPr>
        <w:spacing w:line="360" w:lineRule="auto"/>
        <w:jc w:val="center"/>
        <w:rPr>
          <w:rFonts w:ascii="Candara" w:hAnsi="Candara"/>
          <w:b/>
          <w:color w:val="000000" w:themeColor="text1"/>
        </w:rPr>
      </w:pPr>
    </w:p>
    <w:p w14:paraId="0D6E98CD" w14:textId="77777777" w:rsidR="00F9168D" w:rsidRDefault="00F9168D" w:rsidP="00081CCF">
      <w:pPr>
        <w:spacing w:line="360" w:lineRule="auto"/>
        <w:jc w:val="center"/>
        <w:rPr>
          <w:rFonts w:ascii="Candara" w:hAnsi="Candara"/>
          <w:b/>
          <w:color w:val="000000" w:themeColor="text1"/>
        </w:rPr>
      </w:pPr>
    </w:p>
    <w:p w14:paraId="66E8A2BF" w14:textId="77777777" w:rsidR="00F9168D" w:rsidRDefault="00F9168D" w:rsidP="00081CCF">
      <w:pPr>
        <w:spacing w:line="360" w:lineRule="auto"/>
        <w:jc w:val="center"/>
        <w:rPr>
          <w:rFonts w:ascii="Candara" w:hAnsi="Candara"/>
          <w:b/>
          <w:color w:val="000000" w:themeColor="text1"/>
        </w:rPr>
      </w:pPr>
    </w:p>
    <w:p w14:paraId="05B87506" w14:textId="77777777" w:rsidR="00F9168D" w:rsidRDefault="00F9168D" w:rsidP="00081CCF">
      <w:pPr>
        <w:spacing w:line="360" w:lineRule="auto"/>
        <w:jc w:val="center"/>
        <w:rPr>
          <w:rFonts w:ascii="Candara" w:hAnsi="Candara"/>
          <w:b/>
          <w:color w:val="000000" w:themeColor="text1"/>
        </w:rPr>
      </w:pPr>
    </w:p>
    <w:p w14:paraId="106E0F6B" w14:textId="77777777" w:rsidR="00F9168D" w:rsidRDefault="00F9168D" w:rsidP="00081CCF">
      <w:pPr>
        <w:spacing w:line="360" w:lineRule="auto"/>
        <w:jc w:val="center"/>
        <w:rPr>
          <w:rFonts w:ascii="Candara" w:hAnsi="Candara"/>
          <w:b/>
          <w:color w:val="000000" w:themeColor="text1"/>
        </w:rPr>
      </w:pPr>
    </w:p>
    <w:p w14:paraId="6952441A" w14:textId="77777777" w:rsidR="00F9168D" w:rsidRDefault="00F9168D" w:rsidP="00081CCF">
      <w:pPr>
        <w:spacing w:line="360" w:lineRule="auto"/>
        <w:jc w:val="center"/>
        <w:rPr>
          <w:rFonts w:ascii="Candara" w:hAnsi="Candara"/>
          <w:b/>
          <w:color w:val="000000" w:themeColor="text1"/>
        </w:rPr>
      </w:pPr>
    </w:p>
    <w:p w14:paraId="140B772F" w14:textId="77777777" w:rsidR="00F9168D" w:rsidRDefault="00F9168D" w:rsidP="00081CCF">
      <w:pPr>
        <w:spacing w:line="360" w:lineRule="auto"/>
        <w:jc w:val="center"/>
        <w:rPr>
          <w:rFonts w:ascii="Candara" w:hAnsi="Candara"/>
          <w:b/>
          <w:color w:val="000000" w:themeColor="text1"/>
        </w:rPr>
      </w:pPr>
    </w:p>
    <w:p w14:paraId="16E80278" w14:textId="77777777" w:rsidR="00F9168D" w:rsidRDefault="00F9168D" w:rsidP="00081CCF">
      <w:pPr>
        <w:spacing w:line="360" w:lineRule="auto"/>
        <w:jc w:val="center"/>
        <w:rPr>
          <w:rFonts w:ascii="Candara" w:hAnsi="Candara"/>
          <w:b/>
          <w:color w:val="000000" w:themeColor="text1"/>
        </w:rPr>
      </w:pPr>
    </w:p>
    <w:p w14:paraId="5DB37881" w14:textId="77777777" w:rsidR="00F9168D" w:rsidRDefault="00F9168D" w:rsidP="00081CCF">
      <w:pPr>
        <w:spacing w:line="360" w:lineRule="auto"/>
        <w:jc w:val="center"/>
        <w:rPr>
          <w:rFonts w:ascii="Candara" w:hAnsi="Candara"/>
          <w:b/>
          <w:color w:val="000000" w:themeColor="text1"/>
        </w:rPr>
      </w:pPr>
    </w:p>
    <w:p w14:paraId="4922CE92" w14:textId="77777777" w:rsidR="00F9168D" w:rsidRDefault="00F9168D" w:rsidP="00081CCF">
      <w:pPr>
        <w:spacing w:line="360" w:lineRule="auto"/>
        <w:jc w:val="center"/>
        <w:rPr>
          <w:rFonts w:ascii="Candara" w:hAnsi="Candara"/>
          <w:b/>
          <w:color w:val="000000" w:themeColor="text1"/>
        </w:rPr>
      </w:pPr>
    </w:p>
    <w:p w14:paraId="575B8B7B" w14:textId="77777777" w:rsidR="00F9168D" w:rsidRDefault="00F9168D" w:rsidP="00081CCF">
      <w:pPr>
        <w:spacing w:line="360" w:lineRule="auto"/>
        <w:jc w:val="center"/>
        <w:rPr>
          <w:rFonts w:ascii="Candara" w:hAnsi="Candara"/>
          <w:b/>
          <w:color w:val="000000" w:themeColor="text1"/>
          <w:sz w:val="40"/>
          <w:szCs w:val="40"/>
        </w:rPr>
      </w:pPr>
    </w:p>
    <w:p w14:paraId="6E02E2B8" w14:textId="77777777" w:rsidR="00F9168D" w:rsidRDefault="00F9168D" w:rsidP="00081CCF">
      <w:pPr>
        <w:spacing w:line="360" w:lineRule="auto"/>
        <w:jc w:val="center"/>
        <w:rPr>
          <w:rFonts w:ascii="Candara" w:hAnsi="Candara"/>
          <w:b/>
          <w:color w:val="000000" w:themeColor="text1"/>
          <w:sz w:val="40"/>
          <w:szCs w:val="40"/>
        </w:rPr>
      </w:pPr>
    </w:p>
    <w:p w14:paraId="7FC0A267" w14:textId="77777777" w:rsidR="00D246F1" w:rsidRPr="00F9168D" w:rsidRDefault="00D12952" w:rsidP="00081CCF">
      <w:pPr>
        <w:spacing w:line="360" w:lineRule="auto"/>
        <w:jc w:val="center"/>
        <w:rPr>
          <w:rFonts w:ascii="Candara" w:hAnsi="Candara"/>
          <w:b/>
          <w:color w:val="000000" w:themeColor="text1"/>
          <w:sz w:val="40"/>
          <w:szCs w:val="40"/>
        </w:rPr>
      </w:pPr>
      <w:r w:rsidRPr="00F9168D">
        <w:rPr>
          <w:rFonts w:ascii="Candara" w:hAnsi="Candara"/>
          <w:b/>
          <w:color w:val="000000" w:themeColor="text1"/>
          <w:sz w:val="40"/>
          <w:szCs w:val="40"/>
        </w:rPr>
        <w:t xml:space="preserve">Capo </w:t>
      </w:r>
      <w:r w:rsidR="00D246F1" w:rsidRPr="00F9168D">
        <w:rPr>
          <w:rFonts w:ascii="Candara" w:hAnsi="Candara"/>
          <w:b/>
          <w:color w:val="000000" w:themeColor="text1"/>
          <w:sz w:val="40"/>
          <w:szCs w:val="40"/>
        </w:rPr>
        <w:t>I</w:t>
      </w:r>
      <w:r w:rsidR="00F9168D">
        <w:rPr>
          <w:rFonts w:ascii="Candara" w:hAnsi="Candara"/>
          <w:b/>
          <w:color w:val="000000" w:themeColor="text1"/>
          <w:sz w:val="40"/>
          <w:szCs w:val="40"/>
        </w:rPr>
        <w:t>°</w:t>
      </w:r>
    </w:p>
    <w:p w14:paraId="1C234979" w14:textId="77777777" w:rsidR="00D12952" w:rsidRPr="00F9168D" w:rsidRDefault="00D12952" w:rsidP="00081CCF">
      <w:pPr>
        <w:spacing w:line="360" w:lineRule="auto"/>
        <w:jc w:val="center"/>
        <w:rPr>
          <w:rFonts w:ascii="Candara" w:hAnsi="Candara"/>
          <w:b/>
          <w:color w:val="000000" w:themeColor="text1"/>
          <w:sz w:val="36"/>
          <w:szCs w:val="36"/>
        </w:rPr>
      </w:pPr>
      <w:r w:rsidRPr="00F9168D">
        <w:rPr>
          <w:rFonts w:ascii="Candara" w:hAnsi="Candara"/>
          <w:b/>
          <w:color w:val="000000" w:themeColor="text1"/>
          <w:sz w:val="36"/>
          <w:szCs w:val="36"/>
        </w:rPr>
        <w:t>principi generali e quadro normativo</w:t>
      </w:r>
    </w:p>
    <w:p w14:paraId="10C66AC5" w14:textId="77777777" w:rsidR="00E43882" w:rsidRPr="00682136" w:rsidRDefault="00E43882" w:rsidP="00081CCF">
      <w:pPr>
        <w:spacing w:line="360" w:lineRule="auto"/>
        <w:rPr>
          <w:rFonts w:ascii="Candara" w:hAnsi="Candara"/>
          <w:color w:val="000000" w:themeColor="text1"/>
        </w:rPr>
      </w:pPr>
    </w:p>
    <w:p w14:paraId="26FAC9CE" w14:textId="77777777" w:rsidR="00F9168D" w:rsidRDefault="00F9168D" w:rsidP="00081CCF">
      <w:pPr>
        <w:spacing w:line="360" w:lineRule="auto"/>
        <w:jc w:val="center"/>
        <w:rPr>
          <w:rFonts w:ascii="Candara" w:hAnsi="Candara"/>
          <w:b/>
          <w:color w:val="000000" w:themeColor="text1"/>
          <w:sz w:val="32"/>
          <w:szCs w:val="32"/>
        </w:rPr>
      </w:pPr>
    </w:p>
    <w:p w14:paraId="7E1CAD30" w14:textId="77777777" w:rsidR="00F9168D" w:rsidRDefault="00F9168D" w:rsidP="00081CCF">
      <w:pPr>
        <w:spacing w:line="360" w:lineRule="auto"/>
        <w:jc w:val="center"/>
        <w:rPr>
          <w:rFonts w:ascii="Candara" w:hAnsi="Candara"/>
          <w:b/>
          <w:color w:val="000000" w:themeColor="text1"/>
          <w:sz w:val="32"/>
          <w:szCs w:val="32"/>
        </w:rPr>
      </w:pPr>
    </w:p>
    <w:p w14:paraId="2D2D03F9" w14:textId="77777777" w:rsidR="0043263B" w:rsidRPr="00F9168D" w:rsidRDefault="0043263B" w:rsidP="00081CCF">
      <w:pPr>
        <w:spacing w:line="360" w:lineRule="auto"/>
        <w:jc w:val="center"/>
        <w:rPr>
          <w:rFonts w:ascii="Candara" w:hAnsi="Candara"/>
          <w:b/>
          <w:color w:val="000000" w:themeColor="text1"/>
          <w:sz w:val="32"/>
          <w:szCs w:val="32"/>
        </w:rPr>
      </w:pPr>
      <w:r w:rsidRPr="00F9168D">
        <w:rPr>
          <w:rFonts w:ascii="Candara" w:hAnsi="Candara"/>
          <w:b/>
          <w:color w:val="000000" w:themeColor="text1"/>
          <w:sz w:val="32"/>
          <w:szCs w:val="32"/>
        </w:rPr>
        <w:t xml:space="preserve">Art. 1 </w:t>
      </w:r>
    </w:p>
    <w:p w14:paraId="32FE32E9" w14:textId="77777777" w:rsidR="00E43882" w:rsidRPr="00F9168D" w:rsidRDefault="00E43882" w:rsidP="00081CCF">
      <w:pPr>
        <w:spacing w:line="360" w:lineRule="auto"/>
        <w:jc w:val="center"/>
        <w:rPr>
          <w:rFonts w:ascii="Candara" w:hAnsi="Candara"/>
          <w:b/>
          <w:i/>
          <w:color w:val="000000" w:themeColor="text1"/>
          <w:sz w:val="28"/>
          <w:szCs w:val="28"/>
        </w:rPr>
      </w:pPr>
      <w:r w:rsidRPr="00F9168D">
        <w:rPr>
          <w:rFonts w:ascii="Candara" w:hAnsi="Candara"/>
          <w:b/>
          <w:i/>
          <w:color w:val="000000" w:themeColor="text1"/>
          <w:sz w:val="28"/>
          <w:szCs w:val="28"/>
        </w:rPr>
        <w:t xml:space="preserve">Finalità </w:t>
      </w:r>
    </w:p>
    <w:p w14:paraId="5CF3EB1C" w14:textId="77777777" w:rsidR="00E43882" w:rsidRPr="00682136" w:rsidRDefault="00E43882" w:rsidP="00081CCF">
      <w:pPr>
        <w:spacing w:line="360" w:lineRule="auto"/>
        <w:rPr>
          <w:rFonts w:ascii="Candara" w:hAnsi="Candara"/>
          <w:color w:val="000000" w:themeColor="text1"/>
        </w:rPr>
      </w:pPr>
    </w:p>
    <w:p w14:paraId="148F828B" w14:textId="77777777" w:rsidR="00E43882" w:rsidRPr="00682136" w:rsidRDefault="00E43882" w:rsidP="00081CCF">
      <w:pPr>
        <w:spacing w:line="360" w:lineRule="auto"/>
        <w:jc w:val="both"/>
        <w:rPr>
          <w:rFonts w:ascii="Candara" w:hAnsi="Candara"/>
          <w:color w:val="000000" w:themeColor="text1"/>
        </w:rPr>
      </w:pPr>
      <w:r w:rsidRPr="00682136">
        <w:rPr>
          <w:rFonts w:ascii="Candara" w:hAnsi="Candara"/>
          <w:color w:val="000000" w:themeColor="text1"/>
        </w:rPr>
        <w:t>1. Il presente regolamento disciplina le attività finalizzate alla misurazione e la valutazione della performance che, così come previsto nell’art. 3 del decreto legislativo 150/2009, sono volte al miglioramento della qualità dei servizi offerti dalle amministrazioni pubbliche, nonché alla crescita delle competenze professionali, attraverso la valorizzazione del merito e l'erogazione dei premi per i risultati perseguiti dai singoli e dalle unità organizzative in un quadro di pari opportunità di diritti e doveri, trasparenza dei risultati delle amministrazioni pubbliche e delle risorse impiegate per il loro perseguimento.</w:t>
      </w:r>
    </w:p>
    <w:p w14:paraId="608FBB27" w14:textId="77777777" w:rsidR="00E43882" w:rsidRPr="00682136" w:rsidRDefault="00E43882" w:rsidP="00081CCF">
      <w:pPr>
        <w:spacing w:line="360" w:lineRule="auto"/>
        <w:jc w:val="both"/>
        <w:rPr>
          <w:rFonts w:ascii="Candara" w:hAnsi="Candara"/>
          <w:color w:val="000000" w:themeColor="text1"/>
        </w:rPr>
      </w:pPr>
      <w:r w:rsidRPr="00682136">
        <w:rPr>
          <w:rFonts w:ascii="Candara" w:hAnsi="Candara"/>
          <w:color w:val="000000" w:themeColor="text1"/>
        </w:rPr>
        <w:t xml:space="preserve">2. A tal fine l’Amministrazione comunale è tenuta a </w:t>
      </w:r>
      <w:r w:rsidRPr="00682136">
        <w:rPr>
          <w:rFonts w:ascii="Candara" w:hAnsi="Candara"/>
          <w:b/>
          <w:bCs/>
          <w:color w:val="000000" w:themeColor="text1"/>
        </w:rPr>
        <w:t>misurare</w:t>
      </w:r>
      <w:r w:rsidRPr="00682136">
        <w:rPr>
          <w:rFonts w:ascii="Candara" w:hAnsi="Candara"/>
          <w:color w:val="000000" w:themeColor="text1"/>
        </w:rPr>
        <w:t xml:space="preserve"> ed a </w:t>
      </w:r>
      <w:r w:rsidRPr="00682136">
        <w:rPr>
          <w:rFonts w:ascii="Candara" w:hAnsi="Candara"/>
          <w:b/>
          <w:bCs/>
          <w:color w:val="000000" w:themeColor="text1"/>
        </w:rPr>
        <w:t>valutare</w:t>
      </w:r>
      <w:r w:rsidRPr="00682136">
        <w:rPr>
          <w:rFonts w:ascii="Candara" w:hAnsi="Candara"/>
          <w:color w:val="000000" w:themeColor="text1"/>
        </w:rPr>
        <w:t xml:space="preserve"> la performance con riferimento all'amministrazione nel suo complesso, alle unità organizzative o aree di responsabilità in cui si articola e ai singoli dipendenti, </w:t>
      </w:r>
      <w:r w:rsidRPr="00682136">
        <w:rPr>
          <w:rFonts w:ascii="Candara" w:hAnsi="Candara"/>
          <w:b/>
          <w:bCs/>
          <w:color w:val="000000" w:themeColor="text1"/>
        </w:rPr>
        <w:t xml:space="preserve">secondo modalità conformi alle norme di legge, nonché alle direttive impartite dal Dipartimento della Funzione pubblica, anche al fine di </w:t>
      </w:r>
      <w:r w:rsidRPr="00682136">
        <w:rPr>
          <w:rFonts w:ascii="Candara" w:hAnsi="Candara"/>
          <w:color w:val="000000" w:themeColor="text1"/>
        </w:rPr>
        <w:t>assicurare l’adozione di strumenti di comunicazione che garantiscono la massima trasparenza delle informazioni concernenti le misurazioni e le valutazioni della performance, secondo criteri strettamente connessi al soddisfacimento dell'interesse del destinatario dei servizi e degli interventi.</w:t>
      </w:r>
    </w:p>
    <w:p w14:paraId="050BAAE7" w14:textId="77777777" w:rsidR="00DC2C2F" w:rsidRPr="00682136" w:rsidRDefault="00DC2C2F" w:rsidP="00081CCF">
      <w:pPr>
        <w:spacing w:line="360" w:lineRule="auto"/>
        <w:jc w:val="center"/>
        <w:rPr>
          <w:rFonts w:ascii="Candara" w:hAnsi="Candara"/>
          <w:b/>
          <w:color w:val="000000" w:themeColor="text1"/>
        </w:rPr>
      </w:pPr>
    </w:p>
    <w:p w14:paraId="2BA80A54" w14:textId="77777777" w:rsidR="00F9168D" w:rsidRDefault="00F9168D" w:rsidP="00081CCF">
      <w:pPr>
        <w:spacing w:line="360" w:lineRule="auto"/>
        <w:jc w:val="center"/>
        <w:rPr>
          <w:rFonts w:ascii="Candara" w:hAnsi="Candara"/>
          <w:b/>
          <w:color w:val="000000" w:themeColor="text1"/>
        </w:rPr>
      </w:pPr>
    </w:p>
    <w:p w14:paraId="68A10B02" w14:textId="77777777" w:rsidR="00F9168D" w:rsidRDefault="00F9168D" w:rsidP="00081CCF">
      <w:pPr>
        <w:spacing w:line="360" w:lineRule="auto"/>
        <w:jc w:val="center"/>
        <w:rPr>
          <w:rFonts w:ascii="Candara" w:hAnsi="Candara"/>
          <w:b/>
          <w:color w:val="000000" w:themeColor="text1"/>
        </w:rPr>
      </w:pPr>
    </w:p>
    <w:p w14:paraId="05304B69" w14:textId="77777777" w:rsidR="00F9168D" w:rsidRDefault="00F9168D" w:rsidP="00081CCF">
      <w:pPr>
        <w:spacing w:line="360" w:lineRule="auto"/>
        <w:jc w:val="center"/>
        <w:rPr>
          <w:rFonts w:ascii="Candara" w:hAnsi="Candara"/>
          <w:b/>
          <w:color w:val="000000" w:themeColor="text1"/>
        </w:rPr>
      </w:pPr>
    </w:p>
    <w:p w14:paraId="28C99C0A" w14:textId="77777777" w:rsidR="00F9168D" w:rsidRDefault="00F9168D" w:rsidP="00081CCF">
      <w:pPr>
        <w:spacing w:line="360" w:lineRule="auto"/>
        <w:jc w:val="center"/>
        <w:rPr>
          <w:rFonts w:ascii="Candara" w:hAnsi="Candara"/>
          <w:b/>
          <w:color w:val="000000" w:themeColor="text1"/>
        </w:rPr>
      </w:pPr>
    </w:p>
    <w:p w14:paraId="5973FB81" w14:textId="77777777" w:rsidR="00CD074C" w:rsidRPr="00682136" w:rsidRDefault="00CD074C" w:rsidP="00081CCF">
      <w:pPr>
        <w:spacing w:line="360" w:lineRule="auto"/>
        <w:jc w:val="center"/>
        <w:rPr>
          <w:rFonts w:ascii="Candara" w:hAnsi="Candara"/>
          <w:b/>
          <w:color w:val="000000" w:themeColor="text1"/>
        </w:rPr>
      </w:pPr>
      <w:r w:rsidRPr="00682136">
        <w:rPr>
          <w:rFonts w:ascii="Candara" w:hAnsi="Candara"/>
          <w:b/>
          <w:color w:val="000000" w:themeColor="text1"/>
        </w:rPr>
        <w:t>Art. 2</w:t>
      </w:r>
    </w:p>
    <w:p w14:paraId="518475D4" w14:textId="77777777" w:rsidR="00CD074C" w:rsidRPr="00682136" w:rsidRDefault="00CD074C" w:rsidP="00081CCF">
      <w:pPr>
        <w:spacing w:line="360" w:lineRule="auto"/>
        <w:jc w:val="center"/>
        <w:rPr>
          <w:rFonts w:ascii="Candara" w:hAnsi="Candara"/>
          <w:b/>
          <w:color w:val="000000" w:themeColor="text1"/>
        </w:rPr>
      </w:pPr>
      <w:r w:rsidRPr="00682136">
        <w:rPr>
          <w:rFonts w:ascii="Candara" w:hAnsi="Candara"/>
          <w:b/>
          <w:color w:val="000000" w:themeColor="text1"/>
        </w:rPr>
        <w:t>Il sistema integrato di programmazione</w:t>
      </w:r>
    </w:p>
    <w:p w14:paraId="61A92A6B" w14:textId="77777777" w:rsidR="00CD074C" w:rsidRPr="00682136" w:rsidRDefault="00CD074C" w:rsidP="00081CCF">
      <w:pPr>
        <w:spacing w:line="360" w:lineRule="auto"/>
        <w:rPr>
          <w:rFonts w:ascii="Candara" w:hAnsi="Candara"/>
          <w:color w:val="000000" w:themeColor="text1"/>
        </w:rPr>
      </w:pPr>
    </w:p>
    <w:p w14:paraId="31CD33FF" w14:textId="77777777" w:rsidR="00CD074C" w:rsidRPr="00682136" w:rsidRDefault="00CD074C" w:rsidP="00EC7392">
      <w:pPr>
        <w:pStyle w:val="Paragrafoelenco"/>
        <w:numPr>
          <w:ilvl w:val="0"/>
          <w:numId w:val="13"/>
        </w:numPr>
        <w:spacing w:line="360" w:lineRule="auto"/>
        <w:jc w:val="both"/>
        <w:rPr>
          <w:rFonts w:ascii="Candara" w:hAnsi="Candara"/>
          <w:color w:val="000000" w:themeColor="text1"/>
        </w:rPr>
      </w:pPr>
      <w:r w:rsidRPr="00682136">
        <w:rPr>
          <w:rFonts w:ascii="Candara" w:hAnsi="Candara"/>
          <w:color w:val="000000" w:themeColor="text1"/>
        </w:rPr>
        <w:t>L’Ente si prefigge di assicurare la piena integrazione tra tutti documenti finalizzati alla programmazione. A tal fine, tale sistema si articola nei seguenti ambiti:</w:t>
      </w:r>
    </w:p>
    <w:p w14:paraId="28509169" w14:textId="77777777" w:rsidR="00CD074C" w:rsidRPr="00682136" w:rsidRDefault="00CD074C" w:rsidP="00B87FFA">
      <w:pPr>
        <w:pStyle w:val="Paragrafoelenco"/>
        <w:numPr>
          <w:ilvl w:val="1"/>
          <w:numId w:val="13"/>
        </w:numPr>
        <w:spacing w:line="360" w:lineRule="auto"/>
        <w:ind w:left="1134"/>
        <w:jc w:val="both"/>
        <w:rPr>
          <w:rFonts w:ascii="Candara" w:hAnsi="Candara"/>
          <w:color w:val="000000" w:themeColor="text1"/>
        </w:rPr>
      </w:pPr>
      <w:r w:rsidRPr="00682136">
        <w:rPr>
          <w:rFonts w:ascii="Candara" w:hAnsi="Candara"/>
          <w:b/>
          <w:color w:val="000000" w:themeColor="text1"/>
        </w:rPr>
        <w:t>POLITICHE</w:t>
      </w:r>
      <w:r w:rsidRPr="00682136">
        <w:rPr>
          <w:rFonts w:ascii="Candara" w:hAnsi="Candara"/>
          <w:color w:val="000000" w:themeColor="text1"/>
        </w:rPr>
        <w:t>, che esprimono gli ambiti istituzionali omogenei di intervento dell’Ente</w:t>
      </w:r>
      <w:r w:rsidR="00DA702A" w:rsidRPr="00682136">
        <w:rPr>
          <w:rFonts w:ascii="Candara" w:hAnsi="Candara"/>
          <w:color w:val="000000" w:themeColor="text1"/>
        </w:rPr>
        <w:t xml:space="preserve"> </w:t>
      </w:r>
      <w:r w:rsidR="00DA702A" w:rsidRPr="001E16E1">
        <w:rPr>
          <w:rFonts w:ascii="Candara" w:hAnsi="Candara"/>
          <w:color w:val="000000" w:themeColor="text1"/>
          <w:sz w:val="20"/>
          <w:szCs w:val="20"/>
        </w:rPr>
        <w:t>(p.es: urbanistica, lavori pubblici, igiene urbana, affari generali, ecc.)</w:t>
      </w:r>
      <w:r w:rsidR="008E6036" w:rsidRPr="00682136">
        <w:rPr>
          <w:rFonts w:ascii="Candara" w:hAnsi="Candara"/>
          <w:color w:val="000000" w:themeColor="text1"/>
        </w:rPr>
        <w:t xml:space="preserve"> che fanno riferimento al Programma politico dell’Ente</w:t>
      </w:r>
    </w:p>
    <w:p w14:paraId="35E71F78" w14:textId="77777777" w:rsidR="00CD074C" w:rsidRPr="00682136" w:rsidRDefault="00CD074C" w:rsidP="00B87FFA">
      <w:pPr>
        <w:pStyle w:val="Paragrafoelenco"/>
        <w:numPr>
          <w:ilvl w:val="1"/>
          <w:numId w:val="13"/>
        </w:numPr>
        <w:spacing w:line="360" w:lineRule="auto"/>
        <w:ind w:left="1134"/>
        <w:jc w:val="both"/>
        <w:rPr>
          <w:rFonts w:ascii="Candara" w:hAnsi="Candara"/>
          <w:color w:val="000000" w:themeColor="text1"/>
        </w:rPr>
      </w:pPr>
      <w:r w:rsidRPr="00682136">
        <w:rPr>
          <w:rFonts w:ascii="Candara" w:hAnsi="Candara"/>
          <w:b/>
          <w:color w:val="000000" w:themeColor="text1"/>
        </w:rPr>
        <w:t>PROGRAMMI</w:t>
      </w:r>
      <w:r w:rsidRPr="00682136">
        <w:rPr>
          <w:rFonts w:ascii="Candara" w:hAnsi="Candara"/>
          <w:color w:val="000000" w:themeColor="text1"/>
        </w:rPr>
        <w:t>, intesi come articolazione delle politiche</w:t>
      </w:r>
      <w:r w:rsidR="00DA702A" w:rsidRPr="00682136">
        <w:rPr>
          <w:rFonts w:ascii="Candara" w:hAnsi="Candara"/>
          <w:color w:val="000000" w:themeColor="text1"/>
        </w:rPr>
        <w:t xml:space="preserve"> e possono avere durata pluriennale (p.es: incremento della raccolta differenziata, miglioramento della viabilità, ecc.)</w:t>
      </w:r>
      <w:r w:rsidR="00B85D8E" w:rsidRPr="00682136">
        <w:rPr>
          <w:rFonts w:ascii="Candara" w:hAnsi="Candara"/>
          <w:color w:val="000000" w:themeColor="text1"/>
        </w:rPr>
        <w:t xml:space="preserve"> con riferimento al Documento unico di programmazione DUP</w:t>
      </w:r>
      <w:r w:rsidR="008E6036" w:rsidRPr="00682136">
        <w:rPr>
          <w:rFonts w:ascii="Candara" w:hAnsi="Candara"/>
          <w:color w:val="000000" w:themeColor="text1"/>
        </w:rPr>
        <w:t xml:space="preserve"> e si distinguono in:</w:t>
      </w:r>
    </w:p>
    <w:p w14:paraId="7EAF0C84" w14:textId="77777777" w:rsidR="008E6036" w:rsidRPr="00682136" w:rsidRDefault="008E6036" w:rsidP="00A22E14">
      <w:pPr>
        <w:pStyle w:val="Paragrafoelenco"/>
        <w:numPr>
          <w:ilvl w:val="2"/>
          <w:numId w:val="13"/>
        </w:numPr>
        <w:spacing w:line="360" w:lineRule="auto"/>
        <w:ind w:left="1560"/>
        <w:jc w:val="both"/>
        <w:rPr>
          <w:rFonts w:ascii="Candara" w:hAnsi="Candara"/>
          <w:color w:val="000000" w:themeColor="text1"/>
        </w:rPr>
      </w:pPr>
      <w:r w:rsidRPr="00682136">
        <w:rPr>
          <w:rFonts w:ascii="Candara" w:hAnsi="Candara"/>
          <w:b/>
          <w:color w:val="000000" w:themeColor="text1"/>
        </w:rPr>
        <w:t>TRASVERSALI</w:t>
      </w:r>
      <w:r w:rsidRPr="00682136">
        <w:rPr>
          <w:rFonts w:ascii="Candara" w:hAnsi="Candara"/>
          <w:color w:val="000000" w:themeColor="text1"/>
        </w:rPr>
        <w:t>, che assolvono la previsione contenuta nell’articolo 5, comma 01, lettera a) del decreto legislativo 150/2009, con riferimento agli “</w:t>
      </w:r>
      <w:r w:rsidRPr="00682136">
        <w:rPr>
          <w:rFonts w:ascii="Candara" w:hAnsi="Candara"/>
          <w:b/>
          <w:color w:val="000000" w:themeColor="text1"/>
        </w:rPr>
        <w:t>obiettivi generali</w:t>
      </w:r>
      <w:r w:rsidRPr="00682136">
        <w:rPr>
          <w:rFonts w:ascii="Candara" w:hAnsi="Candara"/>
          <w:color w:val="000000" w:themeColor="text1"/>
        </w:rPr>
        <w:t>” ed esprimono la “</w:t>
      </w:r>
      <w:r w:rsidRPr="00682136">
        <w:rPr>
          <w:rFonts w:ascii="Candara" w:hAnsi="Candara"/>
          <w:b/>
          <w:color w:val="000000" w:themeColor="text1"/>
        </w:rPr>
        <w:t>performance organizzativa</w:t>
      </w:r>
      <w:r w:rsidRPr="00682136">
        <w:rPr>
          <w:rFonts w:ascii="Candara" w:hAnsi="Candara"/>
          <w:color w:val="000000" w:themeColor="text1"/>
        </w:rPr>
        <w:t>”.</w:t>
      </w:r>
    </w:p>
    <w:p w14:paraId="1C802090" w14:textId="77777777" w:rsidR="008E6036" w:rsidRPr="00682136" w:rsidRDefault="008E6036" w:rsidP="00A22E14">
      <w:pPr>
        <w:pStyle w:val="Paragrafoelenco"/>
        <w:numPr>
          <w:ilvl w:val="2"/>
          <w:numId w:val="13"/>
        </w:numPr>
        <w:spacing w:line="360" w:lineRule="auto"/>
        <w:ind w:left="1560"/>
        <w:jc w:val="both"/>
        <w:rPr>
          <w:rFonts w:ascii="Candara" w:hAnsi="Candara"/>
          <w:color w:val="000000" w:themeColor="text1"/>
        </w:rPr>
      </w:pPr>
      <w:r w:rsidRPr="00682136">
        <w:rPr>
          <w:rFonts w:ascii="Candara" w:hAnsi="Candara"/>
          <w:b/>
          <w:color w:val="000000" w:themeColor="text1"/>
        </w:rPr>
        <w:t>SETTORIALI</w:t>
      </w:r>
      <w:r w:rsidRPr="00682136">
        <w:rPr>
          <w:rFonts w:ascii="Candara" w:hAnsi="Candara"/>
          <w:color w:val="000000" w:themeColor="text1"/>
        </w:rPr>
        <w:t>, che assolvono la previsione contenuta nell’articolo 5, comma 01, lettera b) del decreto legislativo 150/2009 e riguardano il complesso di obiettivi per la realizzazione di specifiche finalità, da attribuire a singole Unità organizzative e a Responsabili</w:t>
      </w:r>
    </w:p>
    <w:p w14:paraId="7A6DEA7B" w14:textId="77777777" w:rsidR="008E6036" w:rsidRPr="00682136" w:rsidRDefault="00CD074C" w:rsidP="00B87FFA">
      <w:pPr>
        <w:pStyle w:val="Paragrafoelenco"/>
        <w:numPr>
          <w:ilvl w:val="1"/>
          <w:numId w:val="13"/>
        </w:numPr>
        <w:spacing w:line="360" w:lineRule="auto"/>
        <w:ind w:left="1134"/>
        <w:jc w:val="both"/>
        <w:rPr>
          <w:rFonts w:ascii="Candara" w:hAnsi="Candara"/>
          <w:color w:val="000000" w:themeColor="text1"/>
        </w:rPr>
      </w:pPr>
      <w:r w:rsidRPr="00682136">
        <w:rPr>
          <w:rFonts w:ascii="Candara" w:hAnsi="Candara"/>
          <w:b/>
          <w:color w:val="000000" w:themeColor="text1"/>
        </w:rPr>
        <w:t>OBIETTIVI</w:t>
      </w:r>
      <w:r w:rsidR="00DA702A" w:rsidRPr="00682136">
        <w:rPr>
          <w:rFonts w:ascii="Candara" w:hAnsi="Candara"/>
          <w:color w:val="000000" w:themeColor="text1"/>
        </w:rPr>
        <w:t xml:space="preserve">, intesi come declinazione operativa dei programmi, </w:t>
      </w:r>
      <w:r w:rsidR="007A39A6" w:rsidRPr="00682136">
        <w:rPr>
          <w:rFonts w:ascii="Candara" w:hAnsi="Candara"/>
          <w:color w:val="000000" w:themeColor="text1"/>
        </w:rPr>
        <w:t xml:space="preserve">sia trasversali che settoriali, </w:t>
      </w:r>
      <w:r w:rsidR="00DA702A" w:rsidRPr="00682136">
        <w:rPr>
          <w:rFonts w:ascii="Candara" w:hAnsi="Candara"/>
          <w:color w:val="000000" w:themeColor="text1"/>
        </w:rPr>
        <w:t>la cui attuazione è attribuita in modo specifico a Responsabili e/o Unità organizzative e hanno durata annuale, cioè riguardano azioni da compiere entro l’anno di valutazione</w:t>
      </w:r>
      <w:r w:rsidR="008E6036" w:rsidRPr="00682136">
        <w:rPr>
          <w:rFonts w:ascii="Candara" w:hAnsi="Candara"/>
          <w:color w:val="000000" w:themeColor="text1"/>
        </w:rPr>
        <w:t xml:space="preserve"> e si suddividono in:</w:t>
      </w:r>
    </w:p>
    <w:p w14:paraId="65C97D66" w14:textId="77777777" w:rsidR="000D6B17" w:rsidRPr="00682136" w:rsidRDefault="000D6B17" w:rsidP="00A22E14">
      <w:pPr>
        <w:pStyle w:val="Paragrafoelenco"/>
        <w:numPr>
          <w:ilvl w:val="2"/>
          <w:numId w:val="13"/>
        </w:numPr>
        <w:spacing w:line="360" w:lineRule="auto"/>
        <w:ind w:left="1560"/>
        <w:jc w:val="both"/>
        <w:rPr>
          <w:rFonts w:ascii="Candara" w:hAnsi="Candara"/>
          <w:color w:val="000000" w:themeColor="text1"/>
        </w:rPr>
      </w:pPr>
      <w:r w:rsidRPr="00682136">
        <w:rPr>
          <w:rFonts w:ascii="Candara" w:hAnsi="Candara"/>
          <w:b/>
          <w:color w:val="000000" w:themeColor="text1"/>
        </w:rPr>
        <w:t>Obiettivi individuali</w:t>
      </w:r>
      <w:r w:rsidRPr="00682136">
        <w:rPr>
          <w:rFonts w:ascii="Candara" w:hAnsi="Candara"/>
          <w:color w:val="000000" w:themeColor="text1"/>
        </w:rPr>
        <w:t xml:space="preserve"> attribuiti a Dirigenti o Responsabili di settore</w:t>
      </w:r>
    </w:p>
    <w:p w14:paraId="7DDC90B0" w14:textId="77777777" w:rsidR="000D6B17" w:rsidRPr="00682136" w:rsidRDefault="000D6B17" w:rsidP="00A22E14">
      <w:pPr>
        <w:pStyle w:val="Paragrafoelenco"/>
        <w:numPr>
          <w:ilvl w:val="2"/>
          <w:numId w:val="13"/>
        </w:numPr>
        <w:spacing w:line="360" w:lineRule="auto"/>
        <w:ind w:left="1560"/>
        <w:jc w:val="both"/>
        <w:rPr>
          <w:rFonts w:ascii="Candara" w:hAnsi="Candara"/>
          <w:color w:val="000000" w:themeColor="text1"/>
        </w:rPr>
      </w:pPr>
      <w:r w:rsidRPr="00682136">
        <w:rPr>
          <w:rFonts w:ascii="Candara" w:hAnsi="Candara"/>
          <w:b/>
          <w:color w:val="000000" w:themeColor="text1"/>
        </w:rPr>
        <w:t>Obiettivi settoriali</w:t>
      </w:r>
      <w:r w:rsidRPr="00682136">
        <w:rPr>
          <w:rFonts w:ascii="Candara" w:hAnsi="Candara"/>
          <w:color w:val="000000" w:themeColor="text1"/>
        </w:rPr>
        <w:t xml:space="preserve"> riferiti ad azioni richieste a specifiche Unità organizzative.</w:t>
      </w:r>
    </w:p>
    <w:p w14:paraId="11A79997" w14:textId="77777777" w:rsidR="000D6B17" w:rsidRPr="00682136" w:rsidRDefault="000D6B17" w:rsidP="00B87FFA">
      <w:pPr>
        <w:spacing w:line="360" w:lineRule="auto"/>
        <w:ind w:left="1843"/>
        <w:jc w:val="both"/>
        <w:rPr>
          <w:rFonts w:ascii="Candara" w:hAnsi="Candara"/>
          <w:color w:val="000000" w:themeColor="text1"/>
        </w:rPr>
      </w:pPr>
    </w:p>
    <w:p w14:paraId="65BBEDD3" w14:textId="77777777" w:rsidR="00F9168D" w:rsidRDefault="00F9168D" w:rsidP="00081CCF">
      <w:pPr>
        <w:spacing w:line="360" w:lineRule="auto"/>
        <w:jc w:val="center"/>
        <w:rPr>
          <w:rFonts w:ascii="Candara" w:hAnsi="Candara"/>
          <w:b/>
          <w:color w:val="000000" w:themeColor="text1"/>
        </w:rPr>
      </w:pPr>
    </w:p>
    <w:p w14:paraId="759FABCA" w14:textId="77777777" w:rsidR="00F9168D" w:rsidRDefault="00F9168D" w:rsidP="00081CCF">
      <w:pPr>
        <w:spacing w:line="360" w:lineRule="auto"/>
        <w:jc w:val="center"/>
        <w:rPr>
          <w:rFonts w:ascii="Candara" w:hAnsi="Candara"/>
          <w:b/>
          <w:color w:val="000000" w:themeColor="text1"/>
        </w:rPr>
      </w:pPr>
    </w:p>
    <w:p w14:paraId="098E530E" w14:textId="77777777" w:rsidR="00F9168D" w:rsidRDefault="00F9168D" w:rsidP="00081CCF">
      <w:pPr>
        <w:spacing w:line="360" w:lineRule="auto"/>
        <w:jc w:val="center"/>
        <w:rPr>
          <w:rFonts w:ascii="Candara" w:hAnsi="Candara"/>
          <w:b/>
          <w:color w:val="000000" w:themeColor="text1"/>
        </w:rPr>
      </w:pPr>
    </w:p>
    <w:p w14:paraId="3414FE81" w14:textId="77777777" w:rsidR="0043263B" w:rsidRPr="00682136" w:rsidRDefault="0043263B" w:rsidP="00081CCF">
      <w:pPr>
        <w:spacing w:line="360" w:lineRule="auto"/>
        <w:jc w:val="center"/>
        <w:rPr>
          <w:rFonts w:ascii="Candara" w:hAnsi="Candara"/>
          <w:b/>
          <w:color w:val="000000" w:themeColor="text1"/>
        </w:rPr>
      </w:pPr>
      <w:r w:rsidRPr="00682136">
        <w:rPr>
          <w:rFonts w:ascii="Candara" w:hAnsi="Candara"/>
          <w:b/>
          <w:color w:val="000000" w:themeColor="text1"/>
        </w:rPr>
        <w:lastRenderedPageBreak/>
        <w:t>A</w:t>
      </w:r>
      <w:r w:rsidR="002B5442" w:rsidRPr="00682136">
        <w:rPr>
          <w:rFonts w:ascii="Candara" w:hAnsi="Candara"/>
          <w:b/>
          <w:color w:val="000000" w:themeColor="text1"/>
        </w:rPr>
        <w:t>rt. 3</w:t>
      </w:r>
    </w:p>
    <w:p w14:paraId="24745A1B" w14:textId="77777777" w:rsidR="00E43882" w:rsidRPr="00682136" w:rsidRDefault="00E43882" w:rsidP="00081CCF">
      <w:pPr>
        <w:spacing w:line="360" w:lineRule="auto"/>
        <w:jc w:val="center"/>
        <w:rPr>
          <w:rFonts w:ascii="Candara" w:hAnsi="Candara"/>
          <w:b/>
          <w:color w:val="000000" w:themeColor="text1"/>
        </w:rPr>
      </w:pPr>
      <w:r w:rsidRPr="00682136">
        <w:rPr>
          <w:rFonts w:ascii="Candara" w:hAnsi="Candara"/>
          <w:b/>
          <w:color w:val="000000" w:themeColor="text1"/>
        </w:rPr>
        <w:t>Ciclo di gestione della performance</w:t>
      </w:r>
    </w:p>
    <w:p w14:paraId="1EB17CFA" w14:textId="77777777" w:rsidR="00E43882" w:rsidRPr="00682136" w:rsidRDefault="00E43882" w:rsidP="00081CCF">
      <w:pPr>
        <w:spacing w:line="360" w:lineRule="auto"/>
        <w:rPr>
          <w:rFonts w:ascii="Candara" w:hAnsi="Candara"/>
          <w:color w:val="000000" w:themeColor="text1"/>
        </w:rPr>
      </w:pPr>
    </w:p>
    <w:p w14:paraId="1A143B05" w14:textId="77777777" w:rsidR="00E43882" w:rsidRPr="00682136" w:rsidRDefault="00E43882" w:rsidP="00081CCF">
      <w:pPr>
        <w:spacing w:line="360" w:lineRule="auto"/>
        <w:jc w:val="both"/>
        <w:rPr>
          <w:rFonts w:ascii="Candara" w:hAnsi="Candara"/>
          <w:color w:val="000000" w:themeColor="text1"/>
        </w:rPr>
      </w:pPr>
      <w:r w:rsidRPr="00682136">
        <w:rPr>
          <w:rFonts w:ascii="Candara" w:hAnsi="Candara"/>
          <w:color w:val="000000" w:themeColor="text1"/>
        </w:rPr>
        <w:t xml:space="preserve">1. Ai fini dell'attuazione dei principi generali di cui all'articolo </w:t>
      </w:r>
      <w:r w:rsidR="0043263B" w:rsidRPr="00682136">
        <w:rPr>
          <w:rFonts w:ascii="Candara" w:hAnsi="Candara"/>
          <w:color w:val="000000" w:themeColor="text1"/>
        </w:rPr>
        <w:t>precedente,</w:t>
      </w:r>
      <w:r w:rsidRPr="00682136">
        <w:rPr>
          <w:rFonts w:ascii="Candara" w:hAnsi="Candara"/>
          <w:color w:val="000000" w:themeColor="text1"/>
        </w:rPr>
        <w:t xml:space="preserve"> l</w:t>
      </w:r>
      <w:r w:rsidR="0043263B" w:rsidRPr="00682136">
        <w:rPr>
          <w:rFonts w:ascii="Candara" w:hAnsi="Candara"/>
          <w:color w:val="000000" w:themeColor="text1"/>
        </w:rPr>
        <w:t>’Amministrazione comunale sviluppa</w:t>
      </w:r>
      <w:r w:rsidRPr="00682136">
        <w:rPr>
          <w:rFonts w:ascii="Candara" w:hAnsi="Candara"/>
          <w:color w:val="000000" w:themeColor="text1"/>
        </w:rPr>
        <w:t>, in maniera coerente con i contenuti e con il ciclo della programmazione finanziaria e del bilancio, il ciclo di gest</w:t>
      </w:r>
      <w:r w:rsidR="0043263B" w:rsidRPr="00682136">
        <w:rPr>
          <w:rFonts w:ascii="Candara" w:hAnsi="Candara"/>
          <w:color w:val="000000" w:themeColor="text1"/>
        </w:rPr>
        <w:t xml:space="preserve">ione della performance che </w:t>
      </w:r>
      <w:r w:rsidRPr="00682136">
        <w:rPr>
          <w:rFonts w:ascii="Candara" w:hAnsi="Candara"/>
          <w:color w:val="000000" w:themeColor="text1"/>
        </w:rPr>
        <w:t>si articola nelle seguenti fasi:</w:t>
      </w:r>
    </w:p>
    <w:p w14:paraId="1528EB23" w14:textId="77777777" w:rsidR="00E43882" w:rsidRPr="00682136" w:rsidRDefault="00E43882" w:rsidP="00081CCF">
      <w:pPr>
        <w:spacing w:line="360" w:lineRule="auto"/>
        <w:ind w:left="284"/>
        <w:jc w:val="both"/>
        <w:rPr>
          <w:rFonts w:ascii="Candara" w:hAnsi="Candara"/>
          <w:color w:val="000000" w:themeColor="text1"/>
        </w:rPr>
      </w:pPr>
      <w:r w:rsidRPr="00682136">
        <w:rPr>
          <w:rFonts w:ascii="Candara" w:hAnsi="Candara"/>
          <w:color w:val="000000" w:themeColor="text1"/>
        </w:rPr>
        <w:t xml:space="preserve">a) definizione e assegnazione degli obiettivi che si intendono raggiungere, dei valori attesi di risultato e dei rispettivi indicatori </w:t>
      </w:r>
      <w:r w:rsidRPr="00682136">
        <w:rPr>
          <w:rFonts w:ascii="Candara" w:hAnsi="Candara"/>
          <w:b/>
          <w:bCs/>
          <w:color w:val="000000" w:themeColor="text1"/>
        </w:rPr>
        <w:t>tenendo conto anche dei risultati conseguiti nell’anno precedente</w:t>
      </w:r>
      <w:r w:rsidR="00C34169" w:rsidRPr="00682136">
        <w:rPr>
          <w:rFonts w:ascii="Candara" w:hAnsi="Candara"/>
          <w:b/>
          <w:bCs/>
          <w:color w:val="000000" w:themeColor="text1"/>
        </w:rPr>
        <w:t>, anche con riferimento alle risorse attribuite;</w:t>
      </w:r>
    </w:p>
    <w:p w14:paraId="5DD159A8" w14:textId="77777777" w:rsidR="00E43882" w:rsidRPr="00682136" w:rsidRDefault="00C34169" w:rsidP="00081CCF">
      <w:pPr>
        <w:spacing w:line="360" w:lineRule="auto"/>
        <w:ind w:left="284"/>
        <w:rPr>
          <w:rFonts w:ascii="Candara" w:hAnsi="Candara"/>
          <w:color w:val="000000" w:themeColor="text1"/>
        </w:rPr>
      </w:pPr>
      <w:r w:rsidRPr="00682136">
        <w:rPr>
          <w:rFonts w:ascii="Candara" w:hAnsi="Candara"/>
          <w:color w:val="000000" w:themeColor="text1"/>
        </w:rPr>
        <w:t>b</w:t>
      </w:r>
      <w:r w:rsidR="00E43882" w:rsidRPr="00682136">
        <w:rPr>
          <w:rFonts w:ascii="Candara" w:hAnsi="Candara"/>
          <w:color w:val="000000" w:themeColor="text1"/>
        </w:rPr>
        <w:t>) monitoraggio</w:t>
      </w:r>
      <w:r w:rsidRPr="00682136">
        <w:rPr>
          <w:rFonts w:ascii="Candara" w:hAnsi="Candara"/>
          <w:color w:val="000000" w:themeColor="text1"/>
        </w:rPr>
        <w:t>,</w:t>
      </w:r>
      <w:r w:rsidR="00E43882" w:rsidRPr="00682136">
        <w:rPr>
          <w:rFonts w:ascii="Candara" w:hAnsi="Candara"/>
          <w:color w:val="000000" w:themeColor="text1"/>
        </w:rPr>
        <w:t xml:space="preserve"> in corso di esercizio e attivazione di eventuali interventi correttivi;</w:t>
      </w:r>
    </w:p>
    <w:p w14:paraId="436967DC" w14:textId="77777777" w:rsidR="00E43882" w:rsidRPr="00682136" w:rsidRDefault="00997DA9" w:rsidP="00081CCF">
      <w:pPr>
        <w:spacing w:line="360" w:lineRule="auto"/>
        <w:ind w:left="284"/>
        <w:rPr>
          <w:rFonts w:ascii="Candara" w:hAnsi="Candara"/>
          <w:color w:val="000000" w:themeColor="text1"/>
        </w:rPr>
      </w:pPr>
      <w:r w:rsidRPr="00682136">
        <w:rPr>
          <w:rFonts w:ascii="Candara" w:hAnsi="Candara"/>
          <w:color w:val="000000" w:themeColor="text1"/>
        </w:rPr>
        <w:t>c</w:t>
      </w:r>
      <w:r w:rsidR="00E43882" w:rsidRPr="00682136">
        <w:rPr>
          <w:rFonts w:ascii="Candara" w:hAnsi="Candara"/>
          <w:color w:val="000000" w:themeColor="text1"/>
        </w:rPr>
        <w:t>) misurazione e valutazione della performance, organizzativa</w:t>
      </w:r>
      <w:r w:rsidR="0068418E" w:rsidRPr="00682136">
        <w:rPr>
          <w:rFonts w:ascii="Candara" w:hAnsi="Candara"/>
          <w:color w:val="000000" w:themeColor="text1"/>
        </w:rPr>
        <w:t>, settoriale</w:t>
      </w:r>
      <w:r w:rsidR="00E43882" w:rsidRPr="00682136">
        <w:rPr>
          <w:rFonts w:ascii="Candara" w:hAnsi="Candara"/>
          <w:color w:val="000000" w:themeColor="text1"/>
        </w:rPr>
        <w:t xml:space="preserve"> e individuale;</w:t>
      </w:r>
    </w:p>
    <w:p w14:paraId="3DC236FE" w14:textId="77777777" w:rsidR="00E43882" w:rsidRPr="00682136" w:rsidRDefault="00997DA9" w:rsidP="00081CCF">
      <w:pPr>
        <w:spacing w:line="360" w:lineRule="auto"/>
        <w:ind w:left="284"/>
        <w:rPr>
          <w:rFonts w:ascii="Candara" w:hAnsi="Candara"/>
          <w:color w:val="000000" w:themeColor="text1"/>
        </w:rPr>
      </w:pPr>
      <w:r w:rsidRPr="00682136">
        <w:rPr>
          <w:rFonts w:ascii="Candara" w:hAnsi="Candara"/>
          <w:color w:val="000000" w:themeColor="text1"/>
        </w:rPr>
        <w:t>d</w:t>
      </w:r>
      <w:r w:rsidR="00E43882" w:rsidRPr="00682136">
        <w:rPr>
          <w:rFonts w:ascii="Candara" w:hAnsi="Candara"/>
          <w:color w:val="000000" w:themeColor="text1"/>
        </w:rPr>
        <w:t>) utilizzo dei sistemi premianti, secondo criteri di valorizzazione del merito;</w:t>
      </w:r>
    </w:p>
    <w:p w14:paraId="5EC48078" w14:textId="77777777" w:rsidR="00E43882" w:rsidRPr="00682136" w:rsidRDefault="00997DA9" w:rsidP="00081CCF">
      <w:pPr>
        <w:spacing w:line="360" w:lineRule="auto"/>
        <w:ind w:left="284"/>
        <w:rPr>
          <w:rFonts w:ascii="Candara" w:hAnsi="Candara"/>
          <w:color w:val="000000" w:themeColor="text1"/>
        </w:rPr>
      </w:pPr>
      <w:r w:rsidRPr="00682136">
        <w:rPr>
          <w:rFonts w:ascii="Candara" w:hAnsi="Candara"/>
          <w:color w:val="000000" w:themeColor="text1"/>
        </w:rPr>
        <w:t>e</w:t>
      </w:r>
      <w:r w:rsidR="00E43882" w:rsidRPr="00682136">
        <w:rPr>
          <w:rFonts w:ascii="Candara" w:hAnsi="Candara"/>
          <w:color w:val="000000" w:themeColor="text1"/>
        </w:rPr>
        <w:t xml:space="preserve">) rendicontazione dei risultati agli organi di indirizzo politico-amministrativo, nonché ai competenti organi </w:t>
      </w:r>
      <w:r w:rsidR="00E43882" w:rsidRPr="00682136">
        <w:rPr>
          <w:rFonts w:ascii="Candara" w:hAnsi="Candara"/>
          <w:b/>
          <w:bCs/>
          <w:color w:val="000000" w:themeColor="text1"/>
        </w:rPr>
        <w:t xml:space="preserve">di controllo interni ed </w:t>
      </w:r>
      <w:r w:rsidR="00E43882" w:rsidRPr="00682136">
        <w:rPr>
          <w:rFonts w:ascii="Candara" w:hAnsi="Candara"/>
          <w:color w:val="000000" w:themeColor="text1"/>
        </w:rPr>
        <w:t xml:space="preserve">esterni, ai </w:t>
      </w:r>
      <w:r w:rsidR="00E43882" w:rsidRPr="00682136">
        <w:rPr>
          <w:rFonts w:ascii="Candara" w:hAnsi="Candara"/>
          <w:b/>
          <w:bCs/>
          <w:color w:val="000000" w:themeColor="text1"/>
        </w:rPr>
        <w:t>cittadini</w:t>
      </w:r>
      <w:r w:rsidR="00E43882" w:rsidRPr="00682136">
        <w:rPr>
          <w:rFonts w:ascii="Candara" w:hAnsi="Candara"/>
          <w:color w:val="000000" w:themeColor="text1"/>
        </w:rPr>
        <w:t>, ai soggetti interessati, agli utenti e ai destinatari dei servizi.</w:t>
      </w:r>
    </w:p>
    <w:p w14:paraId="33815F66" w14:textId="77777777" w:rsidR="00E43882" w:rsidRPr="0033183E" w:rsidRDefault="00E43882" w:rsidP="00081CCF">
      <w:pPr>
        <w:spacing w:line="360" w:lineRule="auto"/>
        <w:rPr>
          <w:rFonts w:ascii="Candara" w:hAnsi="Candara"/>
          <w:color w:val="000000" w:themeColor="text1"/>
          <w:sz w:val="13"/>
          <w:szCs w:val="13"/>
        </w:rPr>
      </w:pPr>
    </w:p>
    <w:p w14:paraId="0535A3CD" w14:textId="77777777" w:rsidR="00D565A5" w:rsidRPr="00682136" w:rsidRDefault="00D565A5" w:rsidP="00081CCF">
      <w:pPr>
        <w:spacing w:line="360" w:lineRule="auto"/>
        <w:jc w:val="center"/>
        <w:rPr>
          <w:rFonts w:ascii="Candara" w:hAnsi="Candara"/>
          <w:b/>
          <w:color w:val="000000" w:themeColor="text1"/>
        </w:rPr>
      </w:pPr>
      <w:r w:rsidRPr="00682136">
        <w:rPr>
          <w:rFonts w:ascii="Candara" w:hAnsi="Candara"/>
          <w:b/>
          <w:color w:val="000000" w:themeColor="text1"/>
        </w:rPr>
        <w:t>a</w:t>
      </w:r>
      <w:r w:rsidR="002B5442" w:rsidRPr="00682136">
        <w:rPr>
          <w:rFonts w:ascii="Candara" w:hAnsi="Candara"/>
          <w:b/>
          <w:color w:val="000000" w:themeColor="text1"/>
        </w:rPr>
        <w:t>rt. 4</w:t>
      </w:r>
    </w:p>
    <w:p w14:paraId="75D9977B" w14:textId="77777777" w:rsidR="00C25A3D" w:rsidRPr="00682136" w:rsidRDefault="00D9511C" w:rsidP="00081CCF">
      <w:pPr>
        <w:spacing w:line="360" w:lineRule="auto"/>
        <w:jc w:val="center"/>
        <w:rPr>
          <w:rFonts w:ascii="Candara" w:hAnsi="Candara"/>
          <w:b/>
          <w:color w:val="000000" w:themeColor="text1"/>
        </w:rPr>
      </w:pPr>
      <w:r w:rsidRPr="00682136">
        <w:rPr>
          <w:rFonts w:ascii="Candara" w:hAnsi="Candara"/>
          <w:b/>
          <w:color w:val="000000" w:themeColor="text1"/>
        </w:rPr>
        <w:t>il Piano delle performance</w:t>
      </w:r>
    </w:p>
    <w:p w14:paraId="379549BD" w14:textId="77777777" w:rsidR="00D9511C"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1. </w:t>
      </w:r>
      <w:r w:rsidR="00D9511C" w:rsidRPr="00682136">
        <w:rPr>
          <w:rFonts w:ascii="Candara" w:hAnsi="Candara"/>
          <w:color w:val="000000" w:themeColor="text1"/>
        </w:rPr>
        <w:t xml:space="preserve">All’inizio di ogni periodo di programmazione, di norma, entro il 31 gennaio di ogni anno, l’Amministrazione definisce il Piano delle performance, documento programmatico triennale, da adottare in coerenza con i </w:t>
      </w:r>
      <w:r w:rsidR="00D565A5" w:rsidRPr="00682136">
        <w:rPr>
          <w:rFonts w:ascii="Candara" w:hAnsi="Candara"/>
          <w:color w:val="000000" w:themeColor="text1"/>
        </w:rPr>
        <w:t xml:space="preserve">documenti di programmazione generale </w:t>
      </w:r>
      <w:r w:rsidR="00D9511C" w:rsidRPr="00682136">
        <w:rPr>
          <w:rFonts w:ascii="Candara" w:hAnsi="Candara"/>
          <w:color w:val="000000" w:themeColor="text1"/>
        </w:rPr>
        <w:t>che</w:t>
      </w:r>
      <w:r w:rsidR="00D565A5" w:rsidRPr="00682136">
        <w:rPr>
          <w:rFonts w:ascii="Candara" w:hAnsi="Candara"/>
          <w:color w:val="000000" w:themeColor="text1"/>
        </w:rPr>
        <w:t>, nel rispetto degli indirizzi programmatici,</w:t>
      </w:r>
      <w:r w:rsidR="00D9511C" w:rsidRPr="00682136">
        <w:rPr>
          <w:rFonts w:ascii="Candara" w:hAnsi="Candara"/>
          <w:color w:val="000000" w:themeColor="text1"/>
        </w:rPr>
        <w:t xml:space="preserve"> </w:t>
      </w:r>
      <w:r w:rsidR="00D565A5" w:rsidRPr="00682136">
        <w:rPr>
          <w:rFonts w:ascii="Candara" w:hAnsi="Candara"/>
          <w:color w:val="000000" w:themeColor="text1"/>
        </w:rPr>
        <w:t>indiv</w:t>
      </w:r>
      <w:r w:rsidR="00D9511C" w:rsidRPr="00682136">
        <w:rPr>
          <w:rFonts w:ascii="Candara" w:hAnsi="Candara"/>
          <w:color w:val="000000" w:themeColor="text1"/>
        </w:rPr>
        <w:t>i</w:t>
      </w:r>
      <w:r w:rsidR="00D565A5" w:rsidRPr="00682136">
        <w:rPr>
          <w:rFonts w:ascii="Candara" w:hAnsi="Candara"/>
          <w:color w:val="000000" w:themeColor="text1"/>
        </w:rPr>
        <w:t xml:space="preserve">dua </w:t>
      </w:r>
      <w:r w:rsidR="00D9511C" w:rsidRPr="00682136">
        <w:rPr>
          <w:rFonts w:ascii="Candara" w:hAnsi="Candara"/>
          <w:color w:val="000000" w:themeColor="text1"/>
        </w:rPr>
        <w:t>gli obiettivi</w:t>
      </w:r>
      <w:r w:rsidR="00D565A5" w:rsidRPr="00682136">
        <w:rPr>
          <w:rFonts w:ascii="Candara" w:hAnsi="Candara"/>
          <w:color w:val="000000" w:themeColor="text1"/>
        </w:rPr>
        <w:t>, così come specificato nell’art. 3, nonché</w:t>
      </w:r>
      <w:r w:rsidR="00D9511C" w:rsidRPr="00682136">
        <w:rPr>
          <w:rFonts w:ascii="Candara" w:hAnsi="Candara"/>
          <w:color w:val="000000" w:themeColor="text1"/>
        </w:rPr>
        <w:t xml:space="preserve"> gli indicatori per la misurazione e la valutazione della pe</w:t>
      </w:r>
      <w:r w:rsidR="00D565A5" w:rsidRPr="00682136">
        <w:rPr>
          <w:rFonts w:ascii="Candara" w:hAnsi="Candara"/>
          <w:color w:val="000000" w:themeColor="text1"/>
        </w:rPr>
        <w:t>rformance.</w:t>
      </w:r>
    </w:p>
    <w:p w14:paraId="753A9B78" w14:textId="77777777" w:rsidR="00BF326C"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2. </w:t>
      </w:r>
      <w:r w:rsidR="00BF326C" w:rsidRPr="00682136">
        <w:rPr>
          <w:rFonts w:ascii="Candara" w:hAnsi="Candara"/>
          <w:color w:val="000000" w:themeColor="text1"/>
        </w:rPr>
        <w:t>Il Piano delle performance, al suo interno, comprende:</w:t>
      </w:r>
    </w:p>
    <w:p w14:paraId="646B3331" w14:textId="77777777" w:rsidR="000D6B17" w:rsidRDefault="00BF326C" w:rsidP="00AF3C24">
      <w:pPr>
        <w:pStyle w:val="Paragrafoelenco"/>
        <w:numPr>
          <w:ilvl w:val="0"/>
          <w:numId w:val="14"/>
        </w:numPr>
        <w:spacing w:line="360" w:lineRule="auto"/>
        <w:ind w:left="426"/>
        <w:jc w:val="both"/>
        <w:rPr>
          <w:rFonts w:ascii="Candara" w:hAnsi="Candara"/>
          <w:color w:val="000000" w:themeColor="text1"/>
        </w:rPr>
      </w:pPr>
      <w:r w:rsidRPr="00682136">
        <w:rPr>
          <w:rFonts w:ascii="Candara" w:hAnsi="Candara"/>
          <w:color w:val="000000" w:themeColor="text1"/>
        </w:rPr>
        <w:t xml:space="preserve">La </w:t>
      </w:r>
      <w:r w:rsidRPr="00682136">
        <w:rPr>
          <w:rFonts w:ascii="Candara" w:hAnsi="Candara"/>
          <w:b/>
          <w:color w:val="000000" w:themeColor="text1"/>
        </w:rPr>
        <w:t>performance organizzativa</w:t>
      </w:r>
      <w:r w:rsidRPr="00682136">
        <w:rPr>
          <w:rFonts w:ascii="Candara" w:hAnsi="Candara"/>
          <w:color w:val="000000" w:themeColor="text1"/>
        </w:rPr>
        <w:t xml:space="preserve">, che consiste </w:t>
      </w:r>
      <w:r w:rsidR="006A1E65" w:rsidRPr="00682136">
        <w:rPr>
          <w:rFonts w:ascii="Candara" w:hAnsi="Candara"/>
          <w:color w:val="000000" w:themeColor="text1"/>
        </w:rPr>
        <w:t>nel livello p</w:t>
      </w:r>
      <w:r w:rsidR="00C05BCF" w:rsidRPr="00682136">
        <w:rPr>
          <w:rFonts w:ascii="Candara" w:hAnsi="Candara"/>
          <w:color w:val="000000" w:themeColor="text1"/>
        </w:rPr>
        <w:t>i</w:t>
      </w:r>
      <w:r w:rsidR="00C72281" w:rsidRPr="00682136">
        <w:rPr>
          <w:rFonts w:ascii="Candara" w:hAnsi="Candara"/>
          <w:color w:val="000000" w:themeColor="text1"/>
        </w:rPr>
        <w:t>ù elevato de</w:t>
      </w:r>
      <w:r w:rsidR="000D6B17" w:rsidRPr="00682136">
        <w:rPr>
          <w:rFonts w:ascii="Candara" w:hAnsi="Candara"/>
          <w:color w:val="000000" w:themeColor="text1"/>
        </w:rPr>
        <w:t xml:space="preserve">lla programmazione e viene espressa da </w:t>
      </w:r>
      <w:r w:rsidR="00DA1237" w:rsidRPr="00682136">
        <w:rPr>
          <w:rFonts w:ascii="Candara" w:hAnsi="Candara"/>
          <w:b/>
          <w:color w:val="000000" w:themeColor="text1"/>
        </w:rPr>
        <w:t>programmi</w:t>
      </w:r>
      <w:r w:rsidR="00AB0803" w:rsidRPr="00682136">
        <w:rPr>
          <w:rFonts w:ascii="Candara" w:hAnsi="Candara"/>
          <w:b/>
          <w:color w:val="000000" w:themeColor="text1"/>
        </w:rPr>
        <w:t xml:space="preserve"> </w:t>
      </w:r>
      <w:r w:rsidR="00C72281" w:rsidRPr="00682136">
        <w:rPr>
          <w:rFonts w:ascii="Candara" w:hAnsi="Candara"/>
          <w:b/>
          <w:color w:val="000000" w:themeColor="text1"/>
        </w:rPr>
        <w:t>trasversali</w:t>
      </w:r>
      <w:r w:rsidR="00526289" w:rsidRPr="00682136">
        <w:rPr>
          <w:rFonts w:ascii="Candara" w:hAnsi="Candara"/>
          <w:color w:val="000000" w:themeColor="text1"/>
        </w:rPr>
        <w:t>,</w:t>
      </w:r>
      <w:r w:rsidR="00DA1237" w:rsidRPr="00682136">
        <w:rPr>
          <w:rFonts w:ascii="Candara" w:hAnsi="Candara"/>
          <w:color w:val="000000" w:themeColor="text1"/>
        </w:rPr>
        <w:t xml:space="preserve"> di cui al precedente articolo 2, che hanno carattere generale e importanza strategica e attengono</w:t>
      </w:r>
      <w:r w:rsidR="00C72281" w:rsidRPr="00682136">
        <w:rPr>
          <w:rFonts w:ascii="Candara" w:hAnsi="Candara"/>
          <w:color w:val="000000" w:themeColor="text1"/>
        </w:rPr>
        <w:t xml:space="preserve"> </w:t>
      </w:r>
      <w:r w:rsidR="00DA1237" w:rsidRPr="00682136">
        <w:rPr>
          <w:rFonts w:ascii="Candara" w:hAnsi="Candara"/>
          <w:color w:val="000000" w:themeColor="text1"/>
        </w:rPr>
        <w:t>al</w:t>
      </w:r>
      <w:r w:rsidR="00C72281" w:rsidRPr="00682136">
        <w:rPr>
          <w:rFonts w:ascii="Candara" w:hAnsi="Candara"/>
          <w:color w:val="000000" w:themeColor="text1"/>
        </w:rPr>
        <w:t>le priorità dell’</w:t>
      </w:r>
      <w:r w:rsidR="00841812" w:rsidRPr="00682136">
        <w:rPr>
          <w:rFonts w:ascii="Candara" w:hAnsi="Candara"/>
          <w:color w:val="000000" w:themeColor="text1"/>
        </w:rPr>
        <w:t>Amministrazione</w:t>
      </w:r>
      <w:r w:rsidR="00DA1237" w:rsidRPr="00682136">
        <w:rPr>
          <w:rFonts w:ascii="Candara" w:hAnsi="Candara"/>
          <w:color w:val="000000" w:themeColor="text1"/>
        </w:rPr>
        <w:t>,</w:t>
      </w:r>
      <w:r w:rsidR="00841812" w:rsidRPr="00682136">
        <w:rPr>
          <w:rFonts w:ascii="Candara" w:hAnsi="Candara"/>
          <w:color w:val="000000" w:themeColor="text1"/>
        </w:rPr>
        <w:t xml:space="preserve"> </w:t>
      </w:r>
      <w:r w:rsidR="00DA1237" w:rsidRPr="00682136">
        <w:rPr>
          <w:rFonts w:ascii="Candara" w:hAnsi="Candara"/>
          <w:color w:val="000000" w:themeColor="text1"/>
        </w:rPr>
        <w:t>la cui realizzazione compete a</w:t>
      </w:r>
      <w:r w:rsidR="00C72281" w:rsidRPr="00682136">
        <w:rPr>
          <w:rFonts w:ascii="Candara" w:hAnsi="Candara"/>
          <w:color w:val="000000" w:themeColor="text1"/>
        </w:rPr>
        <w:t xml:space="preserve"> tutti i dipendenti, in relazione al </w:t>
      </w:r>
      <w:r w:rsidR="009461DC" w:rsidRPr="00682136">
        <w:rPr>
          <w:rFonts w:ascii="Candara" w:hAnsi="Candara"/>
          <w:color w:val="000000" w:themeColor="text1"/>
        </w:rPr>
        <w:t xml:space="preserve">settore di appartenenza e al </w:t>
      </w:r>
      <w:r w:rsidR="00C72281" w:rsidRPr="00682136">
        <w:rPr>
          <w:rFonts w:ascii="Candara" w:hAnsi="Candara"/>
          <w:color w:val="000000" w:themeColor="text1"/>
        </w:rPr>
        <w:t>ruolo rivestito.</w:t>
      </w:r>
      <w:r w:rsidR="00390346" w:rsidRPr="00682136">
        <w:rPr>
          <w:rFonts w:ascii="Candara" w:hAnsi="Candara"/>
          <w:color w:val="000000" w:themeColor="text1"/>
        </w:rPr>
        <w:t xml:space="preserve"> Tale definizione soddisfa la previsione </w:t>
      </w:r>
      <w:r w:rsidR="00470E5C" w:rsidRPr="00682136">
        <w:rPr>
          <w:rFonts w:ascii="Candara" w:hAnsi="Candara"/>
          <w:color w:val="000000" w:themeColor="text1"/>
        </w:rPr>
        <w:t>dell’art. 5, comma 01 del decreto legislativo 150/2009, nonché gli ambiti di premialità richiamati nell’art. 68, comma 2, lettera a) del CCNL del comparto funzioni locali.</w:t>
      </w:r>
    </w:p>
    <w:p w14:paraId="7F97CE84" w14:textId="77777777" w:rsidR="00F9168D" w:rsidRDefault="00F9168D" w:rsidP="00F9168D">
      <w:pPr>
        <w:pStyle w:val="Paragrafoelenco"/>
        <w:spacing w:line="360" w:lineRule="auto"/>
        <w:ind w:left="426"/>
        <w:jc w:val="both"/>
        <w:rPr>
          <w:rFonts w:ascii="Candara" w:hAnsi="Candara"/>
          <w:color w:val="000000" w:themeColor="text1"/>
        </w:rPr>
      </w:pPr>
    </w:p>
    <w:p w14:paraId="7DDA977C" w14:textId="77777777" w:rsidR="00F9168D" w:rsidRDefault="00F9168D" w:rsidP="00F9168D">
      <w:pPr>
        <w:pStyle w:val="Paragrafoelenco"/>
        <w:spacing w:line="360" w:lineRule="auto"/>
        <w:ind w:left="426"/>
        <w:jc w:val="both"/>
        <w:rPr>
          <w:rFonts w:ascii="Candara" w:hAnsi="Candara"/>
          <w:color w:val="000000" w:themeColor="text1"/>
        </w:rPr>
      </w:pPr>
    </w:p>
    <w:p w14:paraId="45F261DD" w14:textId="77777777" w:rsidR="00F9168D" w:rsidRPr="00682136" w:rsidRDefault="00F9168D" w:rsidP="00F9168D">
      <w:pPr>
        <w:pStyle w:val="Paragrafoelenco"/>
        <w:spacing w:line="360" w:lineRule="auto"/>
        <w:ind w:left="426"/>
        <w:jc w:val="both"/>
        <w:rPr>
          <w:rFonts w:ascii="Candara" w:hAnsi="Candara"/>
          <w:color w:val="000000" w:themeColor="text1"/>
        </w:rPr>
      </w:pPr>
    </w:p>
    <w:p w14:paraId="7EA131D3" w14:textId="77777777" w:rsidR="00BF326C" w:rsidRPr="00682136" w:rsidRDefault="00BF326C" w:rsidP="00AF3C24">
      <w:pPr>
        <w:pStyle w:val="Paragrafoelenco"/>
        <w:numPr>
          <w:ilvl w:val="0"/>
          <w:numId w:val="14"/>
        </w:numPr>
        <w:spacing w:line="360" w:lineRule="auto"/>
        <w:ind w:left="426"/>
        <w:jc w:val="both"/>
        <w:rPr>
          <w:rFonts w:ascii="Candara" w:hAnsi="Candara"/>
          <w:color w:val="000000" w:themeColor="text1"/>
        </w:rPr>
      </w:pPr>
      <w:r w:rsidRPr="00682136">
        <w:rPr>
          <w:rFonts w:ascii="Candara" w:hAnsi="Candara"/>
          <w:b/>
          <w:color w:val="000000" w:themeColor="text1"/>
        </w:rPr>
        <w:t>La performance di settore</w:t>
      </w:r>
      <w:r w:rsidRPr="00682136">
        <w:rPr>
          <w:rFonts w:ascii="Candara" w:hAnsi="Candara"/>
          <w:color w:val="000000" w:themeColor="text1"/>
        </w:rPr>
        <w:t>, che consiste nel conseguimento delle aspettative di risultato a</w:t>
      </w:r>
      <w:r w:rsidR="005D6DF0" w:rsidRPr="00682136">
        <w:rPr>
          <w:rFonts w:ascii="Candara" w:hAnsi="Candara"/>
          <w:color w:val="000000" w:themeColor="text1"/>
        </w:rPr>
        <w:t>ssegnate alle unità organizzative</w:t>
      </w:r>
      <w:r w:rsidR="000D6B17" w:rsidRPr="00682136">
        <w:rPr>
          <w:rFonts w:ascii="Candara" w:hAnsi="Candara"/>
          <w:color w:val="000000" w:themeColor="text1"/>
        </w:rPr>
        <w:t xml:space="preserve"> e si articola in</w:t>
      </w:r>
      <w:r w:rsidR="007E0F69" w:rsidRPr="00682136">
        <w:rPr>
          <w:rFonts w:ascii="Candara" w:hAnsi="Candara"/>
          <w:color w:val="000000" w:themeColor="text1"/>
        </w:rPr>
        <w:t>:</w:t>
      </w:r>
    </w:p>
    <w:p w14:paraId="090163FE" w14:textId="77777777" w:rsidR="000D6B17" w:rsidRPr="00682136" w:rsidRDefault="007E0F69" w:rsidP="00C84E0E">
      <w:pPr>
        <w:pStyle w:val="Paragrafoelenco"/>
        <w:numPr>
          <w:ilvl w:val="0"/>
          <w:numId w:val="15"/>
        </w:numPr>
        <w:spacing w:line="360" w:lineRule="auto"/>
        <w:ind w:left="851"/>
        <w:jc w:val="both"/>
        <w:rPr>
          <w:rFonts w:ascii="Candara" w:hAnsi="Candara"/>
          <w:color w:val="000000" w:themeColor="text1"/>
        </w:rPr>
      </w:pPr>
      <w:r w:rsidRPr="00682136">
        <w:rPr>
          <w:rFonts w:ascii="Candara" w:hAnsi="Candara"/>
          <w:b/>
          <w:color w:val="000000" w:themeColor="text1"/>
        </w:rPr>
        <w:t xml:space="preserve">Obiettivi settoriali, </w:t>
      </w:r>
      <w:r w:rsidRPr="00682136">
        <w:rPr>
          <w:rFonts w:ascii="Candara" w:hAnsi="Candara"/>
          <w:color w:val="000000" w:themeColor="text1"/>
        </w:rPr>
        <w:t>quali articolazione dei programmi o degli obiettivi trasversali, riferiti a risultati o fasi da realizzare entro l’anno solare</w:t>
      </w:r>
    </w:p>
    <w:p w14:paraId="1565AFF6" w14:textId="77777777" w:rsidR="007E0F69" w:rsidRPr="00682136" w:rsidRDefault="007E0F69" w:rsidP="00C84E0E">
      <w:pPr>
        <w:pStyle w:val="Paragrafoelenco"/>
        <w:numPr>
          <w:ilvl w:val="0"/>
          <w:numId w:val="15"/>
        </w:numPr>
        <w:spacing w:line="360" w:lineRule="auto"/>
        <w:ind w:left="851"/>
        <w:jc w:val="both"/>
        <w:rPr>
          <w:rFonts w:ascii="Candara" w:hAnsi="Candara"/>
          <w:color w:val="000000" w:themeColor="text1"/>
        </w:rPr>
      </w:pPr>
      <w:r w:rsidRPr="00682136">
        <w:rPr>
          <w:rFonts w:ascii="Candara" w:hAnsi="Candara"/>
          <w:b/>
          <w:color w:val="000000" w:themeColor="text1"/>
        </w:rPr>
        <w:t xml:space="preserve">Standard dei servizi, </w:t>
      </w:r>
      <w:r w:rsidRPr="00682136">
        <w:rPr>
          <w:rFonts w:ascii="Candara" w:hAnsi="Candara"/>
          <w:color w:val="000000" w:themeColor="text1"/>
        </w:rPr>
        <w:t xml:space="preserve">intesi come livello consolidato dei servizi prestati, anche con riferimento al tempo </w:t>
      </w:r>
      <w:r w:rsidR="00021089" w:rsidRPr="00682136">
        <w:rPr>
          <w:rFonts w:ascii="Candara" w:hAnsi="Candara"/>
          <w:color w:val="000000" w:themeColor="text1"/>
        </w:rPr>
        <w:t>dei procedimenti amministrativi</w:t>
      </w:r>
      <w:r w:rsidR="00C42256" w:rsidRPr="00682136">
        <w:rPr>
          <w:rFonts w:ascii="Candara" w:hAnsi="Candara"/>
          <w:color w:val="000000" w:themeColor="text1"/>
        </w:rPr>
        <w:t xml:space="preserve"> o a dimensioni predefinite, </w:t>
      </w:r>
      <w:r w:rsidR="00DA1237" w:rsidRPr="00682136">
        <w:rPr>
          <w:rFonts w:ascii="Candara" w:hAnsi="Candara"/>
          <w:color w:val="000000" w:themeColor="text1"/>
        </w:rPr>
        <w:t xml:space="preserve">il cui conseguimento è rilevato con il ricorso </w:t>
      </w:r>
      <w:r w:rsidR="00C42256" w:rsidRPr="00682136">
        <w:rPr>
          <w:rFonts w:ascii="Candara" w:hAnsi="Candara"/>
          <w:color w:val="000000" w:themeColor="text1"/>
        </w:rPr>
        <w:t xml:space="preserve">al </w:t>
      </w:r>
      <w:r w:rsidR="00C42256" w:rsidRPr="00682136">
        <w:rPr>
          <w:rFonts w:ascii="Candara" w:hAnsi="Candara"/>
          <w:b/>
          <w:color w:val="000000" w:themeColor="text1"/>
        </w:rPr>
        <w:t>controllo di gestione</w:t>
      </w:r>
      <w:r w:rsidR="00DA1237" w:rsidRPr="00682136">
        <w:rPr>
          <w:rFonts w:ascii="Candara" w:hAnsi="Candara"/>
          <w:b/>
          <w:color w:val="000000" w:themeColor="text1"/>
        </w:rPr>
        <w:t>, laddove sia stato attivato</w:t>
      </w:r>
      <w:r w:rsidR="00C42256" w:rsidRPr="00682136">
        <w:rPr>
          <w:rFonts w:ascii="Candara" w:hAnsi="Candara"/>
          <w:color w:val="000000" w:themeColor="text1"/>
        </w:rPr>
        <w:t>.</w:t>
      </w:r>
    </w:p>
    <w:p w14:paraId="791C3C0B" w14:textId="77777777" w:rsidR="00F9168D" w:rsidRPr="00F9168D" w:rsidRDefault="00F9168D" w:rsidP="00F9168D">
      <w:pPr>
        <w:pStyle w:val="Paragrafoelenco"/>
        <w:spacing w:line="360" w:lineRule="auto"/>
        <w:ind w:left="426"/>
        <w:jc w:val="both"/>
        <w:rPr>
          <w:rFonts w:ascii="Candara" w:hAnsi="Candara"/>
          <w:color w:val="000000" w:themeColor="text1"/>
        </w:rPr>
      </w:pPr>
    </w:p>
    <w:p w14:paraId="4B385D5E" w14:textId="77777777" w:rsidR="00881696" w:rsidRPr="00682136" w:rsidRDefault="00BF326C" w:rsidP="00AF3C24">
      <w:pPr>
        <w:pStyle w:val="Paragrafoelenco"/>
        <w:numPr>
          <w:ilvl w:val="0"/>
          <w:numId w:val="14"/>
        </w:numPr>
        <w:spacing w:line="360" w:lineRule="auto"/>
        <w:ind w:left="426"/>
        <w:jc w:val="both"/>
        <w:rPr>
          <w:rFonts w:ascii="Candara" w:hAnsi="Candara"/>
          <w:color w:val="000000" w:themeColor="text1"/>
        </w:rPr>
      </w:pPr>
      <w:r w:rsidRPr="00682136">
        <w:rPr>
          <w:rFonts w:ascii="Candara" w:hAnsi="Candara"/>
          <w:b/>
          <w:color w:val="000000" w:themeColor="text1"/>
        </w:rPr>
        <w:t>La performance individuale</w:t>
      </w:r>
      <w:r w:rsidR="003F4E6B" w:rsidRPr="00682136">
        <w:rPr>
          <w:rFonts w:ascii="Candara" w:hAnsi="Candara"/>
          <w:b/>
          <w:color w:val="000000" w:themeColor="text1"/>
        </w:rPr>
        <w:t xml:space="preserve"> dirigenziale</w:t>
      </w:r>
      <w:r w:rsidRPr="00682136">
        <w:rPr>
          <w:rFonts w:ascii="Candara" w:hAnsi="Candara"/>
          <w:color w:val="000000" w:themeColor="text1"/>
        </w:rPr>
        <w:t>, che consiste nella realizzazione dei co</w:t>
      </w:r>
      <w:r w:rsidR="00A04732" w:rsidRPr="00682136">
        <w:rPr>
          <w:rFonts w:ascii="Candara" w:hAnsi="Candara"/>
          <w:color w:val="000000" w:themeColor="text1"/>
        </w:rPr>
        <w:t>mpiti e delle funzioni assegnati</w:t>
      </w:r>
      <w:r w:rsidRPr="00682136">
        <w:rPr>
          <w:rFonts w:ascii="Candara" w:hAnsi="Candara"/>
          <w:color w:val="000000" w:themeColor="text1"/>
        </w:rPr>
        <w:t xml:space="preserve"> </w:t>
      </w:r>
      <w:r w:rsidR="00A04732" w:rsidRPr="00682136">
        <w:rPr>
          <w:rFonts w:ascii="Candara" w:hAnsi="Candara"/>
          <w:color w:val="000000" w:themeColor="text1"/>
        </w:rPr>
        <w:t xml:space="preserve">singolarmente </w:t>
      </w:r>
      <w:r w:rsidRPr="00682136">
        <w:rPr>
          <w:rFonts w:ascii="Candara" w:hAnsi="Candara"/>
          <w:color w:val="000000" w:themeColor="text1"/>
        </w:rPr>
        <w:t>a</w:t>
      </w:r>
      <w:r w:rsidR="00A04732" w:rsidRPr="00682136">
        <w:rPr>
          <w:rFonts w:ascii="Candara" w:hAnsi="Candara"/>
          <w:color w:val="000000" w:themeColor="text1"/>
        </w:rPr>
        <w:t xml:space="preserve"> ciascun responsabile</w:t>
      </w:r>
      <w:r w:rsidR="00881696" w:rsidRPr="00682136">
        <w:rPr>
          <w:rFonts w:ascii="Candara" w:hAnsi="Candara"/>
          <w:color w:val="000000" w:themeColor="text1"/>
        </w:rPr>
        <w:t>. Rientrano in questa definizione gli “obiettivi specifici individuali”, di cui al</w:t>
      </w:r>
      <w:r w:rsidR="00476139" w:rsidRPr="00682136">
        <w:rPr>
          <w:rFonts w:ascii="Candara" w:hAnsi="Candara"/>
          <w:color w:val="000000" w:themeColor="text1"/>
        </w:rPr>
        <w:t xml:space="preserve"> precedente </w:t>
      </w:r>
      <w:r w:rsidR="007E0F69" w:rsidRPr="00682136">
        <w:rPr>
          <w:rFonts w:ascii="Candara" w:hAnsi="Candara"/>
          <w:color w:val="000000" w:themeColor="text1"/>
        </w:rPr>
        <w:t>art. 3</w:t>
      </w:r>
      <w:r w:rsidR="00DA1237" w:rsidRPr="00682136">
        <w:rPr>
          <w:rFonts w:ascii="Candara" w:hAnsi="Candara"/>
          <w:color w:val="000000" w:themeColor="text1"/>
        </w:rPr>
        <w:t xml:space="preserve"> </w:t>
      </w:r>
      <w:r w:rsidR="007E0F69" w:rsidRPr="00682136">
        <w:rPr>
          <w:rFonts w:ascii="Candara" w:hAnsi="Candara"/>
          <w:color w:val="000000" w:themeColor="text1"/>
        </w:rPr>
        <w:t>e si articola in:</w:t>
      </w:r>
    </w:p>
    <w:p w14:paraId="4C62C43A" w14:textId="77777777" w:rsidR="000D6B17" w:rsidRPr="00682136" w:rsidRDefault="007E0F69" w:rsidP="00B87FFA">
      <w:pPr>
        <w:pStyle w:val="Paragrafoelenco"/>
        <w:numPr>
          <w:ilvl w:val="0"/>
          <w:numId w:val="15"/>
        </w:numPr>
        <w:spacing w:line="360" w:lineRule="auto"/>
        <w:ind w:left="851"/>
        <w:jc w:val="both"/>
        <w:rPr>
          <w:rFonts w:ascii="Candara" w:hAnsi="Candara"/>
          <w:color w:val="000000" w:themeColor="text1"/>
        </w:rPr>
      </w:pPr>
      <w:r w:rsidRPr="00682136">
        <w:rPr>
          <w:rFonts w:ascii="Candara" w:hAnsi="Candara"/>
          <w:b/>
          <w:color w:val="000000" w:themeColor="text1"/>
        </w:rPr>
        <w:t xml:space="preserve">Obiettivi individuali, </w:t>
      </w:r>
      <w:r w:rsidRPr="00682136">
        <w:rPr>
          <w:rFonts w:ascii="Candara" w:hAnsi="Candara"/>
          <w:color w:val="000000" w:themeColor="text1"/>
        </w:rPr>
        <w:t xml:space="preserve">quale articolazione dei programmi </w:t>
      </w:r>
      <w:r w:rsidR="00DA1237" w:rsidRPr="00682136">
        <w:rPr>
          <w:rFonts w:ascii="Candara" w:hAnsi="Candara"/>
          <w:color w:val="000000" w:themeColor="text1"/>
        </w:rPr>
        <w:t>settoriali o trasversali</w:t>
      </w:r>
      <w:r w:rsidRPr="00682136">
        <w:rPr>
          <w:rFonts w:ascii="Candara" w:hAnsi="Candara"/>
          <w:color w:val="000000" w:themeColor="text1"/>
        </w:rPr>
        <w:t xml:space="preserve">, la cui realizzazione sia prevista entro l’anno solare, relativa ad attività </w:t>
      </w:r>
      <w:r w:rsidR="00DA1237" w:rsidRPr="00682136">
        <w:rPr>
          <w:rFonts w:ascii="Candara" w:hAnsi="Candara"/>
          <w:color w:val="000000" w:themeColor="text1"/>
        </w:rPr>
        <w:t>specif</w:t>
      </w:r>
      <w:r w:rsidR="00394437" w:rsidRPr="00682136">
        <w:rPr>
          <w:rFonts w:ascii="Candara" w:hAnsi="Candara"/>
          <w:color w:val="000000" w:themeColor="text1"/>
        </w:rPr>
        <w:t>icamente</w:t>
      </w:r>
      <w:r w:rsidRPr="00682136">
        <w:rPr>
          <w:rFonts w:ascii="Candara" w:hAnsi="Candara"/>
          <w:color w:val="000000" w:themeColor="text1"/>
        </w:rPr>
        <w:t xml:space="preserve"> richieste al dirigente / responsabile del servizio.</w:t>
      </w:r>
    </w:p>
    <w:p w14:paraId="040EC030" w14:textId="77777777" w:rsidR="000D6B17" w:rsidRPr="00682136" w:rsidRDefault="007E0F69" w:rsidP="00B87FFA">
      <w:pPr>
        <w:pStyle w:val="Paragrafoelenco"/>
        <w:numPr>
          <w:ilvl w:val="0"/>
          <w:numId w:val="15"/>
        </w:numPr>
        <w:spacing w:line="360" w:lineRule="auto"/>
        <w:ind w:left="851"/>
        <w:jc w:val="both"/>
        <w:rPr>
          <w:rFonts w:ascii="Candara" w:hAnsi="Candara"/>
          <w:color w:val="000000" w:themeColor="text1"/>
        </w:rPr>
      </w:pPr>
      <w:r w:rsidRPr="00682136">
        <w:rPr>
          <w:rFonts w:ascii="Candara" w:hAnsi="Candara"/>
          <w:b/>
          <w:color w:val="000000" w:themeColor="text1"/>
        </w:rPr>
        <w:t xml:space="preserve">Obiettivi settoriali, </w:t>
      </w:r>
      <w:r w:rsidRPr="00682136">
        <w:rPr>
          <w:rFonts w:ascii="Candara" w:hAnsi="Candara"/>
          <w:color w:val="000000" w:themeColor="text1"/>
        </w:rPr>
        <w:t>in ragione della capacità di direzione ai fini del conseguimento degli obiettivi assegnati al settore di competenza.</w:t>
      </w:r>
    </w:p>
    <w:p w14:paraId="44EFA01E" w14:textId="77777777" w:rsidR="00875384" w:rsidRPr="00682136" w:rsidRDefault="000D6B17" w:rsidP="00B87FFA">
      <w:pPr>
        <w:pStyle w:val="Paragrafoelenco"/>
        <w:numPr>
          <w:ilvl w:val="0"/>
          <w:numId w:val="15"/>
        </w:numPr>
        <w:spacing w:line="360" w:lineRule="auto"/>
        <w:ind w:left="851"/>
        <w:jc w:val="both"/>
        <w:rPr>
          <w:rFonts w:ascii="Candara" w:hAnsi="Candara"/>
          <w:color w:val="000000" w:themeColor="text1"/>
        </w:rPr>
      </w:pPr>
      <w:r w:rsidRPr="00682136">
        <w:rPr>
          <w:rFonts w:ascii="Candara" w:hAnsi="Candara"/>
          <w:b/>
          <w:color w:val="000000" w:themeColor="text1"/>
        </w:rPr>
        <w:t xml:space="preserve">Comportamento organizzativo, </w:t>
      </w:r>
      <w:r w:rsidRPr="00682136">
        <w:rPr>
          <w:rFonts w:ascii="Candara" w:hAnsi="Candara"/>
          <w:color w:val="000000" w:themeColor="text1"/>
        </w:rPr>
        <w:t>con riferimento al rispetto degli obblighi comportamentali e alle prescrizioni relative al ruolo rivestito.</w:t>
      </w:r>
    </w:p>
    <w:p w14:paraId="37DE7EF5" w14:textId="77777777" w:rsidR="00F9168D" w:rsidRPr="00F9168D" w:rsidRDefault="00F9168D" w:rsidP="00F9168D">
      <w:pPr>
        <w:pStyle w:val="Paragrafoelenco"/>
        <w:spacing w:line="360" w:lineRule="auto"/>
        <w:ind w:left="426"/>
        <w:jc w:val="both"/>
        <w:rPr>
          <w:rFonts w:ascii="Candara" w:hAnsi="Candara"/>
          <w:color w:val="000000" w:themeColor="text1"/>
        </w:rPr>
      </w:pPr>
    </w:p>
    <w:p w14:paraId="6DB95198" w14:textId="77777777" w:rsidR="00BF326C" w:rsidRPr="00682136" w:rsidRDefault="003F4E6B" w:rsidP="00AF3C24">
      <w:pPr>
        <w:pStyle w:val="Paragrafoelenco"/>
        <w:numPr>
          <w:ilvl w:val="0"/>
          <w:numId w:val="14"/>
        </w:numPr>
        <w:spacing w:line="360" w:lineRule="auto"/>
        <w:ind w:left="426"/>
        <w:jc w:val="both"/>
        <w:rPr>
          <w:rFonts w:ascii="Candara" w:hAnsi="Candara"/>
          <w:color w:val="000000" w:themeColor="text1"/>
        </w:rPr>
      </w:pPr>
      <w:r w:rsidRPr="00682136">
        <w:rPr>
          <w:rFonts w:ascii="Candara" w:hAnsi="Candara"/>
          <w:b/>
          <w:color w:val="000000" w:themeColor="text1"/>
        </w:rPr>
        <w:t xml:space="preserve">La performance individuale dei dipendenti, </w:t>
      </w:r>
      <w:r w:rsidRPr="00682136">
        <w:rPr>
          <w:rFonts w:ascii="Candara" w:hAnsi="Candara"/>
          <w:color w:val="000000" w:themeColor="text1"/>
        </w:rPr>
        <w:t>che consiste nel contributo di ciascun dipendente al conseguimento della performance del</w:t>
      </w:r>
      <w:r w:rsidR="00170061" w:rsidRPr="00682136">
        <w:rPr>
          <w:rFonts w:ascii="Candara" w:hAnsi="Candara"/>
          <w:color w:val="000000" w:themeColor="text1"/>
        </w:rPr>
        <w:t>l’unità organizzativa</w:t>
      </w:r>
      <w:r w:rsidRPr="00682136">
        <w:rPr>
          <w:rFonts w:ascii="Candara" w:hAnsi="Candara"/>
          <w:color w:val="000000" w:themeColor="text1"/>
        </w:rPr>
        <w:t xml:space="preserve"> di appartenenza</w:t>
      </w:r>
      <w:r w:rsidR="009E21FB" w:rsidRPr="00682136">
        <w:rPr>
          <w:rFonts w:ascii="Candara" w:hAnsi="Candara"/>
          <w:color w:val="000000" w:themeColor="text1"/>
        </w:rPr>
        <w:t>, anche con riferimento agli aspetti relativi alle modalità di attuazione, nonché al rispetto degli obblighi di comportamento</w:t>
      </w:r>
    </w:p>
    <w:p w14:paraId="797C3731" w14:textId="77777777" w:rsidR="00AF3C24"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3. </w:t>
      </w:r>
      <w:r w:rsidR="00A15B0F" w:rsidRPr="00682136">
        <w:rPr>
          <w:rFonts w:ascii="Candara" w:hAnsi="Candara"/>
          <w:color w:val="000000" w:themeColor="text1"/>
        </w:rPr>
        <w:t>Il Piano delle performance viene adottato dalla Giunta Comunale</w:t>
      </w:r>
      <w:r w:rsidR="00BF326C" w:rsidRPr="00682136">
        <w:rPr>
          <w:rFonts w:ascii="Candara" w:hAnsi="Candara"/>
          <w:color w:val="000000" w:themeColor="text1"/>
        </w:rPr>
        <w:t>, su proposta del Sindaco, sentito il segretario generale e</w:t>
      </w:r>
      <w:r w:rsidR="003F10E9" w:rsidRPr="00682136">
        <w:rPr>
          <w:rFonts w:ascii="Candara" w:hAnsi="Candara"/>
          <w:color w:val="000000" w:themeColor="text1"/>
        </w:rPr>
        <w:t>d</w:t>
      </w:r>
      <w:r w:rsidR="00BF326C" w:rsidRPr="00682136">
        <w:rPr>
          <w:rFonts w:ascii="Candara" w:hAnsi="Candara"/>
          <w:color w:val="000000" w:themeColor="text1"/>
        </w:rPr>
        <w:t xml:space="preserve"> </w:t>
      </w:r>
      <w:r w:rsidR="003F10E9" w:rsidRPr="00682136">
        <w:rPr>
          <w:rFonts w:ascii="Candara" w:hAnsi="Candara"/>
          <w:color w:val="000000" w:themeColor="text1"/>
        </w:rPr>
        <w:t xml:space="preserve">è </w:t>
      </w:r>
      <w:r w:rsidR="00BF326C" w:rsidRPr="00682136">
        <w:rPr>
          <w:rFonts w:ascii="Candara" w:hAnsi="Candara"/>
          <w:color w:val="000000" w:themeColor="text1"/>
        </w:rPr>
        <w:t>pubblicato sul sito istituzionale dell’ente.</w:t>
      </w:r>
    </w:p>
    <w:p w14:paraId="2D5E401F" w14:textId="77777777" w:rsidR="00257F47"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4. </w:t>
      </w:r>
      <w:r w:rsidR="00257F47" w:rsidRPr="00682136">
        <w:rPr>
          <w:rFonts w:ascii="Candara" w:hAnsi="Candara"/>
          <w:color w:val="000000" w:themeColor="text1"/>
        </w:rPr>
        <w:t>Il Piano delle performance è aggiornato ogni volta che se ne richieda la necessità, sia per l’inserimento di nuovi progetti, sia per l’inserimento o la modifica degli obiettivi assegnati.</w:t>
      </w:r>
    </w:p>
    <w:p w14:paraId="13CEBFB4" w14:textId="77777777" w:rsidR="00D9511C" w:rsidRDefault="00D9511C" w:rsidP="00081CCF">
      <w:pPr>
        <w:spacing w:line="360" w:lineRule="auto"/>
        <w:rPr>
          <w:rFonts w:ascii="Candara" w:hAnsi="Candara"/>
          <w:b/>
          <w:color w:val="000000" w:themeColor="text1"/>
        </w:rPr>
      </w:pPr>
    </w:p>
    <w:p w14:paraId="7D9D1914" w14:textId="77777777" w:rsidR="00F9168D" w:rsidRDefault="00F9168D" w:rsidP="00081CCF">
      <w:pPr>
        <w:spacing w:line="360" w:lineRule="auto"/>
        <w:rPr>
          <w:rFonts w:ascii="Candara" w:hAnsi="Candara"/>
          <w:b/>
          <w:color w:val="000000" w:themeColor="text1"/>
        </w:rPr>
      </w:pPr>
    </w:p>
    <w:p w14:paraId="0ED8196B" w14:textId="77777777" w:rsidR="00257F47" w:rsidRPr="00682136" w:rsidRDefault="00AE6012" w:rsidP="00081CCF">
      <w:pPr>
        <w:spacing w:line="360" w:lineRule="auto"/>
        <w:jc w:val="center"/>
        <w:rPr>
          <w:rFonts w:ascii="Candara" w:hAnsi="Candara"/>
          <w:b/>
          <w:color w:val="000000" w:themeColor="text1"/>
        </w:rPr>
      </w:pPr>
      <w:r w:rsidRPr="00682136">
        <w:rPr>
          <w:rFonts w:ascii="Candara" w:hAnsi="Candara"/>
          <w:b/>
          <w:color w:val="000000" w:themeColor="text1"/>
        </w:rPr>
        <w:lastRenderedPageBreak/>
        <w:t>Art.</w:t>
      </w:r>
      <w:r w:rsidR="002B5442" w:rsidRPr="00682136">
        <w:rPr>
          <w:rFonts w:ascii="Candara" w:hAnsi="Candara"/>
          <w:b/>
          <w:color w:val="000000" w:themeColor="text1"/>
        </w:rPr>
        <w:t xml:space="preserve"> 5</w:t>
      </w:r>
    </w:p>
    <w:p w14:paraId="1353C8CF" w14:textId="77777777" w:rsidR="00AE6012" w:rsidRPr="00682136" w:rsidRDefault="00AE6012" w:rsidP="00081CCF">
      <w:pPr>
        <w:spacing w:line="360" w:lineRule="auto"/>
        <w:jc w:val="center"/>
        <w:rPr>
          <w:rFonts w:ascii="Candara" w:hAnsi="Candara"/>
          <w:b/>
          <w:color w:val="000000" w:themeColor="text1"/>
        </w:rPr>
      </w:pPr>
      <w:r w:rsidRPr="00682136">
        <w:rPr>
          <w:rFonts w:ascii="Candara" w:hAnsi="Candara"/>
          <w:b/>
          <w:color w:val="000000" w:themeColor="text1"/>
        </w:rPr>
        <w:t>la Relazione sulle performance</w:t>
      </w:r>
    </w:p>
    <w:p w14:paraId="104B63C0" w14:textId="77777777" w:rsidR="00AE6012" w:rsidRPr="00682136" w:rsidRDefault="00AE6012" w:rsidP="00081CCF">
      <w:pPr>
        <w:spacing w:line="360" w:lineRule="auto"/>
        <w:jc w:val="both"/>
        <w:rPr>
          <w:rFonts w:ascii="Candara" w:hAnsi="Candara"/>
          <w:color w:val="000000" w:themeColor="text1"/>
        </w:rPr>
      </w:pPr>
    </w:p>
    <w:p w14:paraId="373E7938" w14:textId="77777777" w:rsidR="00AF3C24"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1. </w:t>
      </w:r>
      <w:r w:rsidR="00AE6012" w:rsidRPr="00682136">
        <w:rPr>
          <w:rFonts w:ascii="Candara" w:hAnsi="Candara"/>
          <w:color w:val="000000" w:themeColor="text1"/>
        </w:rPr>
        <w:t>Entro il 30 giugno di ogni anno, l’Amministrazione predispone un documento denominato “</w:t>
      </w:r>
      <w:r w:rsidR="002F69E6" w:rsidRPr="00682136">
        <w:rPr>
          <w:rFonts w:ascii="Candara" w:hAnsi="Candara"/>
          <w:color w:val="000000" w:themeColor="text1"/>
        </w:rPr>
        <w:t>Relazione sulla performance”</w:t>
      </w:r>
      <w:r w:rsidR="00AE6012" w:rsidRPr="00682136">
        <w:rPr>
          <w:rFonts w:ascii="Candara" w:hAnsi="Candara"/>
          <w:color w:val="000000" w:themeColor="text1"/>
        </w:rPr>
        <w:t xml:space="preserve"> che evidenzia, a consuntivo, con riferimento all'anno precedente, i risultati organizzativi e individuali raggiunti rispetto ai singoli obiettivi programmati ed alle risorse, con rilevazione degli eventuali scostamenti.</w:t>
      </w:r>
    </w:p>
    <w:p w14:paraId="72BD2338" w14:textId="77777777" w:rsidR="00AF3C24"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2. </w:t>
      </w:r>
      <w:r w:rsidR="00AE6012" w:rsidRPr="00682136">
        <w:rPr>
          <w:rFonts w:ascii="Candara" w:hAnsi="Candara"/>
          <w:color w:val="000000" w:themeColor="text1"/>
        </w:rPr>
        <w:t>La relazione sulle performance fa riferimento al Piano delle performance e riporta sia l’esito delle verifiche effettuate nel corso dell’anno, sia il giudizio complessivo riferito all’anno in esame, riguardo allo stato di attuazione di ciascun obiettivo, con riferimento ai progetti e alle politiche a cui è collegato.</w:t>
      </w:r>
    </w:p>
    <w:p w14:paraId="5CFD1F4B" w14:textId="77777777" w:rsidR="00B47BA5"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3. </w:t>
      </w:r>
      <w:r w:rsidR="00AE6012" w:rsidRPr="00682136">
        <w:rPr>
          <w:rFonts w:ascii="Candara" w:hAnsi="Candara"/>
          <w:color w:val="000000" w:themeColor="text1"/>
        </w:rPr>
        <w:t xml:space="preserve">La relazione sulle performance è </w:t>
      </w:r>
      <w:r w:rsidR="000A2ABD" w:rsidRPr="00682136">
        <w:rPr>
          <w:rFonts w:ascii="Candara" w:hAnsi="Candara"/>
          <w:color w:val="000000" w:themeColor="text1"/>
        </w:rPr>
        <w:t>validata</w:t>
      </w:r>
      <w:r w:rsidR="00AE6012" w:rsidRPr="00682136">
        <w:rPr>
          <w:rFonts w:ascii="Candara" w:hAnsi="Candara"/>
          <w:color w:val="000000" w:themeColor="text1"/>
        </w:rPr>
        <w:t xml:space="preserve"> dall’organismo di valutazione e sottoposta all’esame del Sindaco ai fini dell’approvazione mediante deliberazione di Giunta Comunale.</w:t>
      </w:r>
    </w:p>
    <w:p w14:paraId="75A65523" w14:textId="77777777" w:rsidR="00C84E0E" w:rsidRPr="00682136" w:rsidRDefault="00C84E0E" w:rsidP="00081CCF">
      <w:pPr>
        <w:spacing w:line="360" w:lineRule="auto"/>
        <w:jc w:val="center"/>
        <w:rPr>
          <w:rFonts w:ascii="Candara" w:hAnsi="Candara"/>
          <w:b/>
          <w:color w:val="000000" w:themeColor="text1"/>
        </w:rPr>
      </w:pPr>
    </w:p>
    <w:p w14:paraId="091D1834" w14:textId="77777777" w:rsidR="001B0AE9" w:rsidRPr="00682136" w:rsidRDefault="002B5442" w:rsidP="00081CCF">
      <w:pPr>
        <w:spacing w:line="360" w:lineRule="auto"/>
        <w:jc w:val="center"/>
        <w:rPr>
          <w:rFonts w:ascii="Candara" w:hAnsi="Candara"/>
          <w:b/>
          <w:color w:val="000000" w:themeColor="text1"/>
        </w:rPr>
      </w:pPr>
      <w:r w:rsidRPr="00682136">
        <w:rPr>
          <w:rFonts w:ascii="Candara" w:hAnsi="Candara"/>
          <w:b/>
          <w:color w:val="000000" w:themeColor="text1"/>
        </w:rPr>
        <w:t>Art. 6</w:t>
      </w:r>
    </w:p>
    <w:p w14:paraId="3C36395D" w14:textId="77777777" w:rsidR="001A2AEA" w:rsidRPr="00682136" w:rsidRDefault="00121B2B" w:rsidP="00081CCF">
      <w:pPr>
        <w:spacing w:line="360" w:lineRule="auto"/>
        <w:jc w:val="center"/>
        <w:rPr>
          <w:rFonts w:ascii="Candara" w:hAnsi="Candara"/>
          <w:b/>
          <w:color w:val="000000" w:themeColor="text1"/>
        </w:rPr>
      </w:pPr>
      <w:r w:rsidRPr="00682136">
        <w:rPr>
          <w:rFonts w:ascii="Candara" w:hAnsi="Candara"/>
          <w:b/>
          <w:color w:val="000000" w:themeColor="text1"/>
        </w:rPr>
        <w:t xml:space="preserve">La </w:t>
      </w:r>
      <w:r w:rsidR="001A2AEA" w:rsidRPr="00682136">
        <w:rPr>
          <w:rFonts w:ascii="Candara" w:hAnsi="Candara"/>
          <w:b/>
          <w:color w:val="000000" w:themeColor="text1"/>
        </w:rPr>
        <w:t>misurazione della performance</w:t>
      </w:r>
    </w:p>
    <w:p w14:paraId="074380A7" w14:textId="77777777" w:rsidR="001A2AEA" w:rsidRPr="00682136" w:rsidRDefault="001A2AEA" w:rsidP="00081CCF">
      <w:pPr>
        <w:spacing w:line="360" w:lineRule="auto"/>
        <w:jc w:val="both"/>
        <w:rPr>
          <w:rFonts w:ascii="Candara" w:hAnsi="Candara"/>
          <w:color w:val="000000" w:themeColor="text1"/>
        </w:rPr>
      </w:pPr>
    </w:p>
    <w:p w14:paraId="43AB2E4E" w14:textId="77777777" w:rsidR="00F900E9"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1. </w:t>
      </w:r>
      <w:r w:rsidR="00F900E9" w:rsidRPr="00682136">
        <w:rPr>
          <w:rFonts w:ascii="Candara" w:hAnsi="Candara"/>
          <w:color w:val="000000" w:themeColor="text1"/>
        </w:rPr>
        <w:t>La performance,</w:t>
      </w:r>
      <w:r w:rsidR="00CF499F" w:rsidRPr="00682136">
        <w:rPr>
          <w:rFonts w:ascii="Candara" w:hAnsi="Candara"/>
          <w:color w:val="000000" w:themeColor="text1"/>
        </w:rPr>
        <w:t xml:space="preserve"> </w:t>
      </w:r>
      <w:r w:rsidR="00F900E9" w:rsidRPr="00682136">
        <w:rPr>
          <w:rFonts w:ascii="Candara" w:hAnsi="Candara"/>
          <w:color w:val="000000" w:themeColor="text1"/>
        </w:rPr>
        <w:t>ancorché faccia riferimento a politiche e progetti, definiti dagli organi di indirizzo, deve sempre tradursi in obiettivi la cui attuazione</w:t>
      </w:r>
      <w:r w:rsidR="00E579BD" w:rsidRPr="00682136">
        <w:rPr>
          <w:rFonts w:ascii="Candara" w:hAnsi="Candara"/>
          <w:color w:val="000000" w:themeColor="text1"/>
        </w:rPr>
        <w:t xml:space="preserve"> sia esplicitata</w:t>
      </w:r>
      <w:r w:rsidR="00F900E9" w:rsidRPr="00682136">
        <w:rPr>
          <w:rFonts w:ascii="Candara" w:hAnsi="Candara"/>
          <w:color w:val="000000" w:themeColor="text1"/>
        </w:rPr>
        <w:t xml:space="preserve"> in termini di rispetto dei tempi</w:t>
      </w:r>
      <w:r w:rsidR="00CF499F" w:rsidRPr="00682136">
        <w:rPr>
          <w:rFonts w:ascii="Candara" w:hAnsi="Candara"/>
          <w:color w:val="000000" w:themeColor="text1"/>
        </w:rPr>
        <w:t xml:space="preserve"> e/o</w:t>
      </w:r>
      <w:r w:rsidR="00F900E9" w:rsidRPr="00682136">
        <w:rPr>
          <w:rFonts w:ascii="Candara" w:hAnsi="Candara"/>
          <w:color w:val="000000" w:themeColor="text1"/>
        </w:rPr>
        <w:t xml:space="preserve"> dimensioni </w:t>
      </w:r>
      <w:r w:rsidR="00CF499F" w:rsidRPr="00682136">
        <w:rPr>
          <w:rFonts w:ascii="Candara" w:hAnsi="Candara"/>
          <w:color w:val="000000" w:themeColor="text1"/>
        </w:rPr>
        <w:t>da realizzare e/</w:t>
      </w:r>
      <w:r w:rsidR="00F900E9" w:rsidRPr="00682136">
        <w:rPr>
          <w:rFonts w:ascii="Candara" w:hAnsi="Candara"/>
          <w:color w:val="000000" w:themeColor="text1"/>
        </w:rPr>
        <w:t xml:space="preserve">o </w:t>
      </w:r>
      <w:r w:rsidR="00CF499F" w:rsidRPr="00682136">
        <w:rPr>
          <w:rFonts w:ascii="Candara" w:hAnsi="Candara"/>
          <w:color w:val="000000" w:themeColor="text1"/>
        </w:rPr>
        <w:t>sp</w:t>
      </w:r>
      <w:r w:rsidR="00F900E9" w:rsidRPr="00682136">
        <w:rPr>
          <w:rFonts w:ascii="Candara" w:hAnsi="Candara"/>
          <w:color w:val="000000" w:themeColor="text1"/>
        </w:rPr>
        <w:t>e</w:t>
      </w:r>
      <w:r w:rsidR="00CF499F" w:rsidRPr="00682136">
        <w:rPr>
          <w:rFonts w:ascii="Candara" w:hAnsi="Candara"/>
          <w:color w:val="000000" w:themeColor="text1"/>
        </w:rPr>
        <w:t>cifiche</w:t>
      </w:r>
      <w:r w:rsidR="00F900E9" w:rsidRPr="00682136">
        <w:rPr>
          <w:rFonts w:ascii="Candara" w:hAnsi="Candara"/>
          <w:color w:val="000000" w:themeColor="text1"/>
        </w:rPr>
        <w:t xml:space="preserve"> modalità di attuazione</w:t>
      </w:r>
      <w:r w:rsidR="00CF499F" w:rsidRPr="00682136">
        <w:rPr>
          <w:rFonts w:ascii="Candara" w:hAnsi="Candara"/>
          <w:color w:val="000000" w:themeColor="text1"/>
        </w:rPr>
        <w:t>. Gli obiettivi, inoltre</w:t>
      </w:r>
      <w:r w:rsidR="00F900E9" w:rsidRPr="00682136">
        <w:rPr>
          <w:rFonts w:ascii="Candara" w:hAnsi="Candara"/>
          <w:color w:val="000000" w:themeColor="text1"/>
        </w:rPr>
        <w:t xml:space="preserve">, </w:t>
      </w:r>
      <w:r w:rsidR="00CF499F" w:rsidRPr="00682136">
        <w:rPr>
          <w:rFonts w:ascii="Candara" w:hAnsi="Candara"/>
          <w:color w:val="000000" w:themeColor="text1"/>
        </w:rPr>
        <w:t>debbono essere esplicitamente attribuiti</w:t>
      </w:r>
      <w:r w:rsidR="00F900E9" w:rsidRPr="00682136">
        <w:rPr>
          <w:rFonts w:ascii="Candara" w:hAnsi="Candara"/>
          <w:color w:val="000000" w:themeColor="text1"/>
        </w:rPr>
        <w:t xml:space="preserve"> a responsabili e/o uffici dell’ente a cui sia assegnato il compito di promuoverne e presidiarne l’attuazione, anche ai fini della valutazione.</w:t>
      </w:r>
    </w:p>
    <w:p w14:paraId="191C438D" w14:textId="77777777" w:rsidR="007A3D6E" w:rsidRPr="00682136" w:rsidRDefault="00AF3C24" w:rsidP="00AF3C24">
      <w:pPr>
        <w:spacing w:line="360" w:lineRule="auto"/>
        <w:jc w:val="both"/>
        <w:rPr>
          <w:rFonts w:ascii="Candara" w:hAnsi="Candara"/>
          <w:color w:val="000000" w:themeColor="text1"/>
        </w:rPr>
      </w:pPr>
      <w:r w:rsidRPr="00682136">
        <w:rPr>
          <w:rFonts w:ascii="Candara" w:hAnsi="Candara"/>
          <w:color w:val="000000" w:themeColor="text1"/>
        </w:rPr>
        <w:t xml:space="preserve">2. </w:t>
      </w:r>
      <w:r w:rsidR="007A3D6E" w:rsidRPr="00682136">
        <w:rPr>
          <w:rFonts w:ascii="Candara" w:hAnsi="Candara"/>
          <w:color w:val="000000" w:themeColor="text1"/>
        </w:rPr>
        <w:t>Ai fini del monitoraggio, della valutazione e della rendicontazione</w:t>
      </w:r>
      <w:r w:rsidR="001A2AEA" w:rsidRPr="00682136">
        <w:rPr>
          <w:rFonts w:ascii="Candara" w:hAnsi="Candara"/>
          <w:color w:val="000000" w:themeColor="text1"/>
        </w:rPr>
        <w:t xml:space="preserve">, </w:t>
      </w:r>
      <w:r w:rsidR="0048484E" w:rsidRPr="00682136">
        <w:rPr>
          <w:rFonts w:ascii="Candara" w:hAnsi="Candara"/>
          <w:color w:val="000000" w:themeColor="text1"/>
        </w:rPr>
        <w:t>la performance dovrà essere esplicitata in termini di “risultato atteso”</w:t>
      </w:r>
      <w:r w:rsidR="009F5DCF" w:rsidRPr="00682136">
        <w:rPr>
          <w:rFonts w:ascii="Candara" w:hAnsi="Candara"/>
          <w:color w:val="000000" w:themeColor="text1"/>
        </w:rPr>
        <w:t xml:space="preserve">, utilizzando le </w:t>
      </w:r>
      <w:r w:rsidR="008229C9" w:rsidRPr="00682136">
        <w:rPr>
          <w:rFonts w:ascii="Candara" w:hAnsi="Candara"/>
          <w:color w:val="000000" w:themeColor="text1"/>
        </w:rPr>
        <w:t xml:space="preserve">seguenti </w:t>
      </w:r>
      <w:r w:rsidR="009F5DCF" w:rsidRPr="00682136">
        <w:rPr>
          <w:rFonts w:ascii="Candara" w:hAnsi="Candara"/>
          <w:color w:val="000000" w:themeColor="text1"/>
        </w:rPr>
        <w:t>“prospettive”</w:t>
      </w:r>
      <w:r w:rsidR="003F386F" w:rsidRPr="00682136">
        <w:rPr>
          <w:rFonts w:ascii="Candara" w:hAnsi="Candara"/>
          <w:color w:val="000000" w:themeColor="text1"/>
        </w:rPr>
        <w:t>:</w:t>
      </w:r>
    </w:p>
    <w:p w14:paraId="6C582A33" w14:textId="77777777" w:rsidR="00D0401E" w:rsidRPr="00682136" w:rsidRDefault="00D0401E" w:rsidP="00AF3C24">
      <w:pPr>
        <w:pStyle w:val="Paragrafoelenco"/>
        <w:numPr>
          <w:ilvl w:val="1"/>
          <w:numId w:val="1"/>
        </w:numPr>
        <w:spacing w:line="360" w:lineRule="auto"/>
        <w:ind w:left="567"/>
        <w:jc w:val="both"/>
        <w:rPr>
          <w:rFonts w:ascii="Candara" w:hAnsi="Candara"/>
          <w:color w:val="000000" w:themeColor="text1"/>
        </w:rPr>
      </w:pPr>
      <w:r w:rsidRPr="00682136">
        <w:rPr>
          <w:rFonts w:ascii="Candara" w:hAnsi="Candara"/>
          <w:b/>
          <w:color w:val="000000" w:themeColor="text1"/>
        </w:rPr>
        <w:t>Economicità</w:t>
      </w:r>
      <w:r w:rsidRPr="00682136">
        <w:rPr>
          <w:rFonts w:ascii="Candara" w:hAnsi="Candara"/>
          <w:color w:val="000000" w:themeColor="text1"/>
        </w:rPr>
        <w:t>, con riferimento al conseguimento di vantaggi economici o risparmi</w:t>
      </w:r>
      <w:r w:rsidR="00394437" w:rsidRPr="00682136">
        <w:rPr>
          <w:rFonts w:ascii="Candara" w:hAnsi="Candara"/>
          <w:color w:val="000000" w:themeColor="text1"/>
        </w:rPr>
        <w:t xml:space="preserve"> (p.es.: riduzione di costi, incremento di entrate);</w:t>
      </w:r>
    </w:p>
    <w:p w14:paraId="0D57C64A" w14:textId="77777777" w:rsidR="00D0401E" w:rsidRPr="00F9168D" w:rsidRDefault="00D0401E" w:rsidP="00AF3C24">
      <w:pPr>
        <w:pStyle w:val="Paragrafoelenco"/>
        <w:numPr>
          <w:ilvl w:val="1"/>
          <w:numId w:val="1"/>
        </w:numPr>
        <w:spacing w:line="360" w:lineRule="auto"/>
        <w:ind w:left="567"/>
        <w:jc w:val="both"/>
        <w:rPr>
          <w:rFonts w:ascii="Candara" w:hAnsi="Candara"/>
          <w:color w:val="000000" w:themeColor="text1"/>
          <w:sz w:val="22"/>
          <w:szCs w:val="22"/>
        </w:rPr>
      </w:pPr>
      <w:r w:rsidRPr="00682136">
        <w:rPr>
          <w:rFonts w:ascii="Candara" w:hAnsi="Candara"/>
          <w:b/>
          <w:color w:val="000000" w:themeColor="text1"/>
        </w:rPr>
        <w:t>Efficienza</w:t>
      </w:r>
      <w:r w:rsidRPr="00682136">
        <w:rPr>
          <w:rFonts w:ascii="Candara" w:hAnsi="Candara"/>
          <w:color w:val="000000" w:themeColor="text1"/>
        </w:rPr>
        <w:t>, con riferimento al miglioramento organizzativo, comprovato da risultati oggettivamente rilevabili</w:t>
      </w:r>
      <w:r w:rsidR="00394437" w:rsidRPr="00682136">
        <w:rPr>
          <w:rFonts w:ascii="Candara" w:hAnsi="Candara"/>
          <w:color w:val="000000" w:themeColor="text1"/>
        </w:rPr>
        <w:t xml:space="preserve"> </w:t>
      </w:r>
      <w:r w:rsidR="00394437" w:rsidRPr="00F9168D">
        <w:rPr>
          <w:rFonts w:ascii="Candara" w:hAnsi="Candara"/>
          <w:color w:val="000000" w:themeColor="text1"/>
          <w:sz w:val="22"/>
          <w:szCs w:val="22"/>
        </w:rPr>
        <w:t>(p.es.: riduzione dei tempi procedimentali, riorganizzazione ecc.</w:t>
      </w:r>
      <w:r w:rsidR="00F9168D">
        <w:rPr>
          <w:rFonts w:ascii="Candara" w:hAnsi="Candara"/>
          <w:color w:val="000000" w:themeColor="text1"/>
          <w:sz w:val="22"/>
          <w:szCs w:val="22"/>
        </w:rPr>
        <w:t>)</w:t>
      </w:r>
      <w:r w:rsidR="00394437" w:rsidRPr="00F9168D">
        <w:rPr>
          <w:rFonts w:ascii="Candara" w:hAnsi="Candara"/>
          <w:color w:val="000000" w:themeColor="text1"/>
          <w:sz w:val="22"/>
          <w:szCs w:val="22"/>
        </w:rPr>
        <w:t>;</w:t>
      </w:r>
    </w:p>
    <w:p w14:paraId="7B5EBDC0" w14:textId="77777777" w:rsidR="00D0401E" w:rsidRPr="00F9168D" w:rsidRDefault="00D0401E" w:rsidP="00AF3C24">
      <w:pPr>
        <w:pStyle w:val="Paragrafoelenco"/>
        <w:numPr>
          <w:ilvl w:val="1"/>
          <w:numId w:val="1"/>
        </w:numPr>
        <w:spacing w:line="360" w:lineRule="auto"/>
        <w:ind w:left="567"/>
        <w:jc w:val="both"/>
        <w:rPr>
          <w:rFonts w:ascii="Candara" w:hAnsi="Candara"/>
          <w:b/>
          <w:color w:val="000000" w:themeColor="text1"/>
          <w:sz w:val="22"/>
          <w:szCs w:val="22"/>
        </w:rPr>
      </w:pPr>
      <w:r w:rsidRPr="00682136">
        <w:rPr>
          <w:rFonts w:ascii="Candara" w:hAnsi="Candara"/>
          <w:b/>
          <w:color w:val="000000" w:themeColor="text1"/>
        </w:rPr>
        <w:t xml:space="preserve">Efficacia, </w:t>
      </w:r>
      <w:r w:rsidRPr="00682136">
        <w:rPr>
          <w:rFonts w:ascii="Candara" w:hAnsi="Candara"/>
          <w:color w:val="000000" w:themeColor="text1"/>
        </w:rPr>
        <w:t>con riferimento al conseguimento di standard o risultati attesi, preventivamente definiti</w:t>
      </w:r>
      <w:r w:rsidR="00394437" w:rsidRPr="00682136">
        <w:rPr>
          <w:rFonts w:ascii="Candara" w:hAnsi="Candara"/>
          <w:color w:val="000000" w:themeColor="text1"/>
        </w:rPr>
        <w:t xml:space="preserve"> </w:t>
      </w:r>
      <w:r w:rsidR="00394437" w:rsidRPr="00F9168D">
        <w:rPr>
          <w:rFonts w:ascii="Candara" w:hAnsi="Candara"/>
          <w:color w:val="000000" w:themeColor="text1"/>
          <w:sz w:val="22"/>
          <w:szCs w:val="22"/>
        </w:rPr>
        <w:t>(conseguimento di dimensioni attese, soddisfacimento degli utenti);</w:t>
      </w:r>
    </w:p>
    <w:p w14:paraId="7CA269C7" w14:textId="77777777" w:rsidR="00D0401E" w:rsidRPr="00682136" w:rsidRDefault="00D0401E" w:rsidP="00AF3C24">
      <w:pPr>
        <w:pStyle w:val="Paragrafoelenco"/>
        <w:numPr>
          <w:ilvl w:val="1"/>
          <w:numId w:val="1"/>
        </w:numPr>
        <w:spacing w:line="360" w:lineRule="auto"/>
        <w:ind w:left="567"/>
        <w:jc w:val="both"/>
        <w:rPr>
          <w:rFonts w:ascii="Candara" w:hAnsi="Candara"/>
          <w:b/>
          <w:color w:val="000000" w:themeColor="text1"/>
        </w:rPr>
      </w:pPr>
      <w:r w:rsidRPr="00682136">
        <w:rPr>
          <w:rFonts w:ascii="Candara" w:hAnsi="Candara"/>
          <w:b/>
          <w:color w:val="000000" w:themeColor="text1"/>
        </w:rPr>
        <w:lastRenderedPageBreak/>
        <w:t xml:space="preserve">Adempimento, </w:t>
      </w:r>
      <w:r w:rsidRPr="00682136">
        <w:rPr>
          <w:rFonts w:ascii="Candara" w:hAnsi="Candara"/>
          <w:color w:val="000000" w:themeColor="text1"/>
        </w:rPr>
        <w:t>con riferimento all’attuazione di prescrizioni normative caratterizzate da particolare complessità o valore strategico</w:t>
      </w:r>
      <w:r w:rsidR="00394437" w:rsidRPr="00682136">
        <w:rPr>
          <w:rFonts w:ascii="Candara" w:hAnsi="Candara"/>
          <w:color w:val="000000" w:themeColor="text1"/>
        </w:rPr>
        <w:t xml:space="preserve"> (assolvimento di obblighi di legge di carattere eccezionale o di particolare gravosità); </w:t>
      </w:r>
    </w:p>
    <w:p w14:paraId="7DC10162" w14:textId="77777777" w:rsidR="00D0401E" w:rsidRPr="00682136" w:rsidRDefault="00D0401E" w:rsidP="00AF3C24">
      <w:pPr>
        <w:pStyle w:val="Paragrafoelenco"/>
        <w:numPr>
          <w:ilvl w:val="1"/>
          <w:numId w:val="1"/>
        </w:numPr>
        <w:spacing w:line="360" w:lineRule="auto"/>
        <w:ind w:left="567"/>
        <w:jc w:val="both"/>
        <w:rPr>
          <w:rFonts w:ascii="Candara" w:hAnsi="Candara"/>
          <w:b/>
          <w:color w:val="000000" w:themeColor="text1"/>
        </w:rPr>
      </w:pPr>
      <w:r w:rsidRPr="00682136">
        <w:rPr>
          <w:rFonts w:ascii="Candara" w:hAnsi="Candara"/>
          <w:b/>
          <w:color w:val="000000" w:themeColor="text1"/>
        </w:rPr>
        <w:t xml:space="preserve">Garanzia, </w:t>
      </w:r>
      <w:r w:rsidRPr="00682136">
        <w:rPr>
          <w:rFonts w:ascii="Candara" w:hAnsi="Candara"/>
          <w:color w:val="000000" w:themeColor="text1"/>
        </w:rPr>
        <w:t>con riferimento ad attività finalizzate alla trasparenza e alla partecipazione dei cittadini</w:t>
      </w:r>
      <w:r w:rsidR="00394437" w:rsidRPr="00682136">
        <w:rPr>
          <w:rFonts w:ascii="Candara" w:hAnsi="Candara"/>
          <w:color w:val="000000" w:themeColor="text1"/>
        </w:rPr>
        <w:t xml:space="preserve"> (strumenti di partecipazione, accesso agli atti, trasparenza).</w:t>
      </w:r>
    </w:p>
    <w:p w14:paraId="705F03CF" w14:textId="77777777" w:rsidR="009E21FB" w:rsidRPr="00682136" w:rsidRDefault="009E21FB" w:rsidP="00081CCF">
      <w:pPr>
        <w:spacing w:line="360" w:lineRule="auto"/>
        <w:jc w:val="center"/>
        <w:rPr>
          <w:rFonts w:ascii="Candara" w:hAnsi="Candara"/>
          <w:b/>
          <w:color w:val="000000" w:themeColor="text1"/>
        </w:rPr>
      </w:pPr>
    </w:p>
    <w:p w14:paraId="08221C1B" w14:textId="77777777" w:rsidR="00F741D6" w:rsidRPr="00682136" w:rsidRDefault="00F741D6" w:rsidP="00081CCF">
      <w:pPr>
        <w:spacing w:line="360" w:lineRule="auto"/>
        <w:jc w:val="center"/>
        <w:rPr>
          <w:rFonts w:ascii="Candara" w:hAnsi="Candara"/>
          <w:b/>
          <w:color w:val="000000" w:themeColor="text1"/>
        </w:rPr>
      </w:pPr>
    </w:p>
    <w:p w14:paraId="1F9CEDAF" w14:textId="77777777" w:rsidR="00193334" w:rsidRPr="00682136" w:rsidRDefault="00193334" w:rsidP="00081CCF">
      <w:pPr>
        <w:spacing w:line="360" w:lineRule="auto"/>
        <w:jc w:val="center"/>
        <w:rPr>
          <w:rFonts w:ascii="Candara" w:hAnsi="Candara"/>
          <w:b/>
          <w:color w:val="000000" w:themeColor="text1"/>
        </w:rPr>
      </w:pPr>
    </w:p>
    <w:p w14:paraId="62571D0D" w14:textId="77777777" w:rsidR="00193334" w:rsidRPr="00682136" w:rsidRDefault="00193334" w:rsidP="00081CCF">
      <w:pPr>
        <w:spacing w:line="360" w:lineRule="auto"/>
        <w:jc w:val="center"/>
        <w:rPr>
          <w:rFonts w:ascii="Candara" w:hAnsi="Candara"/>
          <w:b/>
          <w:color w:val="000000" w:themeColor="text1"/>
        </w:rPr>
      </w:pPr>
    </w:p>
    <w:p w14:paraId="43026AB1" w14:textId="77777777" w:rsidR="00193334" w:rsidRPr="00682136" w:rsidRDefault="00193334" w:rsidP="00081CCF">
      <w:pPr>
        <w:spacing w:line="360" w:lineRule="auto"/>
        <w:jc w:val="center"/>
        <w:rPr>
          <w:rFonts w:ascii="Candara" w:hAnsi="Candara"/>
          <w:b/>
          <w:color w:val="000000" w:themeColor="text1"/>
        </w:rPr>
      </w:pPr>
    </w:p>
    <w:p w14:paraId="4EC3E284" w14:textId="77777777" w:rsidR="00193334" w:rsidRDefault="00193334" w:rsidP="00081CCF">
      <w:pPr>
        <w:spacing w:line="360" w:lineRule="auto"/>
        <w:jc w:val="center"/>
        <w:rPr>
          <w:rFonts w:ascii="Candara" w:hAnsi="Candara"/>
          <w:b/>
          <w:color w:val="000000" w:themeColor="text1"/>
        </w:rPr>
      </w:pPr>
    </w:p>
    <w:p w14:paraId="4BD5B01A" w14:textId="77777777" w:rsidR="00F9168D" w:rsidRDefault="00F9168D" w:rsidP="00081CCF">
      <w:pPr>
        <w:spacing w:line="360" w:lineRule="auto"/>
        <w:jc w:val="center"/>
        <w:rPr>
          <w:rFonts w:ascii="Candara" w:hAnsi="Candara"/>
          <w:b/>
          <w:color w:val="000000" w:themeColor="text1"/>
        </w:rPr>
      </w:pPr>
    </w:p>
    <w:p w14:paraId="5FD1C097" w14:textId="77777777" w:rsidR="00F9168D" w:rsidRDefault="00F9168D" w:rsidP="00081CCF">
      <w:pPr>
        <w:spacing w:line="360" w:lineRule="auto"/>
        <w:jc w:val="center"/>
        <w:rPr>
          <w:rFonts w:ascii="Candara" w:hAnsi="Candara"/>
          <w:b/>
          <w:color w:val="000000" w:themeColor="text1"/>
        </w:rPr>
      </w:pPr>
    </w:p>
    <w:p w14:paraId="0CD65752" w14:textId="77777777" w:rsidR="00F9168D" w:rsidRDefault="00F9168D" w:rsidP="00081CCF">
      <w:pPr>
        <w:spacing w:line="360" w:lineRule="auto"/>
        <w:jc w:val="center"/>
        <w:rPr>
          <w:rFonts w:ascii="Candara" w:hAnsi="Candara"/>
          <w:b/>
          <w:color w:val="000000" w:themeColor="text1"/>
        </w:rPr>
      </w:pPr>
    </w:p>
    <w:p w14:paraId="15E09EF0" w14:textId="77777777" w:rsidR="00F9168D" w:rsidRDefault="00F9168D" w:rsidP="00081CCF">
      <w:pPr>
        <w:spacing w:line="360" w:lineRule="auto"/>
        <w:jc w:val="center"/>
        <w:rPr>
          <w:rFonts w:ascii="Candara" w:hAnsi="Candara"/>
          <w:b/>
          <w:color w:val="000000" w:themeColor="text1"/>
        </w:rPr>
      </w:pPr>
    </w:p>
    <w:p w14:paraId="653E0EDD" w14:textId="77777777" w:rsidR="00F9168D" w:rsidRDefault="00F9168D" w:rsidP="00081CCF">
      <w:pPr>
        <w:spacing w:line="360" w:lineRule="auto"/>
        <w:jc w:val="center"/>
        <w:rPr>
          <w:rFonts w:ascii="Candara" w:hAnsi="Candara"/>
          <w:b/>
          <w:color w:val="000000" w:themeColor="text1"/>
        </w:rPr>
      </w:pPr>
    </w:p>
    <w:p w14:paraId="18CD1E89" w14:textId="77777777" w:rsidR="00F9168D" w:rsidRDefault="00F9168D" w:rsidP="00081CCF">
      <w:pPr>
        <w:spacing w:line="360" w:lineRule="auto"/>
        <w:jc w:val="center"/>
        <w:rPr>
          <w:rFonts w:ascii="Candara" w:hAnsi="Candara"/>
          <w:b/>
          <w:color w:val="000000" w:themeColor="text1"/>
        </w:rPr>
      </w:pPr>
    </w:p>
    <w:p w14:paraId="101936FA" w14:textId="77777777" w:rsidR="00F9168D" w:rsidRDefault="00F9168D" w:rsidP="00081CCF">
      <w:pPr>
        <w:spacing w:line="360" w:lineRule="auto"/>
        <w:jc w:val="center"/>
        <w:rPr>
          <w:rFonts w:ascii="Candara" w:hAnsi="Candara"/>
          <w:b/>
          <w:color w:val="000000" w:themeColor="text1"/>
        </w:rPr>
      </w:pPr>
    </w:p>
    <w:p w14:paraId="325EDA0E" w14:textId="77777777" w:rsidR="00F9168D" w:rsidRDefault="00F9168D" w:rsidP="00081CCF">
      <w:pPr>
        <w:spacing w:line="360" w:lineRule="auto"/>
        <w:jc w:val="center"/>
        <w:rPr>
          <w:rFonts w:ascii="Candara" w:hAnsi="Candara"/>
          <w:b/>
          <w:color w:val="000000" w:themeColor="text1"/>
        </w:rPr>
      </w:pPr>
    </w:p>
    <w:p w14:paraId="7BE01EA1" w14:textId="77777777" w:rsidR="00F9168D" w:rsidRDefault="00F9168D" w:rsidP="00081CCF">
      <w:pPr>
        <w:spacing w:line="360" w:lineRule="auto"/>
        <w:jc w:val="center"/>
        <w:rPr>
          <w:rFonts w:ascii="Candara" w:hAnsi="Candara"/>
          <w:b/>
          <w:color w:val="000000" w:themeColor="text1"/>
        </w:rPr>
      </w:pPr>
    </w:p>
    <w:p w14:paraId="6003F4A2" w14:textId="77777777" w:rsidR="00F9168D" w:rsidRDefault="00F9168D" w:rsidP="00081CCF">
      <w:pPr>
        <w:spacing w:line="360" w:lineRule="auto"/>
        <w:jc w:val="center"/>
        <w:rPr>
          <w:rFonts w:ascii="Candara" w:hAnsi="Candara"/>
          <w:b/>
          <w:color w:val="000000" w:themeColor="text1"/>
        </w:rPr>
      </w:pPr>
    </w:p>
    <w:p w14:paraId="12CCC54B" w14:textId="77777777" w:rsidR="00F9168D" w:rsidRDefault="00F9168D" w:rsidP="00081CCF">
      <w:pPr>
        <w:spacing w:line="360" w:lineRule="auto"/>
        <w:jc w:val="center"/>
        <w:rPr>
          <w:rFonts w:ascii="Candara" w:hAnsi="Candara"/>
          <w:b/>
          <w:color w:val="000000" w:themeColor="text1"/>
        </w:rPr>
      </w:pPr>
    </w:p>
    <w:p w14:paraId="54B98AF0" w14:textId="77777777" w:rsidR="00F9168D" w:rsidRDefault="00F9168D" w:rsidP="00081CCF">
      <w:pPr>
        <w:spacing w:line="360" w:lineRule="auto"/>
        <w:jc w:val="center"/>
        <w:rPr>
          <w:rFonts w:ascii="Candara" w:hAnsi="Candara"/>
          <w:b/>
          <w:color w:val="000000" w:themeColor="text1"/>
        </w:rPr>
      </w:pPr>
    </w:p>
    <w:p w14:paraId="6D13F7F8" w14:textId="77777777" w:rsidR="00F9168D" w:rsidRDefault="00F9168D" w:rsidP="00081CCF">
      <w:pPr>
        <w:spacing w:line="360" w:lineRule="auto"/>
        <w:jc w:val="center"/>
        <w:rPr>
          <w:rFonts w:ascii="Candara" w:hAnsi="Candara"/>
          <w:b/>
          <w:color w:val="000000" w:themeColor="text1"/>
        </w:rPr>
      </w:pPr>
    </w:p>
    <w:p w14:paraId="321CDCAE" w14:textId="77777777" w:rsidR="00F9168D" w:rsidRDefault="00F9168D" w:rsidP="00081CCF">
      <w:pPr>
        <w:spacing w:line="360" w:lineRule="auto"/>
        <w:jc w:val="center"/>
        <w:rPr>
          <w:rFonts w:ascii="Candara" w:hAnsi="Candara"/>
          <w:b/>
          <w:color w:val="000000" w:themeColor="text1"/>
        </w:rPr>
      </w:pPr>
    </w:p>
    <w:p w14:paraId="184AD528" w14:textId="77777777" w:rsidR="00F9168D" w:rsidRDefault="00F9168D" w:rsidP="00081CCF">
      <w:pPr>
        <w:spacing w:line="360" w:lineRule="auto"/>
        <w:jc w:val="center"/>
        <w:rPr>
          <w:rFonts w:ascii="Candara" w:hAnsi="Candara"/>
          <w:b/>
          <w:color w:val="000000" w:themeColor="text1"/>
        </w:rPr>
      </w:pPr>
    </w:p>
    <w:p w14:paraId="09E02020" w14:textId="77777777" w:rsidR="00F9168D" w:rsidRDefault="00F9168D" w:rsidP="00081CCF">
      <w:pPr>
        <w:spacing w:line="360" w:lineRule="auto"/>
        <w:jc w:val="center"/>
        <w:rPr>
          <w:rFonts w:ascii="Candara" w:hAnsi="Candara"/>
          <w:b/>
          <w:color w:val="000000" w:themeColor="text1"/>
        </w:rPr>
      </w:pPr>
    </w:p>
    <w:p w14:paraId="763D0EC3" w14:textId="77777777" w:rsidR="00F9168D" w:rsidRDefault="00F9168D" w:rsidP="00081CCF">
      <w:pPr>
        <w:spacing w:line="360" w:lineRule="auto"/>
        <w:jc w:val="center"/>
        <w:rPr>
          <w:rFonts w:ascii="Candara" w:hAnsi="Candara"/>
          <w:b/>
          <w:color w:val="000000" w:themeColor="text1"/>
        </w:rPr>
      </w:pPr>
    </w:p>
    <w:p w14:paraId="1F6C5650" w14:textId="77777777" w:rsidR="00F9168D" w:rsidRDefault="00F9168D" w:rsidP="00081CCF">
      <w:pPr>
        <w:spacing w:line="360" w:lineRule="auto"/>
        <w:jc w:val="center"/>
        <w:rPr>
          <w:rFonts w:ascii="Candara" w:hAnsi="Candara"/>
          <w:b/>
          <w:color w:val="000000" w:themeColor="text1"/>
        </w:rPr>
      </w:pPr>
    </w:p>
    <w:p w14:paraId="1A37FE20" w14:textId="77777777" w:rsidR="00F9168D" w:rsidRDefault="00F9168D" w:rsidP="00081CCF">
      <w:pPr>
        <w:spacing w:line="360" w:lineRule="auto"/>
        <w:jc w:val="center"/>
        <w:rPr>
          <w:rFonts w:ascii="Candara" w:hAnsi="Candara"/>
          <w:b/>
          <w:color w:val="000000" w:themeColor="text1"/>
        </w:rPr>
      </w:pPr>
    </w:p>
    <w:p w14:paraId="711CDAE7" w14:textId="77777777" w:rsidR="00F9168D" w:rsidRDefault="00F9168D" w:rsidP="00081CCF">
      <w:pPr>
        <w:spacing w:line="360" w:lineRule="auto"/>
        <w:jc w:val="center"/>
        <w:rPr>
          <w:rFonts w:ascii="Candara" w:hAnsi="Candara"/>
          <w:b/>
          <w:color w:val="000000" w:themeColor="text1"/>
        </w:rPr>
      </w:pPr>
    </w:p>
    <w:p w14:paraId="7B06C27B" w14:textId="77777777" w:rsidR="00F9168D" w:rsidRPr="00682136" w:rsidRDefault="00F9168D" w:rsidP="00081CCF">
      <w:pPr>
        <w:spacing w:line="360" w:lineRule="auto"/>
        <w:jc w:val="center"/>
        <w:rPr>
          <w:rFonts w:ascii="Candara" w:hAnsi="Candara"/>
          <w:b/>
          <w:color w:val="000000" w:themeColor="text1"/>
        </w:rPr>
      </w:pPr>
    </w:p>
    <w:p w14:paraId="4D5FDE8C" w14:textId="77777777" w:rsidR="00193334" w:rsidRPr="00682136" w:rsidRDefault="00193334" w:rsidP="00081CCF">
      <w:pPr>
        <w:spacing w:line="360" w:lineRule="auto"/>
        <w:jc w:val="center"/>
        <w:rPr>
          <w:rFonts w:ascii="Candara" w:hAnsi="Candara"/>
          <w:b/>
          <w:color w:val="000000" w:themeColor="text1"/>
        </w:rPr>
      </w:pPr>
    </w:p>
    <w:p w14:paraId="71E9700E" w14:textId="77777777" w:rsidR="00DC2C2F" w:rsidRPr="00F9168D" w:rsidRDefault="00727EF8" w:rsidP="00DC2C2F">
      <w:pPr>
        <w:pBdr>
          <w:top w:val="single" w:sz="4" w:space="1" w:color="auto"/>
          <w:left w:val="single" w:sz="4" w:space="4" w:color="auto"/>
          <w:bottom w:val="single" w:sz="4" w:space="1" w:color="auto"/>
          <w:right w:val="single" w:sz="4" w:space="4" w:color="auto"/>
        </w:pBdr>
        <w:spacing w:line="360" w:lineRule="auto"/>
        <w:jc w:val="center"/>
        <w:rPr>
          <w:rFonts w:ascii="Candara" w:hAnsi="Candara"/>
          <w:b/>
          <w:color w:val="000000" w:themeColor="text1"/>
          <w:sz w:val="40"/>
          <w:szCs w:val="40"/>
        </w:rPr>
      </w:pPr>
      <w:r w:rsidRPr="00F9168D">
        <w:rPr>
          <w:rFonts w:ascii="Candara" w:hAnsi="Candara"/>
          <w:b/>
          <w:color w:val="000000" w:themeColor="text1"/>
          <w:sz w:val="40"/>
          <w:szCs w:val="40"/>
        </w:rPr>
        <w:t xml:space="preserve">Capo II </w:t>
      </w:r>
    </w:p>
    <w:p w14:paraId="237CC911" w14:textId="77777777" w:rsidR="00727EF8" w:rsidRPr="00F9168D" w:rsidRDefault="00727EF8" w:rsidP="00DC2C2F">
      <w:pPr>
        <w:pBdr>
          <w:top w:val="single" w:sz="4" w:space="1" w:color="auto"/>
          <w:left w:val="single" w:sz="4" w:space="4" w:color="auto"/>
          <w:bottom w:val="single" w:sz="4" w:space="1" w:color="auto"/>
          <w:right w:val="single" w:sz="4" w:space="4" w:color="auto"/>
        </w:pBdr>
        <w:spacing w:line="360" w:lineRule="auto"/>
        <w:jc w:val="center"/>
        <w:rPr>
          <w:rFonts w:ascii="Candara" w:hAnsi="Candara"/>
          <w:b/>
          <w:color w:val="000000" w:themeColor="text1"/>
          <w:sz w:val="32"/>
          <w:szCs w:val="32"/>
        </w:rPr>
      </w:pPr>
      <w:r w:rsidRPr="00F9168D">
        <w:rPr>
          <w:rFonts w:ascii="Candara" w:hAnsi="Candara"/>
          <w:b/>
          <w:color w:val="000000" w:themeColor="text1"/>
          <w:sz w:val="32"/>
          <w:szCs w:val="32"/>
        </w:rPr>
        <w:t>criteri per la premialità e la valutazione</w:t>
      </w:r>
    </w:p>
    <w:p w14:paraId="053A4DF2" w14:textId="77777777" w:rsidR="00727EF8" w:rsidRPr="00682136" w:rsidRDefault="00727EF8" w:rsidP="00081CCF">
      <w:pPr>
        <w:spacing w:line="360" w:lineRule="auto"/>
        <w:jc w:val="center"/>
        <w:rPr>
          <w:rFonts w:ascii="Candara" w:hAnsi="Candara"/>
          <w:b/>
          <w:color w:val="000000" w:themeColor="text1"/>
        </w:rPr>
      </w:pPr>
    </w:p>
    <w:p w14:paraId="28CCFC4E" w14:textId="77777777" w:rsidR="00792CD0" w:rsidRPr="00682136" w:rsidRDefault="00336EA5" w:rsidP="00081CCF">
      <w:pPr>
        <w:spacing w:line="360" w:lineRule="auto"/>
        <w:jc w:val="center"/>
        <w:rPr>
          <w:rFonts w:ascii="Candara" w:hAnsi="Candara"/>
          <w:b/>
          <w:color w:val="000000" w:themeColor="text1"/>
        </w:rPr>
      </w:pPr>
      <w:r w:rsidRPr="00682136">
        <w:rPr>
          <w:rFonts w:ascii="Candara" w:hAnsi="Candara"/>
          <w:b/>
          <w:color w:val="000000" w:themeColor="text1"/>
        </w:rPr>
        <w:t>A</w:t>
      </w:r>
      <w:r w:rsidR="002B5442" w:rsidRPr="00682136">
        <w:rPr>
          <w:rFonts w:ascii="Candara" w:hAnsi="Candara"/>
          <w:b/>
          <w:color w:val="000000" w:themeColor="text1"/>
        </w:rPr>
        <w:t>rt. 7</w:t>
      </w:r>
    </w:p>
    <w:p w14:paraId="5AF80970" w14:textId="77777777" w:rsidR="007B27C9" w:rsidRPr="00682136" w:rsidRDefault="007B27C9" w:rsidP="00081CCF">
      <w:pPr>
        <w:spacing w:line="360" w:lineRule="auto"/>
        <w:jc w:val="center"/>
        <w:rPr>
          <w:rFonts w:ascii="Candara" w:hAnsi="Candara"/>
          <w:b/>
          <w:color w:val="000000" w:themeColor="text1"/>
        </w:rPr>
      </w:pPr>
      <w:r w:rsidRPr="00682136">
        <w:rPr>
          <w:rFonts w:ascii="Candara" w:hAnsi="Candara"/>
          <w:b/>
          <w:color w:val="000000" w:themeColor="text1"/>
        </w:rPr>
        <w:t xml:space="preserve"> la premialità</w:t>
      </w:r>
    </w:p>
    <w:p w14:paraId="788EE400" w14:textId="77777777" w:rsidR="006328AF" w:rsidRPr="00682136" w:rsidRDefault="006328AF" w:rsidP="00081CCF">
      <w:pPr>
        <w:spacing w:line="360" w:lineRule="auto"/>
        <w:jc w:val="center"/>
        <w:rPr>
          <w:rFonts w:ascii="Candara" w:hAnsi="Candara"/>
          <w:color w:val="000000" w:themeColor="text1"/>
        </w:rPr>
      </w:pPr>
    </w:p>
    <w:p w14:paraId="1CCDDDCC" w14:textId="77777777" w:rsidR="00B87FFA"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1. </w:t>
      </w:r>
      <w:r w:rsidR="00A63045" w:rsidRPr="00682136">
        <w:rPr>
          <w:rFonts w:ascii="Candara" w:hAnsi="Candara"/>
          <w:color w:val="000000" w:themeColor="text1"/>
        </w:rPr>
        <w:t xml:space="preserve">Il Comune di </w:t>
      </w:r>
      <w:r w:rsidR="0033183E">
        <w:rPr>
          <w:rFonts w:ascii="Candara" w:hAnsi="Candara"/>
          <w:b/>
          <w:color w:val="000000" w:themeColor="text1"/>
        </w:rPr>
        <w:t>LETOJANNI</w:t>
      </w:r>
      <w:r w:rsidR="00A63045" w:rsidRPr="00682136">
        <w:rPr>
          <w:rFonts w:ascii="Candara" w:hAnsi="Candara"/>
          <w:color w:val="000000" w:themeColor="text1"/>
        </w:rPr>
        <w:t xml:space="preserve"> promuove l’utilizzo di sistemi premiali finalizzati al</w:t>
      </w:r>
      <w:r w:rsidR="004A73CC" w:rsidRPr="00682136">
        <w:rPr>
          <w:rFonts w:ascii="Candara" w:hAnsi="Candara"/>
          <w:color w:val="000000" w:themeColor="text1"/>
        </w:rPr>
        <w:t>la valorizzazione</w:t>
      </w:r>
      <w:r w:rsidR="00A63045" w:rsidRPr="00682136">
        <w:rPr>
          <w:rFonts w:ascii="Candara" w:hAnsi="Candara"/>
          <w:color w:val="000000" w:themeColor="text1"/>
        </w:rPr>
        <w:t xml:space="preserve"> </w:t>
      </w:r>
      <w:r w:rsidR="00E90EC8" w:rsidRPr="00682136">
        <w:rPr>
          <w:rFonts w:ascii="Candara" w:hAnsi="Candara"/>
          <w:color w:val="000000" w:themeColor="text1"/>
        </w:rPr>
        <w:t>di comportamenti organizzativi e individuali che esprimano il pieno conseguimento della funzionalità amministrativa e l</w:t>
      </w:r>
      <w:r w:rsidR="00D1079D" w:rsidRPr="00682136">
        <w:rPr>
          <w:rFonts w:ascii="Candara" w:hAnsi="Candara"/>
          <w:color w:val="000000" w:themeColor="text1"/>
        </w:rPr>
        <w:t xml:space="preserve">a corretta </w:t>
      </w:r>
      <w:r w:rsidR="00E90EC8" w:rsidRPr="00682136">
        <w:rPr>
          <w:rFonts w:ascii="Candara" w:hAnsi="Candara"/>
          <w:color w:val="000000" w:themeColor="text1"/>
        </w:rPr>
        <w:t>attuazione delle politiche istituzionali allo scopo di corrispondere alle esigenze della collet</w:t>
      </w:r>
      <w:r w:rsidR="00D1079D" w:rsidRPr="00682136">
        <w:rPr>
          <w:rFonts w:ascii="Candara" w:hAnsi="Candara"/>
          <w:color w:val="000000" w:themeColor="text1"/>
        </w:rPr>
        <w:t>tività, nel rispetto dei principi di efficienza, efficacia ed economicità, oltre che di trasparenza e prevenzione della corruzione.</w:t>
      </w:r>
    </w:p>
    <w:p w14:paraId="20C29016" w14:textId="77777777" w:rsidR="00B87FFA"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2. </w:t>
      </w:r>
      <w:r w:rsidR="00E90EC8" w:rsidRPr="00682136">
        <w:rPr>
          <w:rFonts w:ascii="Candara" w:hAnsi="Candara"/>
          <w:color w:val="000000" w:themeColor="text1"/>
        </w:rPr>
        <w:t xml:space="preserve">L’attivazione dei sistemi premiali è subordinata alla </w:t>
      </w:r>
      <w:r w:rsidR="00D1079D" w:rsidRPr="00682136">
        <w:rPr>
          <w:rFonts w:ascii="Candara" w:hAnsi="Candara"/>
          <w:color w:val="000000" w:themeColor="text1"/>
        </w:rPr>
        <w:t xml:space="preserve">effettiva </w:t>
      </w:r>
      <w:r w:rsidR="00E90EC8" w:rsidRPr="00682136">
        <w:rPr>
          <w:rFonts w:ascii="Candara" w:hAnsi="Candara"/>
          <w:color w:val="000000" w:themeColor="text1"/>
        </w:rPr>
        <w:t>rilevazione del</w:t>
      </w:r>
      <w:r w:rsidR="00D1079D" w:rsidRPr="00682136">
        <w:rPr>
          <w:rFonts w:ascii="Candara" w:hAnsi="Candara"/>
          <w:color w:val="000000" w:themeColor="text1"/>
        </w:rPr>
        <w:t xml:space="preserve"> </w:t>
      </w:r>
      <w:r w:rsidR="00E90EC8" w:rsidRPr="00682136">
        <w:rPr>
          <w:rFonts w:ascii="Candara" w:hAnsi="Candara"/>
          <w:color w:val="000000" w:themeColor="text1"/>
        </w:rPr>
        <w:t xml:space="preserve">conseguimento di </w:t>
      </w:r>
      <w:r w:rsidR="00D1079D" w:rsidRPr="00682136">
        <w:rPr>
          <w:rFonts w:ascii="Candara" w:hAnsi="Candara"/>
          <w:color w:val="000000" w:themeColor="text1"/>
        </w:rPr>
        <w:t xml:space="preserve">comprovati </w:t>
      </w:r>
      <w:r w:rsidR="00E90EC8" w:rsidRPr="00682136">
        <w:rPr>
          <w:rFonts w:ascii="Candara" w:hAnsi="Candara"/>
          <w:color w:val="000000" w:themeColor="text1"/>
        </w:rPr>
        <w:t>risultati di gestione che si rivelino “utili”, “migliorativi” o comunque espressione de</w:t>
      </w:r>
      <w:r w:rsidR="00D1079D" w:rsidRPr="00682136">
        <w:rPr>
          <w:rFonts w:ascii="Candara" w:hAnsi="Candara"/>
          <w:color w:val="000000" w:themeColor="text1"/>
        </w:rPr>
        <w:t xml:space="preserve">i principi di </w:t>
      </w:r>
      <w:r w:rsidR="004A73CC" w:rsidRPr="00682136">
        <w:rPr>
          <w:rFonts w:ascii="Candara" w:hAnsi="Candara"/>
          <w:color w:val="000000" w:themeColor="text1"/>
        </w:rPr>
        <w:t>correttezza e “</w:t>
      </w:r>
      <w:r w:rsidR="00D1079D" w:rsidRPr="00682136">
        <w:rPr>
          <w:rFonts w:ascii="Candara" w:hAnsi="Candara"/>
          <w:color w:val="000000" w:themeColor="text1"/>
        </w:rPr>
        <w:t>buon</w:t>
      </w:r>
      <w:r w:rsidR="00E23173" w:rsidRPr="00682136">
        <w:rPr>
          <w:rFonts w:ascii="Candara" w:hAnsi="Candara"/>
          <w:color w:val="000000" w:themeColor="text1"/>
        </w:rPr>
        <w:t xml:space="preserve"> andamento” dell’A</w:t>
      </w:r>
      <w:r w:rsidR="00D1079D" w:rsidRPr="00682136">
        <w:rPr>
          <w:rFonts w:ascii="Candara" w:hAnsi="Candara"/>
          <w:color w:val="000000" w:themeColor="text1"/>
        </w:rPr>
        <w:t>mministrazione</w:t>
      </w:r>
      <w:r w:rsidR="00E23173" w:rsidRPr="00682136">
        <w:rPr>
          <w:rFonts w:ascii="Candara" w:hAnsi="Candara"/>
          <w:color w:val="000000" w:themeColor="text1"/>
        </w:rPr>
        <w:t>, nel rispetto del codice di comportamento dei dipendenti pubblici</w:t>
      </w:r>
      <w:r w:rsidR="00D1079D" w:rsidRPr="00682136">
        <w:rPr>
          <w:rFonts w:ascii="Candara" w:hAnsi="Candara"/>
          <w:color w:val="000000" w:themeColor="text1"/>
        </w:rPr>
        <w:t xml:space="preserve">. </w:t>
      </w:r>
    </w:p>
    <w:p w14:paraId="631E5F93" w14:textId="77777777" w:rsidR="00B87FFA"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3. </w:t>
      </w:r>
      <w:r w:rsidR="00E3115E" w:rsidRPr="00682136">
        <w:rPr>
          <w:rFonts w:ascii="Candara" w:hAnsi="Candara"/>
          <w:color w:val="000000" w:themeColor="text1"/>
        </w:rPr>
        <w:t xml:space="preserve">I </w:t>
      </w:r>
      <w:r w:rsidR="00E3115E" w:rsidRPr="00682136">
        <w:rPr>
          <w:rFonts w:ascii="Candara" w:hAnsi="Candara"/>
          <w:b/>
          <w:color w:val="000000" w:themeColor="text1"/>
        </w:rPr>
        <w:t>criteri generali per l’attribuzione delle premialità</w:t>
      </w:r>
      <w:r w:rsidR="00E3115E" w:rsidRPr="00682136">
        <w:rPr>
          <w:rFonts w:ascii="Candara" w:hAnsi="Candara"/>
          <w:color w:val="000000" w:themeColor="text1"/>
        </w:rPr>
        <w:t xml:space="preserve"> collettive e individuali sono stabiliti, </w:t>
      </w:r>
      <w:r w:rsidR="004A73CC" w:rsidRPr="00682136">
        <w:rPr>
          <w:rFonts w:ascii="Candara" w:hAnsi="Candara"/>
          <w:color w:val="000000" w:themeColor="text1"/>
        </w:rPr>
        <w:t xml:space="preserve">in conformità alle norme di legge, alle prescrizioni contenute nei contratti collettivi nazionali, </w:t>
      </w:r>
      <w:r w:rsidR="006A6722" w:rsidRPr="00682136">
        <w:rPr>
          <w:rFonts w:ascii="Candara" w:hAnsi="Candara"/>
          <w:color w:val="000000" w:themeColor="text1"/>
        </w:rPr>
        <w:t>nel rispetto del sistema delle relazioni con le organizzazioni sindacali, così come previsto dall’ordinamento vigente</w:t>
      </w:r>
      <w:r w:rsidR="00E3115E" w:rsidRPr="00682136">
        <w:rPr>
          <w:rFonts w:ascii="Candara" w:hAnsi="Candara"/>
          <w:color w:val="000000" w:themeColor="text1"/>
        </w:rPr>
        <w:t>.</w:t>
      </w:r>
    </w:p>
    <w:p w14:paraId="1F458476" w14:textId="77777777" w:rsidR="00B87FFA"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4. </w:t>
      </w:r>
      <w:r w:rsidR="00E3115E" w:rsidRPr="00682136">
        <w:rPr>
          <w:rFonts w:ascii="Candara" w:hAnsi="Candara"/>
          <w:color w:val="000000" w:themeColor="text1"/>
        </w:rPr>
        <w:t xml:space="preserve">I </w:t>
      </w:r>
      <w:r w:rsidR="00E3115E" w:rsidRPr="00682136">
        <w:rPr>
          <w:rFonts w:ascii="Candara" w:hAnsi="Candara"/>
          <w:b/>
          <w:color w:val="000000" w:themeColor="text1"/>
        </w:rPr>
        <w:t>criteri di valutazione della premialità</w:t>
      </w:r>
      <w:r w:rsidR="00E3115E" w:rsidRPr="00682136">
        <w:rPr>
          <w:rFonts w:ascii="Candara" w:hAnsi="Candara"/>
          <w:color w:val="000000" w:themeColor="text1"/>
        </w:rPr>
        <w:t xml:space="preserve">, a livello di unità organizzativa, in relazione alle competenze attribuite, dovranno tenere conto, </w:t>
      </w:r>
      <w:r w:rsidR="006A6722" w:rsidRPr="00682136">
        <w:rPr>
          <w:rFonts w:ascii="Candara" w:hAnsi="Candara"/>
          <w:color w:val="000000" w:themeColor="text1"/>
        </w:rPr>
        <w:t xml:space="preserve">sia del risultato conseguito, sia </w:t>
      </w:r>
      <w:r w:rsidR="00E3115E" w:rsidRPr="00682136">
        <w:rPr>
          <w:rFonts w:ascii="Candara" w:hAnsi="Candara"/>
          <w:color w:val="000000" w:themeColor="text1"/>
        </w:rPr>
        <w:t>del rispetto degli adempimenti previsti dalle norme di legge e degli obblighi in materia di trasparenza e prevenzione della corruzione.</w:t>
      </w:r>
    </w:p>
    <w:p w14:paraId="48F77896" w14:textId="77777777" w:rsidR="00B87FFA"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5. </w:t>
      </w:r>
      <w:r w:rsidR="00E3115E" w:rsidRPr="00682136">
        <w:rPr>
          <w:rFonts w:ascii="Candara" w:hAnsi="Candara"/>
          <w:color w:val="000000" w:themeColor="text1"/>
        </w:rPr>
        <w:t>In og</w:t>
      </w:r>
      <w:r w:rsidR="006A6722" w:rsidRPr="00682136">
        <w:rPr>
          <w:rFonts w:ascii="Candara" w:hAnsi="Candara"/>
          <w:color w:val="000000" w:themeColor="text1"/>
        </w:rPr>
        <w:t>ni caso è tassativamente escluso</w:t>
      </w:r>
      <w:r w:rsidR="00E3115E" w:rsidRPr="00682136">
        <w:rPr>
          <w:rFonts w:ascii="Candara" w:hAnsi="Candara"/>
          <w:color w:val="000000" w:themeColor="text1"/>
        </w:rPr>
        <w:t xml:space="preserve"> l’uti</w:t>
      </w:r>
      <w:r w:rsidR="00AF7FA0" w:rsidRPr="00682136">
        <w:rPr>
          <w:rFonts w:ascii="Candara" w:hAnsi="Candara"/>
          <w:color w:val="000000" w:themeColor="text1"/>
        </w:rPr>
        <w:t>l</w:t>
      </w:r>
      <w:r w:rsidR="00E3115E" w:rsidRPr="00682136">
        <w:rPr>
          <w:rFonts w:ascii="Candara" w:hAnsi="Candara"/>
          <w:color w:val="000000" w:themeColor="text1"/>
        </w:rPr>
        <w:t>izzo di sistemi premiali diretti, indistintamente a tutto il personale, senza alcun criterio di selezione e valutazione.</w:t>
      </w:r>
    </w:p>
    <w:p w14:paraId="58D9E48A" w14:textId="77777777" w:rsidR="00CC2F3F"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6. </w:t>
      </w:r>
      <w:r w:rsidR="00AF7FA0" w:rsidRPr="00682136">
        <w:rPr>
          <w:rFonts w:ascii="Candara" w:hAnsi="Candara"/>
          <w:color w:val="000000" w:themeColor="text1"/>
        </w:rPr>
        <w:t>Le risorse destinate alla premialità possono essere attribuite ai dipendenti solo a seguito di validazione dei risultati conseguiti da parte dell’organismo di valutazione</w:t>
      </w:r>
      <w:r w:rsidR="00286D22" w:rsidRPr="00682136">
        <w:rPr>
          <w:rFonts w:ascii="Candara" w:hAnsi="Candara"/>
          <w:color w:val="000000" w:themeColor="text1"/>
        </w:rPr>
        <w:t>. Tale validazione deve essere pubblicata contestualmen</w:t>
      </w:r>
      <w:r w:rsidR="00406180" w:rsidRPr="00682136">
        <w:rPr>
          <w:rFonts w:ascii="Candara" w:hAnsi="Candara"/>
          <w:color w:val="000000" w:themeColor="text1"/>
        </w:rPr>
        <w:t>te alla r</w:t>
      </w:r>
      <w:r w:rsidR="00727EF8" w:rsidRPr="00682136">
        <w:rPr>
          <w:rFonts w:ascii="Candara" w:hAnsi="Candara"/>
          <w:color w:val="000000" w:themeColor="text1"/>
        </w:rPr>
        <w:t>elazione sulla Performance</w:t>
      </w:r>
    </w:p>
    <w:p w14:paraId="3A215800" w14:textId="77777777" w:rsidR="00727EF8" w:rsidRPr="00682136" w:rsidRDefault="00727EF8" w:rsidP="00081CCF">
      <w:pPr>
        <w:pStyle w:val="Paragrafoelenco"/>
        <w:spacing w:line="360" w:lineRule="auto"/>
        <w:jc w:val="center"/>
        <w:rPr>
          <w:rFonts w:ascii="Candara" w:hAnsi="Candara"/>
          <w:b/>
          <w:color w:val="000000" w:themeColor="text1"/>
        </w:rPr>
      </w:pPr>
    </w:p>
    <w:p w14:paraId="2C39D7FC" w14:textId="77777777" w:rsidR="00193334" w:rsidRPr="00682136" w:rsidRDefault="00193334" w:rsidP="00DC2C2F">
      <w:pPr>
        <w:pStyle w:val="Paragrafoelenco"/>
        <w:spacing w:line="360" w:lineRule="auto"/>
        <w:jc w:val="center"/>
        <w:rPr>
          <w:rFonts w:ascii="Candara" w:hAnsi="Candara"/>
          <w:b/>
          <w:color w:val="000000" w:themeColor="text1"/>
        </w:rPr>
      </w:pPr>
    </w:p>
    <w:p w14:paraId="421FAC2C" w14:textId="77777777" w:rsidR="00DC2C2F" w:rsidRPr="00682136" w:rsidRDefault="00DC2C2F" w:rsidP="00DC2C2F">
      <w:pPr>
        <w:pStyle w:val="Paragrafoelenco"/>
        <w:spacing w:line="360" w:lineRule="auto"/>
        <w:jc w:val="center"/>
        <w:rPr>
          <w:rFonts w:ascii="Candara" w:hAnsi="Candara"/>
          <w:b/>
          <w:color w:val="000000" w:themeColor="text1"/>
        </w:rPr>
      </w:pPr>
      <w:r w:rsidRPr="00682136">
        <w:rPr>
          <w:rFonts w:ascii="Candara" w:hAnsi="Candara"/>
          <w:b/>
          <w:color w:val="000000" w:themeColor="text1"/>
        </w:rPr>
        <w:lastRenderedPageBreak/>
        <w:t>Art. 8</w:t>
      </w:r>
    </w:p>
    <w:p w14:paraId="541CF4B7" w14:textId="77777777" w:rsidR="00DC2C2F" w:rsidRPr="00682136" w:rsidRDefault="00DC2C2F" w:rsidP="00DC2C2F">
      <w:pPr>
        <w:pStyle w:val="Paragrafoelenco"/>
        <w:spacing w:line="360" w:lineRule="auto"/>
        <w:jc w:val="center"/>
        <w:rPr>
          <w:rFonts w:ascii="Candara" w:hAnsi="Candara"/>
          <w:b/>
          <w:color w:val="000000" w:themeColor="text1"/>
        </w:rPr>
      </w:pPr>
      <w:r w:rsidRPr="00682136">
        <w:rPr>
          <w:rFonts w:ascii="Candara" w:hAnsi="Candara"/>
          <w:b/>
          <w:color w:val="000000" w:themeColor="text1"/>
        </w:rPr>
        <w:t xml:space="preserve"> Criteri generali del sistema di valutazione</w:t>
      </w:r>
    </w:p>
    <w:p w14:paraId="75E4FD6C" w14:textId="77777777" w:rsidR="00DC2C2F" w:rsidRPr="00682136" w:rsidRDefault="00DC2C2F" w:rsidP="00DC2C2F">
      <w:pPr>
        <w:pStyle w:val="Paragrafoelenco"/>
        <w:spacing w:line="360" w:lineRule="auto"/>
        <w:jc w:val="center"/>
        <w:rPr>
          <w:rFonts w:ascii="Candara" w:hAnsi="Candara"/>
          <w:b/>
          <w:color w:val="000000" w:themeColor="text1"/>
        </w:rPr>
      </w:pPr>
    </w:p>
    <w:p w14:paraId="6CDB1C7B" w14:textId="77777777" w:rsidR="00B87FFA"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1. </w:t>
      </w:r>
      <w:r w:rsidR="00DC2C2F" w:rsidRPr="00682136">
        <w:rPr>
          <w:rFonts w:ascii="Candara" w:hAnsi="Candara"/>
          <w:color w:val="000000" w:themeColor="text1"/>
        </w:rPr>
        <w:t xml:space="preserve">Il Comune di </w:t>
      </w:r>
      <w:r w:rsidR="0033183E">
        <w:rPr>
          <w:rFonts w:ascii="Candara" w:hAnsi="Candara"/>
          <w:b/>
          <w:color w:val="000000" w:themeColor="text1"/>
        </w:rPr>
        <w:t>LETOJANNI</w:t>
      </w:r>
      <w:r w:rsidR="00DC2C2F" w:rsidRPr="00682136">
        <w:rPr>
          <w:rFonts w:ascii="Candara" w:hAnsi="Candara"/>
          <w:color w:val="000000" w:themeColor="text1"/>
        </w:rPr>
        <w:t xml:space="preserve"> promuove l’attivazione di sistemi di valutazione allo scopo di favorire la diffusione di comportamenti virtuosi orientati al corretto esercizio delle competenze e dei ruoli attribuiti e delle responsabilità connesse.</w:t>
      </w:r>
    </w:p>
    <w:p w14:paraId="2CE08B74" w14:textId="77777777" w:rsidR="00B87FFA"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2. </w:t>
      </w:r>
      <w:r w:rsidR="00DC2C2F" w:rsidRPr="00682136">
        <w:rPr>
          <w:rFonts w:ascii="Candara" w:hAnsi="Candara"/>
          <w:color w:val="000000" w:themeColor="text1"/>
        </w:rPr>
        <w:t xml:space="preserve">I criteri generali che improntano i sistemi di valutazione </w:t>
      </w:r>
      <w:r w:rsidR="004C345C" w:rsidRPr="00682136">
        <w:rPr>
          <w:rFonts w:ascii="Candara" w:hAnsi="Candara"/>
          <w:color w:val="000000" w:themeColor="text1"/>
        </w:rPr>
        <w:t>sono fi</w:t>
      </w:r>
      <w:r w:rsidR="00AD78DD" w:rsidRPr="00682136">
        <w:rPr>
          <w:rFonts w:ascii="Candara" w:hAnsi="Candara"/>
          <w:color w:val="000000" w:themeColor="text1"/>
        </w:rPr>
        <w:t>nalizzati alla promozione delle buone prassi lavorative, dei comportamenti rispettosi degli obblighi e alla valorizzazione dell’integrazione organizzativa, necessaria assicurare la funzionalità richiesta per il perseguimento delle finalità istituzionali</w:t>
      </w:r>
    </w:p>
    <w:p w14:paraId="3D52A2DA" w14:textId="77777777" w:rsidR="00DC2C2F" w:rsidRPr="00682136" w:rsidRDefault="00B87FFA" w:rsidP="00F64FB4">
      <w:pPr>
        <w:spacing w:line="360" w:lineRule="auto"/>
        <w:jc w:val="both"/>
        <w:rPr>
          <w:rFonts w:ascii="Candara" w:hAnsi="Candara"/>
          <w:color w:val="000000" w:themeColor="text1"/>
        </w:rPr>
      </w:pPr>
      <w:r w:rsidRPr="00682136">
        <w:rPr>
          <w:rFonts w:ascii="Candara" w:hAnsi="Candara"/>
          <w:color w:val="000000" w:themeColor="text1"/>
        </w:rPr>
        <w:t xml:space="preserve">3. </w:t>
      </w:r>
      <w:r w:rsidR="00DC2C2F" w:rsidRPr="00682136">
        <w:rPr>
          <w:rFonts w:ascii="Candara" w:hAnsi="Candara"/>
          <w:color w:val="000000" w:themeColor="text1"/>
        </w:rPr>
        <w:t>Il sistema di valutazione</w:t>
      </w:r>
      <w:r w:rsidR="00F64FB4" w:rsidRPr="00682136">
        <w:rPr>
          <w:rFonts w:ascii="Candara" w:hAnsi="Candara"/>
          <w:color w:val="000000" w:themeColor="text1"/>
        </w:rPr>
        <w:t>, per quanto non previsto nel presente documento</w:t>
      </w:r>
      <w:r w:rsidR="00DC2C2F" w:rsidRPr="00682136">
        <w:rPr>
          <w:rFonts w:ascii="Candara" w:hAnsi="Candara"/>
          <w:color w:val="000000" w:themeColor="text1"/>
        </w:rPr>
        <w:t xml:space="preserve"> viene definito, in dettaglio, nei </w:t>
      </w:r>
      <w:r w:rsidR="00DC2C2F" w:rsidRPr="00682136">
        <w:rPr>
          <w:rFonts w:ascii="Candara" w:hAnsi="Candara"/>
          <w:b/>
          <w:color w:val="000000" w:themeColor="text1"/>
        </w:rPr>
        <w:t>manuali operativ</w:t>
      </w:r>
      <w:r w:rsidR="00B01114" w:rsidRPr="00682136">
        <w:rPr>
          <w:rFonts w:ascii="Candara" w:hAnsi="Candara"/>
          <w:b/>
          <w:color w:val="000000" w:themeColor="text1"/>
        </w:rPr>
        <w:t xml:space="preserve">i, </w:t>
      </w:r>
      <w:r w:rsidR="00B01114" w:rsidRPr="00682136">
        <w:rPr>
          <w:rFonts w:ascii="Candara" w:hAnsi="Candara"/>
          <w:color w:val="000000" w:themeColor="text1"/>
        </w:rPr>
        <w:t>allegati</w:t>
      </w:r>
      <w:r w:rsidR="00B01114" w:rsidRPr="00682136">
        <w:rPr>
          <w:rFonts w:ascii="Candara" w:hAnsi="Candara"/>
          <w:b/>
          <w:color w:val="000000" w:themeColor="text1"/>
        </w:rPr>
        <w:t xml:space="preserve"> </w:t>
      </w:r>
      <w:r w:rsidR="00DC2C2F" w:rsidRPr="00682136">
        <w:rPr>
          <w:rFonts w:ascii="Candara" w:hAnsi="Candara"/>
          <w:color w:val="000000" w:themeColor="text1"/>
        </w:rPr>
        <w:t>a</w:t>
      </w:r>
      <w:r w:rsidR="00B01114" w:rsidRPr="00682136">
        <w:rPr>
          <w:rFonts w:ascii="Candara" w:hAnsi="Candara"/>
          <w:color w:val="000000" w:themeColor="text1"/>
        </w:rPr>
        <w:t>l presente Regolamento</w:t>
      </w:r>
      <w:r w:rsidR="00DC2C2F" w:rsidRPr="00682136">
        <w:rPr>
          <w:rFonts w:ascii="Candara" w:hAnsi="Candara"/>
          <w:color w:val="000000" w:themeColor="text1"/>
        </w:rPr>
        <w:t xml:space="preserve">, </w:t>
      </w:r>
      <w:r w:rsidR="00F64FB4" w:rsidRPr="00682136">
        <w:rPr>
          <w:rFonts w:ascii="Candara" w:hAnsi="Candara"/>
          <w:color w:val="000000" w:themeColor="text1"/>
        </w:rPr>
        <w:t>contenenti le modalità pratiche di attuazione e le schede di valutazione, nel rispetto dei criteri definiti in questa sede e del sistema delle relazioni sindacali previste dalle disposizioni legislative e dal CCNL.</w:t>
      </w:r>
    </w:p>
    <w:p w14:paraId="263E6A80" w14:textId="77777777" w:rsidR="00DC2C2F" w:rsidRPr="00682136" w:rsidRDefault="00B87FFA" w:rsidP="00B87FFA">
      <w:pPr>
        <w:spacing w:line="360" w:lineRule="auto"/>
        <w:jc w:val="both"/>
        <w:rPr>
          <w:rFonts w:ascii="Candara" w:hAnsi="Candara"/>
          <w:color w:val="000000" w:themeColor="text1"/>
        </w:rPr>
      </w:pPr>
      <w:r w:rsidRPr="00682136">
        <w:rPr>
          <w:rFonts w:ascii="Candara" w:hAnsi="Candara"/>
          <w:color w:val="000000" w:themeColor="text1"/>
        </w:rPr>
        <w:t xml:space="preserve">4. </w:t>
      </w:r>
      <w:r w:rsidR="00F64FB4" w:rsidRPr="00682136">
        <w:rPr>
          <w:rFonts w:ascii="Candara" w:hAnsi="Candara"/>
          <w:color w:val="000000" w:themeColor="text1"/>
        </w:rPr>
        <w:t>In ogni caso, l</w:t>
      </w:r>
      <w:r w:rsidR="00DC2C2F" w:rsidRPr="00682136">
        <w:rPr>
          <w:rFonts w:ascii="Candara" w:hAnsi="Candara"/>
          <w:color w:val="000000" w:themeColor="text1"/>
        </w:rPr>
        <w:t xml:space="preserve">addove l’amministrazione intenda promuovere il riconoscimento di premialità potrà farlo solo </w:t>
      </w:r>
      <w:r w:rsidR="00F64FB4" w:rsidRPr="00682136">
        <w:rPr>
          <w:rFonts w:ascii="Candara" w:hAnsi="Candara"/>
          <w:color w:val="000000" w:themeColor="text1"/>
        </w:rPr>
        <w:t xml:space="preserve">nel rispetto dei principi contenuti nel presente documento e </w:t>
      </w:r>
      <w:r w:rsidR="00DC2C2F" w:rsidRPr="00682136">
        <w:rPr>
          <w:rFonts w:ascii="Candara" w:hAnsi="Candara"/>
          <w:color w:val="000000" w:themeColor="text1"/>
        </w:rPr>
        <w:t>a seguito della preventiva approvazione della specifica metodologia a cui si farà riferimento, sia in relazione alla definizione delle somme da ripartire, sia in relazione al metodo che sarà utilizzato. A tal fine, ogni nuova metodologia e ogni eventuale variazione dovranno assolvere gli obblighi prescritti nel sistema di relazione con le organizzazioni sindacali.</w:t>
      </w:r>
    </w:p>
    <w:p w14:paraId="43887A28" w14:textId="77777777" w:rsidR="00DC2C2F" w:rsidRPr="00682136" w:rsidRDefault="00DC2C2F" w:rsidP="00081CCF">
      <w:pPr>
        <w:pStyle w:val="Paragrafoelenco"/>
        <w:spacing w:line="360" w:lineRule="auto"/>
        <w:jc w:val="center"/>
        <w:rPr>
          <w:rFonts w:ascii="Candara" w:hAnsi="Candara"/>
          <w:b/>
          <w:color w:val="000000" w:themeColor="text1"/>
        </w:rPr>
      </w:pPr>
    </w:p>
    <w:p w14:paraId="65C31936" w14:textId="77777777" w:rsidR="002D2BD5" w:rsidRDefault="00D93902" w:rsidP="00644703">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 xml:space="preserve">Art. </w:t>
      </w:r>
      <w:r w:rsidR="00DC2C2F" w:rsidRPr="00682136">
        <w:rPr>
          <w:rFonts w:ascii="Candara" w:hAnsi="Candara"/>
          <w:b/>
          <w:color w:val="000000" w:themeColor="text1"/>
        </w:rPr>
        <w:t>9</w:t>
      </w:r>
      <w:r w:rsidRPr="00682136">
        <w:rPr>
          <w:rFonts w:ascii="Candara" w:hAnsi="Candara"/>
          <w:b/>
          <w:color w:val="000000" w:themeColor="text1"/>
        </w:rPr>
        <w:t xml:space="preserve"> </w:t>
      </w:r>
    </w:p>
    <w:p w14:paraId="08AB0DCE" w14:textId="77777777" w:rsidR="00D93902" w:rsidRPr="00682136" w:rsidRDefault="00D93902" w:rsidP="00644703">
      <w:pPr>
        <w:pStyle w:val="Paragrafoelenco"/>
        <w:spacing w:line="360" w:lineRule="auto"/>
        <w:ind w:left="0"/>
        <w:jc w:val="center"/>
        <w:rPr>
          <w:rFonts w:ascii="Candara" w:hAnsi="Candara"/>
          <w:b/>
          <w:bCs/>
          <w:color w:val="000000" w:themeColor="text1"/>
        </w:rPr>
      </w:pPr>
      <w:r w:rsidRPr="00682136">
        <w:rPr>
          <w:rFonts w:ascii="Candara" w:hAnsi="Candara"/>
          <w:b/>
          <w:color w:val="000000" w:themeColor="text1"/>
        </w:rPr>
        <w:t xml:space="preserve">Criteri per il </w:t>
      </w:r>
      <w:r w:rsidRPr="00682136">
        <w:rPr>
          <w:rFonts w:ascii="Candara" w:hAnsi="Candara"/>
          <w:b/>
          <w:bCs/>
          <w:color w:val="000000" w:themeColor="text1"/>
        </w:rPr>
        <w:t>conferimento e la revoca degli incarichi di posizione organizzativa</w:t>
      </w:r>
      <w:r w:rsidRPr="00682136">
        <w:rPr>
          <w:rFonts w:ascii="Candara" w:hAnsi="Candara"/>
          <w:b/>
          <w:color w:val="000000" w:themeColor="text1"/>
        </w:rPr>
        <w:t xml:space="preserve"> </w:t>
      </w:r>
    </w:p>
    <w:p w14:paraId="253D3B81" w14:textId="77777777" w:rsidR="00D93902" w:rsidRPr="00682136" w:rsidRDefault="00D93902" w:rsidP="00081CCF">
      <w:pPr>
        <w:pStyle w:val="Paragrafoelenco"/>
        <w:spacing w:line="360" w:lineRule="auto"/>
        <w:jc w:val="center"/>
        <w:rPr>
          <w:rFonts w:ascii="Candara" w:hAnsi="Candara"/>
          <w:b/>
          <w:color w:val="000000" w:themeColor="text1"/>
        </w:rPr>
      </w:pPr>
    </w:p>
    <w:p w14:paraId="39208906" w14:textId="77777777" w:rsidR="007A5741" w:rsidRPr="00682136" w:rsidRDefault="007A5741" w:rsidP="00F64FB4">
      <w:pPr>
        <w:spacing w:line="360" w:lineRule="auto"/>
        <w:jc w:val="both"/>
        <w:rPr>
          <w:rFonts w:ascii="Candara" w:hAnsi="Candara"/>
          <w:bCs/>
          <w:color w:val="000000" w:themeColor="text1"/>
        </w:rPr>
      </w:pPr>
      <w:r w:rsidRPr="00682136">
        <w:rPr>
          <w:rFonts w:ascii="Candara" w:hAnsi="Candara"/>
          <w:color w:val="000000" w:themeColor="text1"/>
        </w:rPr>
        <w:t xml:space="preserve">1. </w:t>
      </w:r>
      <w:r w:rsidR="00BF670A" w:rsidRPr="00682136">
        <w:rPr>
          <w:rFonts w:ascii="Candara" w:hAnsi="Candara"/>
          <w:color w:val="000000" w:themeColor="text1"/>
        </w:rPr>
        <w:t xml:space="preserve">In conformità all’art. 17, comma 1 del CCNL del comparto Funzioni locali del 2018, nel Comune di </w:t>
      </w:r>
      <w:r w:rsidR="0033183E">
        <w:rPr>
          <w:rFonts w:ascii="Candara" w:hAnsi="Candara"/>
          <w:b/>
          <w:color w:val="000000" w:themeColor="text1"/>
        </w:rPr>
        <w:t>LETOJANNI</w:t>
      </w:r>
      <w:r w:rsidR="00BF670A" w:rsidRPr="00682136">
        <w:rPr>
          <w:rFonts w:ascii="Candara" w:hAnsi="Candara"/>
          <w:color w:val="000000" w:themeColor="text1"/>
        </w:rPr>
        <w:t xml:space="preserve">, in quanto </w:t>
      </w:r>
      <w:r w:rsidR="00BF670A" w:rsidRPr="00682136">
        <w:rPr>
          <w:rFonts w:ascii="Candara" w:hAnsi="Candara"/>
          <w:bCs/>
          <w:color w:val="000000" w:themeColor="text1"/>
        </w:rPr>
        <w:t>ente privo di personale con qualifica dirigenziale</w:t>
      </w:r>
      <w:r w:rsidR="00BF670A" w:rsidRPr="00682136">
        <w:rPr>
          <w:rFonts w:ascii="Candara" w:hAnsi="Candara"/>
          <w:color w:val="000000" w:themeColor="text1"/>
        </w:rPr>
        <w:t xml:space="preserve">, i responsabili delle strutture apicali, </w:t>
      </w:r>
      <w:r w:rsidR="00BF670A" w:rsidRPr="00682136">
        <w:rPr>
          <w:rFonts w:ascii="Candara" w:hAnsi="Candara"/>
          <w:bCs/>
          <w:color w:val="000000" w:themeColor="text1"/>
        </w:rPr>
        <w:t>sono titolari delle posizioni organizzative disciplinate dall’art. 13 dello stesso CCNL.</w:t>
      </w:r>
    </w:p>
    <w:p w14:paraId="303577C2" w14:textId="77777777" w:rsidR="007A5741" w:rsidRPr="00682136" w:rsidRDefault="007A5741" w:rsidP="00F64FB4">
      <w:pPr>
        <w:spacing w:line="360" w:lineRule="auto"/>
        <w:jc w:val="both"/>
        <w:rPr>
          <w:rFonts w:ascii="Candara" w:hAnsi="Candara"/>
          <w:bCs/>
          <w:color w:val="000000" w:themeColor="text1"/>
        </w:rPr>
      </w:pPr>
      <w:r w:rsidRPr="00682136">
        <w:rPr>
          <w:rFonts w:ascii="Candara" w:hAnsi="Candara"/>
          <w:bCs/>
          <w:color w:val="000000" w:themeColor="text1"/>
        </w:rPr>
        <w:t xml:space="preserve">2. </w:t>
      </w:r>
      <w:r w:rsidR="00BF670A" w:rsidRPr="00682136">
        <w:rPr>
          <w:rFonts w:ascii="Candara" w:hAnsi="Candara"/>
          <w:bCs/>
          <w:color w:val="000000" w:themeColor="text1"/>
        </w:rPr>
        <w:t>In relazione al comma precedente, a ciascun dipendente a cui sia conferito l’incarico di responsabilità di una struttura apicale è riconosciuta l’attribuzione della posizione organiz</w:t>
      </w:r>
      <w:r w:rsidR="00F9168D">
        <w:rPr>
          <w:rFonts w:ascii="Candara" w:hAnsi="Candara"/>
          <w:bCs/>
          <w:color w:val="000000" w:themeColor="text1"/>
        </w:rPr>
        <w:t>-</w:t>
      </w:r>
      <w:r w:rsidR="00BF670A" w:rsidRPr="00682136">
        <w:rPr>
          <w:rFonts w:ascii="Candara" w:hAnsi="Candara"/>
          <w:bCs/>
          <w:color w:val="000000" w:themeColor="text1"/>
        </w:rPr>
        <w:t>zativa il cui valore economico sarà determinato dal sistema di graduazione vigente nell’ente.</w:t>
      </w:r>
    </w:p>
    <w:p w14:paraId="0E401962" w14:textId="77777777" w:rsidR="00BF670A" w:rsidRPr="00682136" w:rsidRDefault="007A5741" w:rsidP="00F64FB4">
      <w:pPr>
        <w:spacing w:line="360" w:lineRule="auto"/>
        <w:jc w:val="both"/>
        <w:rPr>
          <w:rFonts w:ascii="Candara" w:hAnsi="Candara"/>
          <w:b/>
          <w:bCs/>
          <w:color w:val="000000" w:themeColor="text1"/>
        </w:rPr>
      </w:pPr>
      <w:r w:rsidRPr="00682136">
        <w:rPr>
          <w:rFonts w:ascii="Candara" w:hAnsi="Candara"/>
          <w:bCs/>
          <w:color w:val="000000" w:themeColor="text1"/>
        </w:rPr>
        <w:lastRenderedPageBreak/>
        <w:t xml:space="preserve">3. </w:t>
      </w:r>
      <w:r w:rsidR="00BF670A" w:rsidRPr="00682136">
        <w:rPr>
          <w:rFonts w:ascii="Candara" w:hAnsi="Candara"/>
          <w:bCs/>
          <w:color w:val="000000" w:themeColor="text1"/>
        </w:rPr>
        <w:t>L’attribuzione dell’incarico di responsabilità, in conformità con l’articolo 109, comma 2, del decreto legislativo 267/2000, è disposta con provvedimento motivato del sindaco, ai dipendenti appartenenti alla categoria D.</w:t>
      </w:r>
    </w:p>
    <w:p w14:paraId="4C1A7827" w14:textId="77777777" w:rsidR="00BF670A" w:rsidRPr="00682136" w:rsidRDefault="007A5741" w:rsidP="00F64FB4">
      <w:pPr>
        <w:spacing w:line="360" w:lineRule="auto"/>
        <w:jc w:val="both"/>
        <w:rPr>
          <w:rFonts w:ascii="Candara" w:hAnsi="Candara"/>
          <w:b/>
          <w:bCs/>
          <w:color w:val="000000" w:themeColor="text1"/>
        </w:rPr>
      </w:pPr>
      <w:r w:rsidRPr="00682136">
        <w:rPr>
          <w:rFonts w:ascii="Candara" w:hAnsi="Candara"/>
          <w:bCs/>
          <w:color w:val="000000" w:themeColor="text1"/>
        </w:rPr>
        <w:t xml:space="preserve">4. </w:t>
      </w:r>
      <w:r w:rsidR="00BF670A" w:rsidRPr="00682136">
        <w:rPr>
          <w:rFonts w:ascii="Candara" w:hAnsi="Candara"/>
          <w:bCs/>
          <w:color w:val="000000" w:themeColor="text1"/>
        </w:rPr>
        <w:t>Ai fini del conferimento, il Sindaco individuerà i soggetti che riterrà idonei prendendo in esame tutti i dipendenti appartenenti alla categoria D che, a qualunque titolo, prestino servizio presso l’Ente, motivando la scelta operata, con riferimento ai seguenti criteri:</w:t>
      </w:r>
    </w:p>
    <w:p w14:paraId="2E8048CF" w14:textId="77777777" w:rsidR="00BF670A" w:rsidRPr="00682136" w:rsidRDefault="00BF670A" w:rsidP="007A5741">
      <w:pPr>
        <w:pStyle w:val="Paragrafoelenco"/>
        <w:numPr>
          <w:ilvl w:val="1"/>
          <w:numId w:val="16"/>
        </w:numPr>
        <w:spacing w:line="360" w:lineRule="auto"/>
        <w:ind w:left="567"/>
        <w:rPr>
          <w:rFonts w:ascii="Candara" w:hAnsi="Candara"/>
          <w:bCs/>
          <w:color w:val="000000" w:themeColor="text1"/>
        </w:rPr>
      </w:pPr>
      <w:r w:rsidRPr="00682136">
        <w:rPr>
          <w:rFonts w:ascii="Candara" w:hAnsi="Candara"/>
          <w:b/>
          <w:bCs/>
          <w:color w:val="000000" w:themeColor="text1"/>
        </w:rPr>
        <w:t>Anzianità di servizio nell’area</w:t>
      </w:r>
      <w:r w:rsidRPr="00682136">
        <w:rPr>
          <w:rFonts w:ascii="Candara" w:hAnsi="Candara"/>
          <w:bCs/>
          <w:color w:val="000000" w:themeColor="text1"/>
        </w:rPr>
        <w:t xml:space="preserve"> che si intende attribuire o nelle funzioni che si intendono assegnare, anche con riferimento alle modalità manifestate nell’espletamento del servizio riguardo l’assenza di problematicità o eventuale cause di demerito.</w:t>
      </w:r>
    </w:p>
    <w:p w14:paraId="0A760279" w14:textId="77777777" w:rsidR="00BF670A" w:rsidRPr="00682136" w:rsidRDefault="00B2181B" w:rsidP="007A5741">
      <w:pPr>
        <w:pStyle w:val="Paragrafoelenco"/>
        <w:numPr>
          <w:ilvl w:val="1"/>
          <w:numId w:val="16"/>
        </w:numPr>
        <w:spacing w:line="360" w:lineRule="auto"/>
        <w:ind w:left="567"/>
        <w:rPr>
          <w:rFonts w:ascii="Candara" w:hAnsi="Candara"/>
          <w:bCs/>
          <w:color w:val="000000" w:themeColor="text1"/>
        </w:rPr>
      </w:pPr>
      <w:r w:rsidRPr="00682136">
        <w:rPr>
          <w:bCs/>
          <w:color w:val="000000" w:themeColor="text1"/>
        </w:rPr>
        <w:t xml:space="preserve">Assenza di </w:t>
      </w:r>
      <w:r w:rsidRPr="00682136">
        <w:rPr>
          <w:b/>
          <w:bCs/>
          <w:color w:val="000000" w:themeColor="text1"/>
        </w:rPr>
        <w:t>procedimenti disciplinari di particolare rilevanza</w:t>
      </w:r>
      <w:r w:rsidRPr="00682136">
        <w:rPr>
          <w:rFonts w:ascii="Candara" w:hAnsi="Candara"/>
          <w:bCs/>
          <w:color w:val="000000" w:themeColor="text1"/>
        </w:rPr>
        <w:t xml:space="preserve"> </w:t>
      </w:r>
    </w:p>
    <w:p w14:paraId="6C498431" w14:textId="77777777" w:rsidR="00BF670A" w:rsidRPr="00682136" w:rsidRDefault="00BF670A" w:rsidP="007A5741">
      <w:pPr>
        <w:pStyle w:val="Paragrafoelenco"/>
        <w:numPr>
          <w:ilvl w:val="1"/>
          <w:numId w:val="16"/>
        </w:numPr>
        <w:spacing w:line="360" w:lineRule="auto"/>
        <w:ind w:left="567"/>
        <w:rPr>
          <w:rFonts w:ascii="Candara" w:hAnsi="Candara"/>
          <w:bCs/>
          <w:color w:val="000000" w:themeColor="text1"/>
        </w:rPr>
      </w:pPr>
      <w:r w:rsidRPr="00682136">
        <w:rPr>
          <w:rFonts w:ascii="Candara" w:hAnsi="Candara"/>
          <w:b/>
          <w:bCs/>
          <w:color w:val="000000" w:themeColor="text1"/>
        </w:rPr>
        <w:t>Professionalità e competenza</w:t>
      </w:r>
      <w:r w:rsidRPr="00682136">
        <w:rPr>
          <w:rFonts w:ascii="Candara" w:hAnsi="Candara"/>
          <w:bCs/>
          <w:color w:val="000000" w:themeColor="text1"/>
        </w:rPr>
        <w:t>, espressa mediante il possesso di specifici titoli di studio richiesti dalla posizione che si intende attribuire o da esperienza settoriale</w:t>
      </w:r>
    </w:p>
    <w:p w14:paraId="5B613A65" w14:textId="77777777" w:rsidR="00BF670A" w:rsidRPr="00682136" w:rsidRDefault="00BF670A" w:rsidP="007A5741">
      <w:pPr>
        <w:pStyle w:val="Paragrafoelenco"/>
        <w:numPr>
          <w:ilvl w:val="1"/>
          <w:numId w:val="16"/>
        </w:numPr>
        <w:spacing w:line="360" w:lineRule="auto"/>
        <w:ind w:left="567"/>
        <w:rPr>
          <w:rFonts w:ascii="Candara" w:hAnsi="Candara"/>
          <w:bCs/>
          <w:color w:val="000000" w:themeColor="text1"/>
        </w:rPr>
      </w:pPr>
      <w:r w:rsidRPr="00682136">
        <w:rPr>
          <w:rFonts w:ascii="Candara" w:hAnsi="Candara"/>
          <w:b/>
          <w:bCs/>
          <w:color w:val="000000" w:themeColor="text1"/>
        </w:rPr>
        <w:t>Capacità di direzione e integrazione organizzativa</w:t>
      </w:r>
      <w:r w:rsidRPr="00682136">
        <w:rPr>
          <w:rFonts w:ascii="Candara" w:hAnsi="Candara"/>
          <w:bCs/>
          <w:color w:val="000000" w:themeColor="text1"/>
        </w:rPr>
        <w:t>, espressa mediante l’assenza di situazioni di contenzioso o di conflitto interpersonale.</w:t>
      </w:r>
    </w:p>
    <w:p w14:paraId="3C0A126D" w14:textId="77777777" w:rsidR="00003DAE" w:rsidRPr="00682136" w:rsidRDefault="00DE1651" w:rsidP="007A5741">
      <w:pPr>
        <w:pStyle w:val="Paragrafoelenco"/>
        <w:numPr>
          <w:ilvl w:val="1"/>
          <w:numId w:val="16"/>
        </w:numPr>
        <w:spacing w:line="360" w:lineRule="auto"/>
        <w:ind w:left="567"/>
        <w:rPr>
          <w:rFonts w:ascii="Candara" w:hAnsi="Candara"/>
          <w:bCs/>
          <w:color w:val="000000" w:themeColor="text1"/>
        </w:rPr>
      </w:pPr>
      <w:r w:rsidRPr="00682136">
        <w:rPr>
          <w:rFonts w:ascii="Candara" w:hAnsi="Candara"/>
          <w:b/>
          <w:bCs/>
          <w:color w:val="000000" w:themeColor="text1"/>
        </w:rPr>
        <w:t xml:space="preserve">Specifici progetti realizzati, </w:t>
      </w:r>
      <w:r w:rsidRPr="00682136">
        <w:rPr>
          <w:rFonts w:ascii="Candara" w:hAnsi="Candara"/>
          <w:bCs/>
          <w:color w:val="000000" w:themeColor="text1"/>
        </w:rPr>
        <w:t>valutati in ragione della loro complessità e del beneficio apportato il cui valore aggiunto sia comprovato.</w:t>
      </w:r>
    </w:p>
    <w:p w14:paraId="6971C25A" w14:textId="77777777" w:rsidR="004E25BD" w:rsidRPr="00682136" w:rsidRDefault="004E25BD" w:rsidP="004E25BD">
      <w:pPr>
        <w:spacing w:line="360" w:lineRule="auto"/>
        <w:jc w:val="both"/>
        <w:rPr>
          <w:rFonts w:ascii="Candara" w:hAnsi="Candara"/>
          <w:bCs/>
          <w:color w:val="000000" w:themeColor="text1"/>
        </w:rPr>
      </w:pPr>
      <w:r w:rsidRPr="00682136">
        <w:rPr>
          <w:rFonts w:ascii="Candara" w:hAnsi="Candara"/>
          <w:color w:val="000000" w:themeColor="text1"/>
        </w:rPr>
        <w:t xml:space="preserve">5. Gli incarichi possono essere </w:t>
      </w:r>
      <w:r w:rsidRPr="00682136">
        <w:rPr>
          <w:rFonts w:ascii="Candara" w:hAnsi="Candara"/>
          <w:bCs/>
          <w:color w:val="000000" w:themeColor="text1"/>
        </w:rPr>
        <w:t>revocati</w:t>
      </w:r>
      <w:r w:rsidRPr="00682136">
        <w:rPr>
          <w:rFonts w:ascii="Candara" w:hAnsi="Candara"/>
          <w:color w:val="000000" w:themeColor="text1"/>
        </w:rPr>
        <w:t xml:space="preserve"> prima della scadenza con atto scritto e motivato, in relazione a intervenuti </w:t>
      </w:r>
      <w:r w:rsidRPr="00682136">
        <w:rPr>
          <w:rFonts w:ascii="Candara" w:hAnsi="Candara"/>
          <w:bCs/>
          <w:color w:val="000000" w:themeColor="text1"/>
        </w:rPr>
        <w:t>mutamenti organizzativi</w:t>
      </w:r>
      <w:r w:rsidRPr="00682136">
        <w:rPr>
          <w:rFonts w:ascii="Candara" w:hAnsi="Candara"/>
          <w:color w:val="000000" w:themeColor="text1"/>
        </w:rPr>
        <w:t xml:space="preserve"> o in conseguenza di </w:t>
      </w:r>
      <w:r w:rsidRPr="00682136">
        <w:rPr>
          <w:rFonts w:ascii="Candara" w:hAnsi="Candara"/>
          <w:bCs/>
          <w:color w:val="000000" w:themeColor="text1"/>
        </w:rPr>
        <w:t>valutazione negativa della performance individuale con il procedimento previsto nel comma 4, articolo 14 del CCNL.</w:t>
      </w:r>
    </w:p>
    <w:p w14:paraId="4C39DFF8" w14:textId="77777777" w:rsidR="00163B7C" w:rsidRPr="00682136" w:rsidRDefault="00163B7C" w:rsidP="00163B7C">
      <w:pPr>
        <w:spacing w:line="360" w:lineRule="auto"/>
        <w:jc w:val="both"/>
        <w:rPr>
          <w:rFonts w:ascii="Candara" w:hAnsi="Candara"/>
          <w:color w:val="000000" w:themeColor="text1"/>
        </w:rPr>
      </w:pPr>
      <w:r w:rsidRPr="00682136">
        <w:rPr>
          <w:rFonts w:ascii="Candara" w:hAnsi="Candara"/>
          <w:bCs/>
          <w:color w:val="000000" w:themeColor="text1"/>
        </w:rPr>
        <w:t>6. In ogni caso, l’incarico non può superare la durata del mandato del sindaco. Tuttavia, alla scadenza del mandato amministrativo, allo scopo di garantire la continuità amministrativa, si intende confermato fino alla nomina del nuovo responsabile, per un periodo non superiore a novanta giorni.</w:t>
      </w:r>
    </w:p>
    <w:p w14:paraId="63520ECC" w14:textId="77777777" w:rsidR="00163B7C" w:rsidRPr="00682136" w:rsidRDefault="00163B7C" w:rsidP="00163B7C">
      <w:pPr>
        <w:spacing w:line="360" w:lineRule="auto"/>
        <w:jc w:val="both"/>
        <w:rPr>
          <w:rFonts w:ascii="Candara" w:hAnsi="Candara"/>
          <w:color w:val="000000" w:themeColor="text1"/>
        </w:rPr>
      </w:pPr>
      <w:r w:rsidRPr="00682136">
        <w:rPr>
          <w:rFonts w:ascii="Candara" w:hAnsi="Candara"/>
          <w:color w:val="000000" w:themeColor="text1"/>
        </w:rPr>
        <w:t xml:space="preserve">7. La </w:t>
      </w:r>
      <w:r w:rsidRPr="00682136">
        <w:rPr>
          <w:rFonts w:ascii="Candara" w:hAnsi="Candara"/>
          <w:b/>
          <w:bCs/>
          <w:color w:val="000000" w:themeColor="text1"/>
        </w:rPr>
        <w:t>revoca dell’incarico</w:t>
      </w:r>
      <w:r w:rsidRPr="00682136">
        <w:rPr>
          <w:rFonts w:ascii="Candara" w:hAnsi="Candara"/>
          <w:color w:val="000000" w:themeColor="text1"/>
        </w:rPr>
        <w:t xml:space="preserve"> comporta la perdita della retribuzione, sia di posizione che di risultato.</w:t>
      </w:r>
    </w:p>
    <w:p w14:paraId="5E0EA2EA" w14:textId="77777777" w:rsidR="00163B7C" w:rsidRPr="00682136" w:rsidRDefault="00163B7C" w:rsidP="00163B7C">
      <w:pPr>
        <w:spacing w:line="360" w:lineRule="auto"/>
        <w:jc w:val="both"/>
        <w:rPr>
          <w:rFonts w:ascii="Candara" w:hAnsi="Candara"/>
          <w:color w:val="000000" w:themeColor="text1"/>
        </w:rPr>
      </w:pPr>
      <w:r w:rsidRPr="00682136">
        <w:rPr>
          <w:rFonts w:ascii="Candara" w:hAnsi="Candara"/>
          <w:bCs/>
          <w:color w:val="000000" w:themeColor="text1"/>
        </w:rPr>
        <w:t>8. Nel caso in cui il responsabile si trovi nella condizione di non potere assicurare la presenza in servizio per un periodo superiore a 90 giorni, l’incarico può essere sospeso e se necessario assegnato ad altro dipendente che ne abbia i requisiti, per il periodo di assenza del titolare, fino al giorno di effettivo rientro in servizio.</w:t>
      </w:r>
    </w:p>
    <w:p w14:paraId="728CE00B" w14:textId="77777777" w:rsidR="005D4D50" w:rsidRPr="00682136" w:rsidRDefault="00163B7C" w:rsidP="004E25BD">
      <w:pPr>
        <w:spacing w:line="360" w:lineRule="auto"/>
        <w:jc w:val="both"/>
        <w:rPr>
          <w:rFonts w:ascii="Candara" w:hAnsi="Candara"/>
          <w:color w:val="000000" w:themeColor="text1"/>
        </w:rPr>
      </w:pPr>
      <w:r w:rsidRPr="00682136">
        <w:rPr>
          <w:rFonts w:ascii="Candara" w:hAnsi="Candara"/>
          <w:color w:val="000000" w:themeColor="text1"/>
        </w:rPr>
        <w:t>9</w:t>
      </w:r>
      <w:r w:rsidR="004E25BD" w:rsidRPr="00682136">
        <w:rPr>
          <w:rFonts w:ascii="Candara" w:hAnsi="Candara"/>
          <w:color w:val="000000" w:themeColor="text1"/>
        </w:rPr>
        <w:t>.</w:t>
      </w:r>
      <w:r w:rsidR="00C2756E" w:rsidRPr="00682136">
        <w:rPr>
          <w:rFonts w:ascii="Candara" w:hAnsi="Candara"/>
          <w:color w:val="000000" w:themeColor="text1"/>
        </w:rPr>
        <w:t xml:space="preserve"> </w:t>
      </w:r>
      <w:r w:rsidR="005D4D50" w:rsidRPr="00682136">
        <w:rPr>
          <w:rFonts w:ascii="Candara" w:hAnsi="Candara"/>
          <w:color w:val="000000" w:themeColor="text1"/>
        </w:rPr>
        <w:t xml:space="preserve">Laddove non siano in servizio dipendenti di categoria D oppure nei casi in cui, pure essendo in servizio dipendenti inquadrati in tale categoria, non sia possibile attribuire agli stessi un incarico ad interim di posizione organizzativa per la carenza delle competenze professionali a </w:t>
      </w:r>
      <w:r w:rsidR="005D4D50" w:rsidRPr="00682136">
        <w:rPr>
          <w:rFonts w:ascii="Candara" w:hAnsi="Candara"/>
          <w:color w:val="000000" w:themeColor="text1"/>
        </w:rPr>
        <w:lastRenderedPageBreak/>
        <w:t xml:space="preserve">tal fine richieste, al fine di garantire la continuità e la regolarità dei servizi istituzionali, in conformità con la previsione dell’art. 17, il Comune può,  </w:t>
      </w:r>
      <w:r w:rsidR="005D4D50" w:rsidRPr="00682136">
        <w:rPr>
          <w:rFonts w:ascii="Candara" w:hAnsi="Candara"/>
          <w:bCs/>
          <w:color w:val="000000" w:themeColor="text1"/>
        </w:rPr>
        <w:t>in via eccezionale e temporanea</w:t>
      </w:r>
      <w:r w:rsidR="005D4D50" w:rsidRPr="00682136">
        <w:rPr>
          <w:rFonts w:ascii="Candara" w:hAnsi="Candara"/>
          <w:color w:val="000000" w:themeColor="text1"/>
        </w:rPr>
        <w:t>, conferire l’incarico di posizione organizzativa anche a personale della categoria C, purché in possesso delle necessarie capacità ed esperienze professionali.</w:t>
      </w:r>
    </w:p>
    <w:p w14:paraId="217BFB90" w14:textId="77777777" w:rsidR="005D4D50" w:rsidRPr="00682136" w:rsidRDefault="00163B7C" w:rsidP="005D4D50">
      <w:pPr>
        <w:spacing w:line="360" w:lineRule="auto"/>
        <w:jc w:val="both"/>
        <w:rPr>
          <w:rFonts w:ascii="Candara" w:hAnsi="Candara"/>
          <w:color w:val="000000" w:themeColor="text1"/>
        </w:rPr>
      </w:pPr>
      <w:r w:rsidRPr="00682136">
        <w:rPr>
          <w:rFonts w:ascii="Candara" w:hAnsi="Candara"/>
          <w:color w:val="000000" w:themeColor="text1"/>
        </w:rPr>
        <w:t>10</w:t>
      </w:r>
      <w:r w:rsidR="005D4D50" w:rsidRPr="00682136">
        <w:rPr>
          <w:rFonts w:ascii="Candara" w:hAnsi="Candara"/>
          <w:color w:val="000000" w:themeColor="text1"/>
        </w:rPr>
        <w:t xml:space="preserve">. Il comune può avvalersi della facoltà di cui al comma 6, per una sola volta, salvo il caso in cui una eventuale reiterazione sia giustificata dalla circostanza che siano già state avviate le procedure per l’acquisizione di personale della categoria D. In tale ipotesi, potrà eventualmente procedersi anche alla revoca anticipata dell’incarico conferito. </w:t>
      </w:r>
    </w:p>
    <w:p w14:paraId="2C6E76A4" w14:textId="77777777" w:rsidR="005D4D50" w:rsidRPr="00682136" w:rsidRDefault="00163B7C" w:rsidP="005D4D50">
      <w:pPr>
        <w:spacing w:line="360" w:lineRule="auto"/>
        <w:jc w:val="both"/>
        <w:rPr>
          <w:rFonts w:ascii="Candara" w:hAnsi="Candara"/>
          <w:color w:val="000000" w:themeColor="text1"/>
        </w:rPr>
      </w:pPr>
      <w:r w:rsidRPr="00682136">
        <w:rPr>
          <w:rFonts w:ascii="Candara" w:hAnsi="Candara"/>
          <w:color w:val="000000" w:themeColor="text1"/>
        </w:rPr>
        <w:t>11</w:t>
      </w:r>
      <w:r w:rsidR="005D4D50" w:rsidRPr="00682136">
        <w:rPr>
          <w:rFonts w:ascii="Candara" w:hAnsi="Candara"/>
          <w:color w:val="000000" w:themeColor="text1"/>
        </w:rPr>
        <w:t>. Il dipendente della categoria C, cui sia stato conferito un incarico di posizione organizzativa, ai sensi del comma 3, ha diritto alla sola retribuzione di posizione e di risultato previste per la posizione organizzativa nonché, sussistendone i presupposti, anche ai compensi aggiuntivi dell’art.18 del CCNL, con esclusione di ogni altro compenso o elemento retributivo, ivi compreso quello per mansioni superiori di cui all’art.8 del CCNL del 14.9.2000.</w:t>
      </w:r>
    </w:p>
    <w:p w14:paraId="24CA3551" w14:textId="77777777" w:rsidR="004C630A" w:rsidRPr="00682136" w:rsidRDefault="00163B7C" w:rsidP="00644703">
      <w:pPr>
        <w:spacing w:line="360" w:lineRule="auto"/>
        <w:jc w:val="both"/>
        <w:rPr>
          <w:rFonts w:ascii="Candara" w:hAnsi="Candara"/>
          <w:color w:val="000000" w:themeColor="text1"/>
        </w:rPr>
      </w:pPr>
      <w:r w:rsidRPr="00682136">
        <w:rPr>
          <w:rFonts w:ascii="Candara" w:hAnsi="Candara"/>
          <w:color w:val="000000" w:themeColor="text1"/>
        </w:rPr>
        <w:t>12</w:t>
      </w:r>
      <w:r w:rsidR="005D4D50" w:rsidRPr="00682136">
        <w:rPr>
          <w:rFonts w:ascii="Candara" w:hAnsi="Candara"/>
          <w:color w:val="000000" w:themeColor="text1"/>
        </w:rPr>
        <w:t>. La retribuzione da riconoscere ai titolari di posizioni organizzative che siano dipendenti appartenenti alle categorie C dovrà essere commisurata agli importi previsti dall’art. 15, comma 3 del CCNL.</w:t>
      </w:r>
    </w:p>
    <w:p w14:paraId="7C6C1FB1" w14:textId="77777777" w:rsidR="00193334" w:rsidRPr="00682136" w:rsidRDefault="00193334" w:rsidP="00837C1D">
      <w:pPr>
        <w:spacing w:line="360" w:lineRule="auto"/>
        <w:rPr>
          <w:rFonts w:ascii="Candara" w:hAnsi="Candara"/>
          <w:b/>
          <w:color w:val="000000" w:themeColor="text1"/>
        </w:rPr>
      </w:pPr>
    </w:p>
    <w:p w14:paraId="5B08BD23" w14:textId="77777777" w:rsidR="00B01114" w:rsidRPr="00682136" w:rsidRDefault="00B01114" w:rsidP="00B01114">
      <w:pPr>
        <w:spacing w:line="360" w:lineRule="auto"/>
        <w:jc w:val="center"/>
        <w:rPr>
          <w:rFonts w:ascii="Candara" w:hAnsi="Candara"/>
          <w:b/>
          <w:color w:val="000000" w:themeColor="text1"/>
        </w:rPr>
      </w:pPr>
      <w:r w:rsidRPr="00682136">
        <w:rPr>
          <w:rFonts w:ascii="Candara" w:hAnsi="Candara"/>
          <w:b/>
          <w:color w:val="000000" w:themeColor="text1"/>
        </w:rPr>
        <w:t xml:space="preserve">Art. 10 </w:t>
      </w:r>
    </w:p>
    <w:p w14:paraId="794CE105" w14:textId="77777777" w:rsidR="00B01114" w:rsidRPr="00682136" w:rsidRDefault="00B01114" w:rsidP="00FB15F3">
      <w:pPr>
        <w:spacing w:line="360" w:lineRule="auto"/>
        <w:jc w:val="center"/>
        <w:rPr>
          <w:rFonts w:ascii="Candara" w:hAnsi="Candara"/>
          <w:b/>
          <w:color w:val="000000" w:themeColor="text1"/>
        </w:rPr>
      </w:pPr>
      <w:r w:rsidRPr="00682136">
        <w:rPr>
          <w:rFonts w:ascii="Candara" w:hAnsi="Candara"/>
          <w:b/>
          <w:color w:val="000000" w:themeColor="text1"/>
        </w:rPr>
        <w:t>Criteri generali per la graduazione delle posizioni organizzative</w:t>
      </w:r>
    </w:p>
    <w:p w14:paraId="15617FF2" w14:textId="77777777" w:rsidR="00784627" w:rsidRPr="00682136" w:rsidRDefault="00784627" w:rsidP="00061468">
      <w:pPr>
        <w:spacing w:line="360" w:lineRule="auto"/>
        <w:jc w:val="both"/>
        <w:rPr>
          <w:rFonts w:ascii="Candara" w:hAnsi="Candara"/>
          <w:color w:val="000000" w:themeColor="text1"/>
        </w:rPr>
      </w:pPr>
      <w:r w:rsidRPr="00682136">
        <w:rPr>
          <w:rFonts w:ascii="Candara" w:hAnsi="Candara"/>
          <w:color w:val="000000" w:themeColor="text1"/>
        </w:rPr>
        <w:t xml:space="preserve">1. </w:t>
      </w:r>
      <w:r w:rsidR="00061468" w:rsidRPr="00682136">
        <w:rPr>
          <w:rFonts w:ascii="Candara" w:hAnsi="Candara"/>
          <w:color w:val="000000" w:themeColor="text1"/>
        </w:rPr>
        <w:t>Con riferimento al precedente articolo 9 del presente regolamento, nonché all’articolo 13 del CCNL per le funzioni locali, alle</w:t>
      </w:r>
      <w:r w:rsidRPr="00682136">
        <w:rPr>
          <w:rFonts w:ascii="Candara" w:hAnsi="Candara"/>
          <w:color w:val="000000" w:themeColor="text1"/>
        </w:rPr>
        <w:t xml:space="preserve"> posizioni </w:t>
      </w:r>
      <w:r w:rsidR="00061468" w:rsidRPr="00682136">
        <w:rPr>
          <w:rFonts w:ascii="Candara" w:hAnsi="Candara"/>
          <w:color w:val="000000" w:themeColor="text1"/>
        </w:rPr>
        <w:t xml:space="preserve">organizzative è riconosciuto un </w:t>
      </w:r>
      <w:r w:rsidRPr="00682136">
        <w:rPr>
          <w:rFonts w:ascii="Candara" w:hAnsi="Candara"/>
          <w:color w:val="000000" w:themeColor="text1"/>
        </w:rPr>
        <w:t xml:space="preserve">trattamento economico accessorio </w:t>
      </w:r>
      <w:r w:rsidR="00061468" w:rsidRPr="00682136">
        <w:rPr>
          <w:rFonts w:ascii="Candara" w:hAnsi="Candara"/>
          <w:color w:val="000000" w:themeColor="text1"/>
        </w:rPr>
        <w:t xml:space="preserve">che </w:t>
      </w:r>
      <w:r w:rsidRPr="00682136">
        <w:rPr>
          <w:rFonts w:ascii="Candara" w:hAnsi="Candara"/>
          <w:color w:val="000000" w:themeColor="text1"/>
        </w:rPr>
        <w:t xml:space="preserve">deve essere correlato alle funzioni attribuite e alle connesse responsabilità, </w:t>
      </w:r>
      <w:r w:rsidR="00061468" w:rsidRPr="00682136">
        <w:rPr>
          <w:rFonts w:ascii="Candara" w:hAnsi="Candara"/>
          <w:color w:val="000000" w:themeColor="text1"/>
        </w:rPr>
        <w:t>indipendentemente da</w:t>
      </w:r>
      <w:r w:rsidRPr="00682136">
        <w:rPr>
          <w:rFonts w:ascii="Candara" w:hAnsi="Candara"/>
          <w:color w:val="000000" w:themeColor="text1"/>
        </w:rPr>
        <w:t xml:space="preserve">i risultati </w:t>
      </w:r>
      <w:r w:rsidR="00061468" w:rsidRPr="00682136">
        <w:rPr>
          <w:rFonts w:ascii="Candara" w:hAnsi="Candara"/>
          <w:color w:val="000000" w:themeColor="text1"/>
        </w:rPr>
        <w:t xml:space="preserve">conseguiti, </w:t>
      </w:r>
      <w:r w:rsidRPr="00682136">
        <w:rPr>
          <w:rFonts w:ascii="Candara" w:hAnsi="Candara"/>
          <w:color w:val="000000" w:themeColor="text1"/>
        </w:rPr>
        <w:t>che sono oggetto di altra valutazione ed è onnicomprensivo, infatti, riguarda tutte le funzioni e i compiti attribuiti.</w:t>
      </w:r>
    </w:p>
    <w:p w14:paraId="58761598" w14:textId="77777777" w:rsidR="00784627" w:rsidRPr="00682136" w:rsidRDefault="00061468" w:rsidP="00D766F8">
      <w:pPr>
        <w:spacing w:line="360" w:lineRule="auto"/>
        <w:jc w:val="both"/>
        <w:rPr>
          <w:rFonts w:ascii="Candara" w:hAnsi="Candara"/>
          <w:color w:val="000000" w:themeColor="text1"/>
        </w:rPr>
      </w:pPr>
      <w:r w:rsidRPr="00682136">
        <w:rPr>
          <w:rFonts w:ascii="Candara" w:hAnsi="Candara"/>
          <w:color w:val="000000" w:themeColor="text1"/>
        </w:rPr>
        <w:t xml:space="preserve">2. </w:t>
      </w:r>
      <w:r w:rsidR="00784627" w:rsidRPr="00682136">
        <w:rPr>
          <w:rFonts w:ascii="Candara" w:hAnsi="Candara"/>
          <w:color w:val="000000" w:themeColor="text1"/>
        </w:rPr>
        <w:t xml:space="preserve">Il valore economico delle posizioni </w:t>
      </w:r>
      <w:r w:rsidRPr="00682136">
        <w:rPr>
          <w:rFonts w:ascii="Candara" w:hAnsi="Candara"/>
          <w:color w:val="000000" w:themeColor="text1"/>
        </w:rPr>
        <w:t xml:space="preserve">organizzative viene </w:t>
      </w:r>
      <w:r w:rsidR="00784627" w:rsidRPr="00682136">
        <w:rPr>
          <w:rFonts w:ascii="Candara" w:hAnsi="Candara"/>
          <w:color w:val="000000" w:themeColor="text1"/>
        </w:rPr>
        <w:t>determinato in relazioni a</w:t>
      </w:r>
      <w:r w:rsidRPr="00682136">
        <w:rPr>
          <w:rFonts w:ascii="Candara" w:hAnsi="Candara"/>
          <w:color w:val="000000" w:themeColor="text1"/>
        </w:rPr>
        <w:t xml:space="preserve">i seguenti </w:t>
      </w:r>
      <w:r w:rsidR="00784627" w:rsidRPr="00682136">
        <w:rPr>
          <w:rFonts w:ascii="Candara" w:hAnsi="Candara"/>
          <w:color w:val="000000" w:themeColor="text1"/>
        </w:rPr>
        <w:t>“parametri”</w:t>
      </w:r>
      <w:r w:rsidRPr="00682136">
        <w:rPr>
          <w:rFonts w:ascii="Candara" w:hAnsi="Candara"/>
          <w:color w:val="000000" w:themeColor="text1"/>
        </w:rPr>
        <w:t>:</w:t>
      </w:r>
    </w:p>
    <w:p w14:paraId="45274847" w14:textId="77777777" w:rsidR="00784627" w:rsidRPr="00682136" w:rsidRDefault="00784627" w:rsidP="00061468">
      <w:pPr>
        <w:numPr>
          <w:ilvl w:val="1"/>
          <w:numId w:val="18"/>
        </w:numPr>
        <w:spacing w:line="360" w:lineRule="auto"/>
        <w:ind w:left="993"/>
        <w:rPr>
          <w:rFonts w:ascii="Candara" w:hAnsi="Candara"/>
          <w:color w:val="000000" w:themeColor="text1"/>
        </w:rPr>
      </w:pPr>
      <w:r w:rsidRPr="00682136">
        <w:rPr>
          <w:rFonts w:ascii="Candara" w:hAnsi="Candara"/>
          <w:color w:val="000000" w:themeColor="text1"/>
        </w:rPr>
        <w:t>Rilevanza organizzativa</w:t>
      </w:r>
    </w:p>
    <w:p w14:paraId="0F0CA064" w14:textId="77777777" w:rsidR="00784627" w:rsidRPr="00682136" w:rsidRDefault="00784627" w:rsidP="00061468">
      <w:pPr>
        <w:numPr>
          <w:ilvl w:val="1"/>
          <w:numId w:val="18"/>
        </w:numPr>
        <w:spacing w:line="360" w:lineRule="auto"/>
        <w:ind w:left="993"/>
        <w:rPr>
          <w:rFonts w:ascii="Candara" w:hAnsi="Candara"/>
          <w:color w:val="000000" w:themeColor="text1"/>
        </w:rPr>
      </w:pPr>
      <w:r w:rsidRPr="00682136">
        <w:rPr>
          <w:rFonts w:ascii="Candara" w:hAnsi="Candara"/>
          <w:color w:val="000000" w:themeColor="text1"/>
        </w:rPr>
        <w:t>la complessità organizzativa</w:t>
      </w:r>
    </w:p>
    <w:p w14:paraId="7271D293" w14:textId="77777777" w:rsidR="00784627" w:rsidRPr="00682136" w:rsidRDefault="00784627" w:rsidP="00061468">
      <w:pPr>
        <w:numPr>
          <w:ilvl w:val="1"/>
          <w:numId w:val="18"/>
        </w:numPr>
        <w:spacing w:line="360" w:lineRule="auto"/>
        <w:ind w:left="993"/>
        <w:rPr>
          <w:rFonts w:ascii="Candara" w:hAnsi="Candara"/>
          <w:color w:val="000000" w:themeColor="text1"/>
        </w:rPr>
      </w:pPr>
      <w:r w:rsidRPr="00682136">
        <w:rPr>
          <w:rFonts w:ascii="Candara" w:hAnsi="Candara"/>
          <w:color w:val="000000" w:themeColor="text1"/>
        </w:rPr>
        <w:t>le responsabilità gestionali interne ed esterne</w:t>
      </w:r>
    </w:p>
    <w:p w14:paraId="13A83EBA" w14:textId="77777777" w:rsidR="00784627" w:rsidRPr="00682136" w:rsidRDefault="00784627" w:rsidP="00061468">
      <w:pPr>
        <w:numPr>
          <w:ilvl w:val="1"/>
          <w:numId w:val="18"/>
        </w:numPr>
        <w:spacing w:line="360" w:lineRule="auto"/>
        <w:ind w:left="993"/>
        <w:rPr>
          <w:rFonts w:ascii="Candara" w:hAnsi="Candara"/>
          <w:color w:val="000000" w:themeColor="text1"/>
        </w:rPr>
      </w:pPr>
      <w:r w:rsidRPr="00682136">
        <w:rPr>
          <w:rFonts w:ascii="Candara" w:hAnsi="Candara"/>
          <w:color w:val="000000" w:themeColor="text1"/>
        </w:rPr>
        <w:t>dimensioni economiche gestite</w:t>
      </w:r>
    </w:p>
    <w:p w14:paraId="387B19A5" w14:textId="77777777" w:rsidR="00B01114" w:rsidRPr="00682136" w:rsidRDefault="006F217D" w:rsidP="00D766F8">
      <w:pPr>
        <w:spacing w:line="360" w:lineRule="auto"/>
        <w:jc w:val="both"/>
        <w:rPr>
          <w:rFonts w:ascii="Candara" w:hAnsi="Candara"/>
          <w:color w:val="000000" w:themeColor="text1"/>
        </w:rPr>
      </w:pPr>
      <w:r w:rsidRPr="00682136">
        <w:rPr>
          <w:rFonts w:ascii="Candara" w:hAnsi="Candara"/>
          <w:color w:val="000000" w:themeColor="text1"/>
        </w:rPr>
        <w:lastRenderedPageBreak/>
        <w:t xml:space="preserve">3. </w:t>
      </w:r>
      <w:r w:rsidR="00D766F8" w:rsidRPr="00682136">
        <w:rPr>
          <w:rFonts w:ascii="Candara" w:hAnsi="Candara"/>
          <w:color w:val="000000" w:themeColor="text1"/>
        </w:rPr>
        <w:t xml:space="preserve">Le modalità applicative della graduazione sono descritte nel manuale operativo che viene adottato dalla Giunta Comunale, in conformità ai criteri prima indicato e nel rispetto del sistema di relazione sindacale </w:t>
      </w:r>
    </w:p>
    <w:p w14:paraId="6593B1FF" w14:textId="77777777" w:rsidR="00BB32D6" w:rsidRPr="00682136" w:rsidRDefault="00863FB4" w:rsidP="00644703">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Art. 11</w:t>
      </w:r>
    </w:p>
    <w:p w14:paraId="6E20626B" w14:textId="77777777" w:rsidR="008908B0" w:rsidRPr="00682136" w:rsidRDefault="008908B0" w:rsidP="00644703">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la valutazione delle performance individuali</w:t>
      </w:r>
      <w:r w:rsidR="00771EFB" w:rsidRPr="00682136">
        <w:rPr>
          <w:rFonts w:ascii="Candara" w:hAnsi="Candara"/>
          <w:b/>
          <w:color w:val="000000" w:themeColor="text1"/>
        </w:rPr>
        <w:t xml:space="preserve"> dei responsabili di posizione</w:t>
      </w:r>
    </w:p>
    <w:p w14:paraId="6B6C9A74" w14:textId="77777777" w:rsidR="008908B0" w:rsidRPr="00682136" w:rsidRDefault="008908B0" w:rsidP="00081CCF">
      <w:pPr>
        <w:pStyle w:val="Paragrafoelenco"/>
        <w:spacing w:line="360" w:lineRule="auto"/>
        <w:jc w:val="center"/>
        <w:rPr>
          <w:rFonts w:ascii="Candara" w:hAnsi="Candara"/>
          <w:b/>
          <w:color w:val="000000" w:themeColor="text1"/>
        </w:rPr>
      </w:pPr>
    </w:p>
    <w:p w14:paraId="406E5072" w14:textId="77777777" w:rsidR="00193334" w:rsidRPr="00682136" w:rsidRDefault="000E49F4" w:rsidP="00193334">
      <w:pPr>
        <w:spacing w:line="360" w:lineRule="auto"/>
        <w:jc w:val="both"/>
        <w:rPr>
          <w:rFonts w:ascii="Candara" w:hAnsi="Candara"/>
          <w:color w:val="000000" w:themeColor="text1"/>
        </w:rPr>
      </w:pPr>
      <w:r w:rsidRPr="00682136">
        <w:rPr>
          <w:rFonts w:ascii="Candara" w:hAnsi="Candara"/>
          <w:color w:val="000000" w:themeColor="text1"/>
        </w:rPr>
        <w:t xml:space="preserve">1. </w:t>
      </w:r>
      <w:r w:rsidR="00771EFB" w:rsidRPr="00682136">
        <w:rPr>
          <w:rFonts w:ascii="Candara" w:hAnsi="Candara"/>
          <w:color w:val="000000" w:themeColor="text1"/>
        </w:rPr>
        <w:t>In conformità con le prescrizioni normative e contrattuali, viene riconosciuto a ogni titolare di posizione organizzativa una retribuzione in ragione del grado e delle modalità di realizzazione delle performance attribuite, sia individualmente, sia con riferimento al settore di competenza, sia in ragione del contributo prestato per il conseguimento delle politiche e dei programmi dell’Ente.</w:t>
      </w:r>
    </w:p>
    <w:p w14:paraId="63110C70" w14:textId="77777777" w:rsidR="00193334" w:rsidRPr="00682136" w:rsidRDefault="00193334" w:rsidP="00193334">
      <w:pPr>
        <w:spacing w:line="360" w:lineRule="auto"/>
        <w:jc w:val="both"/>
        <w:rPr>
          <w:rFonts w:ascii="Candara" w:hAnsi="Candara"/>
          <w:color w:val="000000" w:themeColor="text1"/>
        </w:rPr>
      </w:pPr>
      <w:r w:rsidRPr="00682136">
        <w:rPr>
          <w:rFonts w:ascii="Candara" w:hAnsi="Candara"/>
          <w:color w:val="000000" w:themeColor="text1"/>
        </w:rPr>
        <w:t xml:space="preserve">2. </w:t>
      </w:r>
      <w:r w:rsidR="00B955FC" w:rsidRPr="00682136">
        <w:rPr>
          <w:rFonts w:ascii="Candara" w:hAnsi="Candara"/>
          <w:color w:val="000000" w:themeColor="text1"/>
        </w:rPr>
        <w:t>I responsabili dei Servizi concorrono alla realizzazione della performance organizzativa e sono valutati in ragione del grado di conseguimento di questa. A tal fine, le risorse complessivamente destinate alla retribuzione di risultato vengono decurtate della percentuale corrispondente al mancato raggiungimento degli obiettivi relativi alla performance organizzativa.</w:t>
      </w:r>
    </w:p>
    <w:p w14:paraId="20171B87" w14:textId="77777777" w:rsidR="00B955FC" w:rsidRPr="00682136" w:rsidRDefault="00193334" w:rsidP="00193334">
      <w:pPr>
        <w:spacing w:line="360" w:lineRule="auto"/>
        <w:jc w:val="both"/>
        <w:rPr>
          <w:rFonts w:ascii="Candara" w:hAnsi="Candara"/>
          <w:color w:val="000000" w:themeColor="text1"/>
        </w:rPr>
      </w:pPr>
      <w:r w:rsidRPr="00682136">
        <w:rPr>
          <w:rFonts w:ascii="Candara" w:hAnsi="Candara"/>
          <w:color w:val="000000" w:themeColor="text1"/>
        </w:rPr>
        <w:t xml:space="preserve">3. </w:t>
      </w:r>
      <w:r w:rsidR="00B955FC" w:rsidRPr="00682136">
        <w:rPr>
          <w:rFonts w:ascii="Candara" w:hAnsi="Candara"/>
          <w:color w:val="000000" w:themeColor="text1"/>
        </w:rPr>
        <w:t xml:space="preserve">Le risorse </w:t>
      </w:r>
      <w:r w:rsidR="000A7D9A" w:rsidRPr="00682136">
        <w:rPr>
          <w:rFonts w:ascii="Candara" w:hAnsi="Candara"/>
          <w:color w:val="000000" w:themeColor="text1"/>
        </w:rPr>
        <w:t xml:space="preserve">da destinare alla retribuzione di risultato, una volta definito l’ammontare, in relazione al </w:t>
      </w:r>
      <w:r w:rsidR="006203DA" w:rsidRPr="00682136">
        <w:rPr>
          <w:rFonts w:ascii="Candara" w:hAnsi="Candara"/>
          <w:color w:val="000000" w:themeColor="text1"/>
        </w:rPr>
        <w:t>grado di conseguimento, come previsto nel comma precedente, sono ripartite tra i titolari di posizione organizzativa in ragione al punteggio valutativo attribuito a ciascuno di essi, nel rispetto dei seguenti criteri:</w:t>
      </w:r>
    </w:p>
    <w:p w14:paraId="3187C0AB" w14:textId="77777777" w:rsidR="008F58DD" w:rsidRPr="00682136" w:rsidRDefault="00771EFB" w:rsidP="00C27668">
      <w:pPr>
        <w:pStyle w:val="Paragrafoelenco"/>
        <w:numPr>
          <w:ilvl w:val="0"/>
          <w:numId w:val="11"/>
        </w:numPr>
        <w:spacing w:line="360" w:lineRule="auto"/>
        <w:ind w:left="567"/>
        <w:jc w:val="both"/>
        <w:rPr>
          <w:rFonts w:ascii="Candara" w:hAnsi="Candara"/>
          <w:color w:val="000000" w:themeColor="text1"/>
        </w:rPr>
      </w:pPr>
      <w:r w:rsidRPr="00682136">
        <w:rPr>
          <w:rFonts w:ascii="Candara" w:hAnsi="Candara"/>
          <w:b/>
          <w:color w:val="000000" w:themeColor="text1"/>
        </w:rPr>
        <w:t xml:space="preserve">Fattori </w:t>
      </w:r>
      <w:r w:rsidR="00BB32D6" w:rsidRPr="00682136">
        <w:rPr>
          <w:rFonts w:ascii="Candara" w:hAnsi="Candara"/>
          <w:b/>
          <w:color w:val="000000" w:themeColor="text1"/>
        </w:rPr>
        <w:t>presupposto</w:t>
      </w:r>
      <w:r w:rsidRPr="00682136">
        <w:rPr>
          <w:rFonts w:ascii="Candara" w:hAnsi="Candara"/>
          <w:color w:val="000000" w:themeColor="text1"/>
        </w:rPr>
        <w:t xml:space="preserve">: </w:t>
      </w:r>
      <w:r w:rsidR="006203DA" w:rsidRPr="00682136">
        <w:rPr>
          <w:rFonts w:ascii="Candara" w:hAnsi="Candara"/>
          <w:color w:val="000000" w:themeColor="text1"/>
        </w:rPr>
        <w:t xml:space="preserve">condizioni necessarie, relative alla insussistenza di situazioni patologiche riguardanti gravi inadempienze, condanne definitive o sanzioni disciplinari non lievi </w:t>
      </w:r>
      <w:r w:rsidR="00BB32D6" w:rsidRPr="00682136">
        <w:rPr>
          <w:rFonts w:ascii="Candara" w:hAnsi="Candara"/>
          <w:color w:val="000000" w:themeColor="text1"/>
        </w:rPr>
        <w:t>che non consentono l’avvio del processo valutativo</w:t>
      </w:r>
    </w:p>
    <w:p w14:paraId="3FF7238F" w14:textId="77777777" w:rsidR="008F58DD" w:rsidRPr="00682136" w:rsidRDefault="00BB32D6" w:rsidP="00C27668">
      <w:pPr>
        <w:pStyle w:val="Paragrafoelenco"/>
        <w:numPr>
          <w:ilvl w:val="0"/>
          <w:numId w:val="11"/>
        </w:numPr>
        <w:spacing w:line="360" w:lineRule="auto"/>
        <w:ind w:left="567"/>
        <w:jc w:val="both"/>
        <w:rPr>
          <w:rFonts w:ascii="Candara" w:hAnsi="Candara"/>
          <w:color w:val="000000" w:themeColor="text1"/>
        </w:rPr>
      </w:pPr>
      <w:r w:rsidRPr="00682136">
        <w:rPr>
          <w:rFonts w:ascii="Candara" w:hAnsi="Candara"/>
          <w:b/>
          <w:color w:val="000000" w:themeColor="text1"/>
        </w:rPr>
        <w:t>Fattori premianti</w:t>
      </w:r>
      <w:r w:rsidRPr="00682136">
        <w:rPr>
          <w:rFonts w:ascii="Candara" w:hAnsi="Candara"/>
          <w:color w:val="000000" w:themeColor="text1"/>
        </w:rPr>
        <w:t>: attribuzione di punteggi in relazione a</w:t>
      </w:r>
      <w:r w:rsidR="006203DA" w:rsidRPr="00682136">
        <w:rPr>
          <w:rFonts w:ascii="Candara" w:hAnsi="Candara"/>
          <w:color w:val="000000" w:themeColor="text1"/>
        </w:rPr>
        <w:t>l conseguimento de</w:t>
      </w:r>
      <w:r w:rsidRPr="00682136">
        <w:rPr>
          <w:rFonts w:ascii="Candara" w:hAnsi="Candara"/>
          <w:color w:val="000000" w:themeColor="text1"/>
        </w:rPr>
        <w:t>gli obiettivi</w:t>
      </w:r>
      <w:r w:rsidR="006203DA" w:rsidRPr="00682136">
        <w:rPr>
          <w:rFonts w:ascii="Candara" w:hAnsi="Candara"/>
          <w:color w:val="000000" w:themeColor="text1"/>
        </w:rPr>
        <w:t>, sia trasversali, sia individuali, sia settoriali, assicurando la prevalenza di questi ultimi.</w:t>
      </w:r>
    </w:p>
    <w:p w14:paraId="071BEAB6" w14:textId="77777777" w:rsidR="008F58DD" w:rsidRPr="00682136" w:rsidRDefault="00771EFB" w:rsidP="00C27668">
      <w:pPr>
        <w:pStyle w:val="Paragrafoelenco"/>
        <w:numPr>
          <w:ilvl w:val="0"/>
          <w:numId w:val="11"/>
        </w:numPr>
        <w:spacing w:line="360" w:lineRule="auto"/>
        <w:ind w:left="567"/>
        <w:jc w:val="both"/>
        <w:rPr>
          <w:rFonts w:ascii="Candara" w:hAnsi="Candara"/>
          <w:color w:val="000000" w:themeColor="text1"/>
        </w:rPr>
      </w:pPr>
      <w:r w:rsidRPr="00682136">
        <w:rPr>
          <w:rFonts w:ascii="Candara" w:hAnsi="Candara"/>
          <w:b/>
          <w:color w:val="000000" w:themeColor="text1"/>
        </w:rPr>
        <w:t>Fattori di integrazione</w:t>
      </w:r>
      <w:r w:rsidRPr="00682136">
        <w:rPr>
          <w:rFonts w:ascii="Candara" w:hAnsi="Candara"/>
          <w:color w:val="000000" w:themeColor="text1"/>
        </w:rPr>
        <w:t>: finalizzati al</w:t>
      </w:r>
      <w:r w:rsidR="006203DA" w:rsidRPr="00682136">
        <w:rPr>
          <w:rFonts w:ascii="Candara" w:hAnsi="Candara"/>
          <w:color w:val="000000" w:themeColor="text1"/>
        </w:rPr>
        <w:t>l’eventuale</w:t>
      </w:r>
      <w:r w:rsidRPr="00682136">
        <w:rPr>
          <w:rFonts w:ascii="Candara" w:hAnsi="Candara"/>
          <w:color w:val="000000" w:themeColor="text1"/>
        </w:rPr>
        <w:t xml:space="preserve"> riconoscimento </w:t>
      </w:r>
      <w:r w:rsidR="006203DA" w:rsidRPr="00682136">
        <w:rPr>
          <w:rFonts w:ascii="Candara" w:hAnsi="Candara"/>
          <w:color w:val="000000" w:themeColor="text1"/>
        </w:rPr>
        <w:t>di valore ad</w:t>
      </w:r>
      <w:r w:rsidRPr="00682136">
        <w:rPr>
          <w:rFonts w:ascii="Candara" w:hAnsi="Candara"/>
          <w:color w:val="000000" w:themeColor="text1"/>
        </w:rPr>
        <w:t xml:space="preserve"> attività impreviste e gravose che non siano state inserite nel piano delle performance e che abbiano comportato particolare impegno o conseguito significativi vantaggi per l’Amministrazione.</w:t>
      </w:r>
    </w:p>
    <w:p w14:paraId="5507FFB7" w14:textId="77777777" w:rsidR="00771EFB" w:rsidRPr="00682136" w:rsidRDefault="00771EFB" w:rsidP="00C27668">
      <w:pPr>
        <w:pStyle w:val="Paragrafoelenco"/>
        <w:numPr>
          <w:ilvl w:val="0"/>
          <w:numId w:val="11"/>
        </w:numPr>
        <w:spacing w:line="360" w:lineRule="auto"/>
        <w:ind w:left="567"/>
        <w:jc w:val="both"/>
        <w:rPr>
          <w:rFonts w:ascii="Candara" w:hAnsi="Candara"/>
          <w:color w:val="000000" w:themeColor="text1"/>
        </w:rPr>
      </w:pPr>
      <w:r w:rsidRPr="00682136">
        <w:rPr>
          <w:rFonts w:ascii="Candara" w:hAnsi="Candara"/>
          <w:b/>
          <w:color w:val="000000" w:themeColor="text1"/>
        </w:rPr>
        <w:t>Fattori di riduzione</w:t>
      </w:r>
      <w:r w:rsidRPr="00682136">
        <w:rPr>
          <w:rFonts w:ascii="Candara" w:hAnsi="Candara"/>
          <w:color w:val="000000" w:themeColor="text1"/>
        </w:rPr>
        <w:t xml:space="preserve">: consistenti nella riduzione del punteggio </w:t>
      </w:r>
      <w:r w:rsidR="006203DA" w:rsidRPr="00682136">
        <w:rPr>
          <w:rFonts w:ascii="Candara" w:hAnsi="Candara"/>
          <w:color w:val="000000" w:themeColor="text1"/>
        </w:rPr>
        <w:t xml:space="preserve">ottenuto con i punti precedenti </w:t>
      </w:r>
      <w:r w:rsidRPr="00682136">
        <w:rPr>
          <w:rFonts w:ascii="Candara" w:hAnsi="Candara"/>
          <w:color w:val="000000" w:themeColor="text1"/>
        </w:rPr>
        <w:t xml:space="preserve">qualora si riscontrino, in modo oggettivo, inadempienze, mancato rispetto </w:t>
      </w:r>
      <w:r w:rsidRPr="00682136">
        <w:rPr>
          <w:rFonts w:ascii="Candara" w:hAnsi="Candara"/>
          <w:color w:val="000000" w:themeColor="text1"/>
        </w:rPr>
        <w:lastRenderedPageBreak/>
        <w:t>degli obblighi di trasparenza, mancata attuazione di prescrizioni in ordine alla regolarità amministrativa, ecc.</w:t>
      </w:r>
    </w:p>
    <w:p w14:paraId="2EE9E0C7" w14:textId="77777777" w:rsidR="009659F8" w:rsidRPr="00682136" w:rsidRDefault="00193334" w:rsidP="00193334">
      <w:pPr>
        <w:spacing w:line="360" w:lineRule="auto"/>
        <w:jc w:val="both"/>
        <w:rPr>
          <w:rFonts w:ascii="Candara" w:hAnsi="Candara"/>
          <w:color w:val="000000" w:themeColor="text1"/>
        </w:rPr>
      </w:pPr>
      <w:r w:rsidRPr="00682136">
        <w:rPr>
          <w:rFonts w:ascii="Candara" w:hAnsi="Candara"/>
          <w:color w:val="000000" w:themeColor="text1"/>
        </w:rPr>
        <w:t xml:space="preserve">4. </w:t>
      </w:r>
      <w:r w:rsidR="009659F8" w:rsidRPr="00682136">
        <w:rPr>
          <w:rFonts w:ascii="Candara" w:hAnsi="Candara"/>
          <w:color w:val="000000" w:themeColor="text1"/>
        </w:rPr>
        <w:t>La metodologia per la valutazione della performance dei titolari di posizione organizzativa viene descritta nel manuale operativo che sarà approvato con deliberazione di Giunta, nel rispetto dei criteri contenuti nel presente documento.</w:t>
      </w:r>
    </w:p>
    <w:p w14:paraId="5D610F34" w14:textId="77777777" w:rsidR="00B5332A" w:rsidRDefault="00954D47" w:rsidP="00B5332A">
      <w:pPr>
        <w:spacing w:line="360" w:lineRule="auto"/>
        <w:jc w:val="both"/>
        <w:rPr>
          <w:rFonts w:ascii="Candara" w:hAnsi="Candara"/>
          <w:color w:val="000000" w:themeColor="text1"/>
        </w:rPr>
      </w:pPr>
      <w:r w:rsidRPr="00682136">
        <w:rPr>
          <w:rFonts w:ascii="Candara" w:hAnsi="Candara"/>
          <w:color w:val="000000" w:themeColor="text1"/>
        </w:rPr>
        <w:t xml:space="preserve">5. </w:t>
      </w:r>
      <w:r w:rsidR="00B5332A">
        <w:rPr>
          <w:rFonts w:ascii="Candara" w:hAnsi="Candara"/>
          <w:color w:val="000000" w:themeColor="text1"/>
        </w:rPr>
        <w:t xml:space="preserve">Lo svolgimento del </w:t>
      </w:r>
      <w:r w:rsidR="002B43A1" w:rsidRPr="00682136">
        <w:rPr>
          <w:rFonts w:ascii="Candara" w:hAnsi="Candara"/>
          <w:color w:val="000000" w:themeColor="text1"/>
        </w:rPr>
        <w:t>processo valutativo</w:t>
      </w:r>
      <w:r w:rsidR="00B5332A">
        <w:rPr>
          <w:rFonts w:ascii="Candara" w:hAnsi="Candara"/>
          <w:color w:val="000000" w:themeColor="text1"/>
        </w:rPr>
        <w:t xml:space="preserve"> avviene </w:t>
      </w:r>
      <w:r w:rsidR="000E7C93">
        <w:rPr>
          <w:rFonts w:ascii="Candara" w:hAnsi="Candara"/>
          <w:color w:val="000000" w:themeColor="text1"/>
        </w:rPr>
        <w:t>media</w:t>
      </w:r>
      <w:r w:rsidR="00B5332A">
        <w:rPr>
          <w:rFonts w:ascii="Candara" w:hAnsi="Candara"/>
          <w:color w:val="000000" w:themeColor="text1"/>
        </w:rPr>
        <w:t>n</w:t>
      </w:r>
      <w:r w:rsidR="000E7C93">
        <w:rPr>
          <w:rFonts w:ascii="Candara" w:hAnsi="Candara"/>
          <w:color w:val="000000" w:themeColor="text1"/>
        </w:rPr>
        <w:t>te la compilazione</w:t>
      </w:r>
      <w:r w:rsidR="00B5332A">
        <w:rPr>
          <w:rFonts w:ascii="Candara" w:hAnsi="Candara"/>
          <w:color w:val="000000" w:themeColor="text1"/>
        </w:rPr>
        <w:t>, con cadenza bimestrale,</w:t>
      </w:r>
      <w:r w:rsidR="000E7C93">
        <w:rPr>
          <w:rFonts w:ascii="Candara" w:hAnsi="Candara"/>
          <w:color w:val="000000" w:themeColor="text1"/>
        </w:rPr>
        <w:t xml:space="preserve"> delle apposite schede </w:t>
      </w:r>
      <w:r w:rsidR="00B5332A">
        <w:rPr>
          <w:rFonts w:ascii="Candara" w:hAnsi="Candara"/>
          <w:color w:val="000000" w:themeColor="text1"/>
        </w:rPr>
        <w:t>di valutazione, compendiata in via conclusiva al termine dell’annualità di riferimento.</w:t>
      </w:r>
    </w:p>
    <w:p w14:paraId="6F9120B8" w14:textId="77777777" w:rsidR="002B43A1" w:rsidRPr="00682136" w:rsidRDefault="00B5332A" w:rsidP="00193334">
      <w:pPr>
        <w:spacing w:line="360" w:lineRule="auto"/>
        <w:jc w:val="both"/>
        <w:rPr>
          <w:rFonts w:ascii="Candara" w:hAnsi="Candara"/>
          <w:color w:val="000000" w:themeColor="text1"/>
        </w:rPr>
      </w:pPr>
      <w:r>
        <w:rPr>
          <w:rFonts w:ascii="Candara" w:hAnsi="Candara"/>
          <w:color w:val="000000" w:themeColor="text1"/>
        </w:rPr>
        <w:t>A</w:t>
      </w:r>
      <w:r w:rsidR="002B43A1" w:rsidRPr="00682136">
        <w:rPr>
          <w:rFonts w:ascii="Candara" w:hAnsi="Candara"/>
          <w:color w:val="000000" w:themeColor="text1"/>
        </w:rPr>
        <w:t xml:space="preserve"> ciascun responsabile</w:t>
      </w:r>
      <w:r>
        <w:rPr>
          <w:rFonts w:ascii="Candara" w:hAnsi="Candara"/>
          <w:color w:val="000000" w:themeColor="text1"/>
        </w:rPr>
        <w:t xml:space="preserve">, al termine del procedimento di valutazione, </w:t>
      </w:r>
      <w:r w:rsidR="002B43A1" w:rsidRPr="00682136">
        <w:rPr>
          <w:rFonts w:ascii="Candara" w:hAnsi="Candara"/>
          <w:color w:val="000000" w:themeColor="text1"/>
        </w:rPr>
        <w:t xml:space="preserve">viene attribuito un punteggio espresso in centesimi, </w:t>
      </w:r>
      <w:r>
        <w:rPr>
          <w:rFonts w:ascii="Candara" w:hAnsi="Candara"/>
          <w:color w:val="000000" w:themeColor="text1"/>
        </w:rPr>
        <w:t xml:space="preserve">determinato in base alla media di tutte le precedenti valutazioni eseguite nel corso dell’anno </w:t>
      </w:r>
      <w:r w:rsidR="002B43A1" w:rsidRPr="00682136">
        <w:rPr>
          <w:rFonts w:ascii="Candara" w:hAnsi="Candara"/>
          <w:color w:val="000000" w:themeColor="text1"/>
        </w:rPr>
        <w:t>con il quale concorrerà, in proporzione, alla ripartizione delle risorse destinate al finanziamento delle retribuzioni di posizione e di risultato.</w:t>
      </w:r>
    </w:p>
    <w:p w14:paraId="2DA12316" w14:textId="77777777" w:rsidR="00FC61C7" w:rsidRPr="00682136" w:rsidRDefault="002B43A1" w:rsidP="00193334">
      <w:pPr>
        <w:spacing w:line="360" w:lineRule="auto"/>
        <w:jc w:val="both"/>
        <w:rPr>
          <w:rFonts w:ascii="Candara" w:hAnsi="Candara"/>
          <w:color w:val="000000" w:themeColor="text1"/>
        </w:rPr>
      </w:pPr>
      <w:r w:rsidRPr="00682136">
        <w:rPr>
          <w:rFonts w:ascii="Candara" w:hAnsi="Candara"/>
          <w:color w:val="000000" w:themeColor="text1"/>
        </w:rPr>
        <w:t xml:space="preserve">6.  </w:t>
      </w:r>
      <w:r w:rsidR="00FC61C7" w:rsidRPr="00682136">
        <w:rPr>
          <w:rFonts w:ascii="Candara" w:hAnsi="Candara"/>
          <w:color w:val="000000" w:themeColor="text1"/>
        </w:rPr>
        <w:t>L’ammontare da destinare alle retribuzioni di risultato equiva</w:t>
      </w:r>
      <w:r w:rsidR="00F01569">
        <w:rPr>
          <w:rFonts w:ascii="Candara" w:hAnsi="Candara"/>
          <w:color w:val="000000" w:themeColor="text1"/>
        </w:rPr>
        <w:t>le al 3</w:t>
      </w:r>
      <w:r w:rsidR="002D2BD5">
        <w:rPr>
          <w:rFonts w:ascii="Candara" w:hAnsi="Candara"/>
          <w:color w:val="000000" w:themeColor="text1"/>
        </w:rPr>
        <w:t>0</w:t>
      </w:r>
      <w:r w:rsidR="00FC61C7" w:rsidRPr="00682136">
        <w:rPr>
          <w:rFonts w:ascii="Candara" w:hAnsi="Candara"/>
          <w:color w:val="000000" w:themeColor="text1"/>
        </w:rPr>
        <w:t>% delle somme già complessivamente destinate, sia alla retribuzione di posizione, sia a quella di risultato.</w:t>
      </w:r>
    </w:p>
    <w:p w14:paraId="19CBE0BB" w14:textId="77777777" w:rsidR="00FC61C7" w:rsidRPr="00682136" w:rsidRDefault="00FC61C7" w:rsidP="00193334">
      <w:pPr>
        <w:spacing w:line="360" w:lineRule="auto"/>
        <w:jc w:val="both"/>
        <w:rPr>
          <w:rFonts w:ascii="Candara" w:hAnsi="Candara"/>
          <w:color w:val="000000" w:themeColor="text1"/>
        </w:rPr>
      </w:pPr>
      <w:r w:rsidRPr="00682136">
        <w:rPr>
          <w:rFonts w:ascii="Candara" w:hAnsi="Candara"/>
          <w:color w:val="000000" w:themeColor="text1"/>
        </w:rPr>
        <w:t>7. La ripartizione di tali somme tra i responsabili avviene mediante l’utilizzo del seguente sistema di calcolo:</w:t>
      </w:r>
    </w:p>
    <w:p w14:paraId="3D792254" w14:textId="77777777" w:rsidR="00FC61C7" w:rsidRPr="00682136" w:rsidRDefault="00FC61C7" w:rsidP="009F22DD">
      <w:pPr>
        <w:spacing w:line="360" w:lineRule="auto"/>
        <w:ind w:left="567"/>
        <w:jc w:val="both"/>
        <w:rPr>
          <w:rFonts w:ascii="Candara" w:hAnsi="Candara"/>
          <w:color w:val="000000" w:themeColor="text1"/>
        </w:rPr>
      </w:pPr>
      <w:r w:rsidRPr="00682136">
        <w:rPr>
          <w:rFonts w:ascii="Candara" w:hAnsi="Candara"/>
          <w:color w:val="000000" w:themeColor="text1"/>
        </w:rPr>
        <w:t>a) l’ammontare complessivo da attribuire al risultato viene suddiviso per il numero dei responsabili e successivamente suddiviso per 100, in quanto punteggio massimo conseguibile da ciascuno di essi</w:t>
      </w:r>
    </w:p>
    <w:p w14:paraId="6B26B36D" w14:textId="77777777" w:rsidR="00FC61C7" w:rsidRPr="00682136" w:rsidRDefault="00FC61C7" w:rsidP="009F22DD">
      <w:pPr>
        <w:spacing w:line="360" w:lineRule="auto"/>
        <w:ind w:left="567"/>
        <w:jc w:val="both"/>
        <w:rPr>
          <w:rFonts w:ascii="Candara" w:hAnsi="Candara"/>
          <w:color w:val="000000" w:themeColor="text1"/>
        </w:rPr>
      </w:pPr>
      <w:r w:rsidRPr="00682136">
        <w:rPr>
          <w:rFonts w:ascii="Candara" w:hAnsi="Candara"/>
          <w:color w:val="000000" w:themeColor="text1"/>
        </w:rPr>
        <w:t>b) il risultato così ottenuto costituisce il “valore del punto percentuale”</w:t>
      </w:r>
    </w:p>
    <w:p w14:paraId="46BE3E4E" w14:textId="77777777" w:rsidR="00FC61C7" w:rsidRPr="00F9168D" w:rsidRDefault="00FC61C7" w:rsidP="009F22DD">
      <w:pPr>
        <w:spacing w:line="360" w:lineRule="auto"/>
        <w:ind w:left="567"/>
        <w:jc w:val="both"/>
        <w:rPr>
          <w:rFonts w:ascii="Arial Narrow" w:hAnsi="Arial Narrow"/>
          <w:color w:val="000000" w:themeColor="text1"/>
        </w:rPr>
      </w:pPr>
      <w:r w:rsidRPr="00682136">
        <w:rPr>
          <w:rFonts w:ascii="Candara" w:hAnsi="Candara"/>
          <w:color w:val="000000" w:themeColor="text1"/>
        </w:rPr>
        <w:t>c) a conclusione del processo valutativo, a ciascun dirigente viene attribuita la somma corrisponde</w:t>
      </w:r>
      <w:r w:rsidR="00F9168D">
        <w:rPr>
          <w:rFonts w:ascii="Candara" w:hAnsi="Candara"/>
          <w:color w:val="000000" w:themeColor="text1"/>
        </w:rPr>
        <w:t>n</w:t>
      </w:r>
      <w:r w:rsidRPr="00682136">
        <w:rPr>
          <w:rFonts w:ascii="Candara" w:hAnsi="Candara"/>
          <w:color w:val="000000" w:themeColor="text1"/>
        </w:rPr>
        <w:t xml:space="preserve">te al prodotto tra il punteggio conseguito per il </w:t>
      </w:r>
      <w:r w:rsidRPr="00F9168D">
        <w:rPr>
          <w:rFonts w:ascii="Arial Narrow" w:hAnsi="Arial Narrow"/>
          <w:color w:val="000000" w:themeColor="text1"/>
        </w:rPr>
        <w:t>“valore del punto percentuale”.</w:t>
      </w:r>
    </w:p>
    <w:p w14:paraId="0B690AC9" w14:textId="77777777" w:rsidR="00682BEF" w:rsidRPr="00682136" w:rsidRDefault="00682BEF" w:rsidP="00081CCF">
      <w:pPr>
        <w:spacing w:line="360" w:lineRule="auto"/>
        <w:jc w:val="both"/>
        <w:rPr>
          <w:rFonts w:ascii="Candara" w:hAnsi="Candara"/>
          <w:color w:val="000000" w:themeColor="text1"/>
        </w:rPr>
      </w:pPr>
    </w:p>
    <w:p w14:paraId="57CF6954" w14:textId="77777777" w:rsidR="003F5393" w:rsidRPr="00682136" w:rsidRDefault="00863FB4" w:rsidP="00081CCF">
      <w:pPr>
        <w:spacing w:line="360" w:lineRule="auto"/>
        <w:jc w:val="center"/>
        <w:rPr>
          <w:rFonts w:ascii="Candara" w:hAnsi="Candara"/>
          <w:b/>
          <w:color w:val="000000" w:themeColor="text1"/>
        </w:rPr>
      </w:pPr>
      <w:r w:rsidRPr="00682136">
        <w:rPr>
          <w:rFonts w:ascii="Candara" w:hAnsi="Candara"/>
          <w:b/>
          <w:color w:val="000000" w:themeColor="text1"/>
        </w:rPr>
        <w:t>Art. 12</w:t>
      </w:r>
    </w:p>
    <w:p w14:paraId="4B08B114" w14:textId="77777777" w:rsidR="00F52083" w:rsidRPr="00682136" w:rsidRDefault="00F52083" w:rsidP="00081CCF">
      <w:pPr>
        <w:spacing w:line="360" w:lineRule="auto"/>
        <w:jc w:val="center"/>
        <w:rPr>
          <w:rFonts w:ascii="Candara" w:hAnsi="Candara"/>
          <w:b/>
          <w:color w:val="000000" w:themeColor="text1"/>
        </w:rPr>
      </w:pPr>
      <w:r w:rsidRPr="00682136">
        <w:rPr>
          <w:rFonts w:ascii="Candara" w:hAnsi="Candara"/>
          <w:b/>
          <w:color w:val="000000" w:themeColor="text1"/>
        </w:rPr>
        <w:t xml:space="preserve">la valutazione della </w:t>
      </w:r>
      <w:r w:rsidR="00A52C82" w:rsidRPr="00682136">
        <w:rPr>
          <w:rFonts w:ascii="Candara" w:hAnsi="Candara"/>
          <w:b/>
          <w:color w:val="000000" w:themeColor="text1"/>
        </w:rPr>
        <w:t>performance</w:t>
      </w:r>
      <w:r w:rsidR="0096507E" w:rsidRPr="00682136">
        <w:rPr>
          <w:rFonts w:ascii="Candara" w:hAnsi="Candara"/>
          <w:b/>
          <w:color w:val="000000" w:themeColor="text1"/>
        </w:rPr>
        <w:t xml:space="preserve"> dei dipendenti</w:t>
      </w:r>
      <w:r w:rsidRPr="00682136">
        <w:rPr>
          <w:rFonts w:ascii="Candara" w:hAnsi="Candara"/>
          <w:b/>
          <w:color w:val="000000" w:themeColor="text1"/>
        </w:rPr>
        <w:t xml:space="preserve"> </w:t>
      </w:r>
    </w:p>
    <w:p w14:paraId="277E25E2" w14:textId="77777777" w:rsidR="00A7744C" w:rsidRPr="00682136" w:rsidRDefault="00A7744C" w:rsidP="00A7744C">
      <w:pPr>
        <w:spacing w:line="360" w:lineRule="auto"/>
        <w:jc w:val="both"/>
        <w:rPr>
          <w:rFonts w:ascii="Candara" w:hAnsi="Candara"/>
          <w:color w:val="000000" w:themeColor="text1"/>
        </w:rPr>
      </w:pPr>
      <w:r w:rsidRPr="00682136">
        <w:rPr>
          <w:rFonts w:ascii="Candara" w:hAnsi="Candara"/>
          <w:color w:val="000000" w:themeColor="text1"/>
        </w:rPr>
        <w:t xml:space="preserve">1. In conformità con le prescrizioni normative e nel rispetto degli accordi negoziali, il Comune di </w:t>
      </w:r>
      <w:r w:rsidR="0033183E">
        <w:rPr>
          <w:rFonts w:ascii="Candara" w:hAnsi="Candara"/>
          <w:b/>
          <w:color w:val="000000" w:themeColor="text1"/>
        </w:rPr>
        <w:t>LETOJANNI</w:t>
      </w:r>
      <w:r w:rsidRPr="00682136">
        <w:rPr>
          <w:rFonts w:ascii="Candara" w:hAnsi="Candara"/>
          <w:color w:val="000000" w:themeColor="text1"/>
        </w:rPr>
        <w:t xml:space="preserve"> riconosce a ogni dipendente la possibilità di concorrere alla ripartizione di somme specificamente destinate, a titolo di premialità, all’incentivazione della produttività.</w:t>
      </w:r>
    </w:p>
    <w:p w14:paraId="2D800BDF" w14:textId="77777777" w:rsidR="00A7744C" w:rsidRPr="00682136" w:rsidRDefault="00A7744C" w:rsidP="00A06C42">
      <w:pPr>
        <w:spacing w:line="360" w:lineRule="auto"/>
        <w:jc w:val="both"/>
        <w:rPr>
          <w:rFonts w:ascii="Candara" w:hAnsi="Candara"/>
          <w:color w:val="000000" w:themeColor="text1"/>
        </w:rPr>
      </w:pPr>
      <w:r w:rsidRPr="00682136">
        <w:rPr>
          <w:rFonts w:ascii="Candara" w:hAnsi="Candara"/>
          <w:color w:val="000000" w:themeColor="text1"/>
        </w:rPr>
        <w:t>2. Le somme richiamate al comma 1 sono erogate solo a seguito dell’effettivo conseguimento di risultati attesi, sia con riferimento agli obiettivi della performance, sia con riferimento agli standard</w:t>
      </w:r>
      <w:r w:rsidR="007445DF" w:rsidRPr="00682136">
        <w:rPr>
          <w:rFonts w:ascii="Candara" w:hAnsi="Candara"/>
          <w:color w:val="000000" w:themeColor="text1"/>
        </w:rPr>
        <w:t xml:space="preserve"> che l’Ente abbia definito in fase di programmazione</w:t>
      </w:r>
      <w:r w:rsidRPr="00682136">
        <w:rPr>
          <w:rFonts w:ascii="Candara" w:hAnsi="Candara"/>
          <w:color w:val="000000" w:themeColor="text1"/>
        </w:rPr>
        <w:t>.</w:t>
      </w:r>
    </w:p>
    <w:p w14:paraId="24542967" w14:textId="77777777" w:rsidR="00A06C42" w:rsidRDefault="007445DF" w:rsidP="00A06C42">
      <w:pPr>
        <w:spacing w:line="360" w:lineRule="auto"/>
        <w:jc w:val="both"/>
        <w:rPr>
          <w:rFonts w:ascii="Candara" w:hAnsi="Candara"/>
          <w:color w:val="000000" w:themeColor="text1"/>
        </w:rPr>
      </w:pPr>
      <w:r w:rsidRPr="00682136">
        <w:rPr>
          <w:rFonts w:ascii="Candara" w:hAnsi="Candara"/>
          <w:color w:val="000000" w:themeColor="text1"/>
        </w:rPr>
        <w:lastRenderedPageBreak/>
        <w:t>2</w:t>
      </w:r>
      <w:r w:rsidR="001624A1" w:rsidRPr="00682136">
        <w:rPr>
          <w:rFonts w:ascii="Candara" w:hAnsi="Candara"/>
          <w:color w:val="000000" w:themeColor="text1"/>
        </w:rPr>
        <w:t xml:space="preserve">. </w:t>
      </w:r>
      <w:r w:rsidR="00DA6CB0" w:rsidRPr="00682136">
        <w:rPr>
          <w:rFonts w:ascii="Candara" w:hAnsi="Candara"/>
          <w:color w:val="000000" w:themeColor="text1"/>
        </w:rPr>
        <w:t xml:space="preserve">Con </w:t>
      </w:r>
      <w:r w:rsidR="00A06C42" w:rsidRPr="00682136">
        <w:rPr>
          <w:rFonts w:ascii="Candara" w:hAnsi="Candara"/>
          <w:color w:val="000000" w:themeColor="text1"/>
        </w:rPr>
        <w:t xml:space="preserve">particolare riferimento all’art. 68 del CCNL del comparto funzioni locali, nei limiti delle risorse annualmente disponibili, l’Ente </w:t>
      </w:r>
      <w:r w:rsidR="001624A1" w:rsidRPr="00682136">
        <w:rPr>
          <w:rFonts w:ascii="Candara" w:hAnsi="Candara"/>
          <w:color w:val="000000" w:themeColor="text1"/>
        </w:rPr>
        <w:t>riconosce ai dipendenti premi collegati alla performance organizzativa e alla performance individuale.</w:t>
      </w:r>
      <w:r w:rsidR="00A06C42" w:rsidRPr="00682136">
        <w:rPr>
          <w:rFonts w:ascii="Candara" w:hAnsi="Candara"/>
          <w:color w:val="000000" w:themeColor="text1"/>
        </w:rPr>
        <w:t xml:space="preserve"> </w:t>
      </w:r>
    </w:p>
    <w:p w14:paraId="4BC52185" w14:textId="77777777" w:rsidR="00432CAD" w:rsidRPr="00682136" w:rsidRDefault="007445DF" w:rsidP="00A06C42">
      <w:pPr>
        <w:spacing w:line="360" w:lineRule="auto"/>
        <w:jc w:val="both"/>
        <w:rPr>
          <w:rFonts w:ascii="Candara" w:hAnsi="Candara"/>
          <w:color w:val="000000" w:themeColor="text1"/>
        </w:rPr>
      </w:pPr>
      <w:r w:rsidRPr="00682136">
        <w:rPr>
          <w:rFonts w:ascii="Candara" w:hAnsi="Candara"/>
          <w:color w:val="000000" w:themeColor="text1"/>
        </w:rPr>
        <w:t>3</w:t>
      </w:r>
      <w:r w:rsidR="00A7744C" w:rsidRPr="00682136">
        <w:rPr>
          <w:rFonts w:ascii="Candara" w:hAnsi="Candara"/>
          <w:color w:val="000000" w:themeColor="text1"/>
        </w:rPr>
        <w:t>. La valutazione, per entrambe le performance, viene effettuata mediante l’utilizzo d</w:t>
      </w:r>
      <w:r w:rsidR="006B4C8F">
        <w:rPr>
          <w:rFonts w:ascii="Candara" w:hAnsi="Candara"/>
          <w:color w:val="000000" w:themeColor="text1"/>
        </w:rPr>
        <w:t xml:space="preserve">ella scheda </w:t>
      </w:r>
      <w:r w:rsidR="00A7744C" w:rsidRPr="00682136">
        <w:rPr>
          <w:rFonts w:ascii="Candara" w:hAnsi="Candara"/>
          <w:color w:val="000000" w:themeColor="text1"/>
        </w:rPr>
        <w:t>di valutazione</w:t>
      </w:r>
      <w:r w:rsidR="00DA6CB0" w:rsidRPr="00682136">
        <w:rPr>
          <w:rFonts w:ascii="Candara" w:hAnsi="Candara"/>
          <w:color w:val="000000" w:themeColor="text1"/>
        </w:rPr>
        <w:t>,</w:t>
      </w:r>
      <w:r w:rsidR="00A7744C" w:rsidRPr="00682136">
        <w:rPr>
          <w:rFonts w:ascii="Candara" w:hAnsi="Candara"/>
          <w:color w:val="000000" w:themeColor="text1"/>
        </w:rPr>
        <w:t xml:space="preserve"> riportata nell’articolo</w:t>
      </w:r>
      <w:r w:rsidR="002D2BD5">
        <w:rPr>
          <w:rFonts w:ascii="Candara" w:hAnsi="Candara"/>
          <w:color w:val="000000" w:themeColor="text1"/>
        </w:rPr>
        <w:t xml:space="preserve"> 14</w:t>
      </w:r>
      <w:r w:rsidR="00A7744C" w:rsidRPr="00682136">
        <w:rPr>
          <w:rFonts w:ascii="Candara" w:hAnsi="Candara"/>
          <w:color w:val="000000" w:themeColor="text1"/>
        </w:rPr>
        <w:t xml:space="preserve"> relativo alla performance individuale</w:t>
      </w:r>
      <w:r w:rsidR="006B4C8F">
        <w:rPr>
          <w:rFonts w:ascii="Candara" w:hAnsi="Candara"/>
          <w:color w:val="000000" w:themeColor="text1"/>
        </w:rPr>
        <w:t xml:space="preserve"> e con cadenza periodica infrannuale (bimestrale) compendiata in via conclusiva al termine dell’annualità di riferimento che </w:t>
      </w:r>
      <w:r w:rsidR="00B5332A">
        <w:rPr>
          <w:rFonts w:ascii="Candara" w:hAnsi="Candara"/>
          <w:color w:val="000000" w:themeColor="text1"/>
        </w:rPr>
        <w:t>verrà determinata, quindi, in base alla media di tutte le precedenti valutazioni eseguite nel corso del medesimo periodo</w:t>
      </w:r>
      <w:r w:rsidR="006B4C8F">
        <w:rPr>
          <w:rFonts w:ascii="Candara" w:hAnsi="Candara"/>
          <w:color w:val="000000" w:themeColor="text1"/>
        </w:rPr>
        <w:t>.</w:t>
      </w:r>
    </w:p>
    <w:p w14:paraId="64A3C1A2" w14:textId="77777777" w:rsidR="00F52083" w:rsidRPr="00682136" w:rsidRDefault="00F52083" w:rsidP="00081CCF">
      <w:pPr>
        <w:pStyle w:val="Paragrafoelenco"/>
        <w:spacing w:line="360" w:lineRule="auto"/>
        <w:ind w:left="1080"/>
        <w:jc w:val="both"/>
        <w:rPr>
          <w:rFonts w:ascii="Candara" w:hAnsi="Candara"/>
          <w:color w:val="000000" w:themeColor="text1"/>
        </w:rPr>
      </w:pPr>
    </w:p>
    <w:p w14:paraId="79484747" w14:textId="77777777" w:rsidR="00A22E14" w:rsidRPr="00682136" w:rsidRDefault="00A7744C" w:rsidP="00A7744C">
      <w:pPr>
        <w:spacing w:line="360" w:lineRule="auto"/>
        <w:jc w:val="center"/>
        <w:rPr>
          <w:rFonts w:ascii="Candara" w:hAnsi="Candara"/>
          <w:b/>
          <w:color w:val="000000" w:themeColor="text1"/>
        </w:rPr>
      </w:pPr>
      <w:r w:rsidRPr="00682136">
        <w:rPr>
          <w:rFonts w:ascii="Candara" w:hAnsi="Candara"/>
          <w:b/>
          <w:color w:val="000000" w:themeColor="text1"/>
        </w:rPr>
        <w:t>Art. 13</w:t>
      </w:r>
    </w:p>
    <w:p w14:paraId="64E3706B" w14:textId="77777777" w:rsidR="00A22E14" w:rsidRPr="00682136" w:rsidRDefault="00A7744C" w:rsidP="0026271C">
      <w:pPr>
        <w:spacing w:line="360" w:lineRule="auto"/>
        <w:jc w:val="center"/>
        <w:rPr>
          <w:rFonts w:ascii="Candara" w:hAnsi="Candara"/>
          <w:b/>
          <w:color w:val="000000" w:themeColor="text1"/>
        </w:rPr>
      </w:pPr>
      <w:r w:rsidRPr="00682136">
        <w:rPr>
          <w:rFonts w:ascii="Candara" w:hAnsi="Candara"/>
          <w:b/>
          <w:color w:val="000000" w:themeColor="text1"/>
        </w:rPr>
        <w:t>Criteri per la valutazione della performance organizzativa</w:t>
      </w:r>
    </w:p>
    <w:p w14:paraId="045C9C01" w14:textId="77777777" w:rsidR="00DA6CB0" w:rsidRPr="00682136" w:rsidRDefault="00DA6CB0" w:rsidP="009F22DD">
      <w:pPr>
        <w:spacing w:line="360" w:lineRule="auto"/>
        <w:jc w:val="both"/>
        <w:rPr>
          <w:rFonts w:ascii="Candara" w:hAnsi="Candara"/>
          <w:color w:val="000000" w:themeColor="text1"/>
        </w:rPr>
      </w:pPr>
      <w:r w:rsidRPr="00682136">
        <w:rPr>
          <w:rFonts w:ascii="Candara" w:hAnsi="Candara"/>
          <w:color w:val="000000" w:themeColor="text1"/>
        </w:rPr>
        <w:t xml:space="preserve">1. </w:t>
      </w:r>
      <w:r w:rsidR="009F22DD" w:rsidRPr="00682136">
        <w:rPr>
          <w:rFonts w:ascii="Candara" w:hAnsi="Candara"/>
          <w:color w:val="000000" w:themeColor="text1"/>
        </w:rPr>
        <w:t xml:space="preserve">Nel rispetto del sistema delle relazioni sindacali previsto dalle norme di legge e dalle disposizioni contenute nel CCNL, l’Ente determina una quota parte del fondo risorse decentrate, previsto nell’art. 67 del richiamato CCNL, da destinare ai dipendenti quale premio per la </w:t>
      </w:r>
      <w:r w:rsidR="009F22DD" w:rsidRPr="00682136">
        <w:rPr>
          <w:rFonts w:ascii="Candara" w:hAnsi="Candara"/>
          <w:b/>
          <w:color w:val="000000" w:themeColor="text1"/>
        </w:rPr>
        <w:t>performance organizzativa</w:t>
      </w:r>
      <w:r w:rsidR="00A52C82" w:rsidRPr="00682136">
        <w:rPr>
          <w:rFonts w:ascii="Candara" w:hAnsi="Candara"/>
          <w:color w:val="000000" w:themeColor="text1"/>
        </w:rPr>
        <w:t xml:space="preserve"> a cui concorrono tutti i dipendenti </w:t>
      </w:r>
      <w:r w:rsidR="00F45ACC" w:rsidRPr="00682136">
        <w:rPr>
          <w:rFonts w:ascii="Candara" w:hAnsi="Candara"/>
          <w:color w:val="000000" w:themeColor="text1"/>
        </w:rPr>
        <w:t>con l’utilizzo di parametri che assicu</w:t>
      </w:r>
      <w:r w:rsidR="002B4255" w:rsidRPr="00682136">
        <w:rPr>
          <w:rFonts w:ascii="Candara" w:hAnsi="Candara"/>
          <w:color w:val="000000" w:themeColor="text1"/>
        </w:rPr>
        <w:t xml:space="preserve">rino un’equa distribuzione, tenendo </w:t>
      </w:r>
      <w:r w:rsidR="00F45ACC" w:rsidRPr="00682136">
        <w:rPr>
          <w:rFonts w:ascii="Candara" w:hAnsi="Candara"/>
          <w:color w:val="000000" w:themeColor="text1"/>
        </w:rPr>
        <w:t xml:space="preserve">conto </w:t>
      </w:r>
      <w:r w:rsidR="002B4255" w:rsidRPr="00682136">
        <w:rPr>
          <w:rFonts w:ascii="Candara" w:hAnsi="Candara"/>
          <w:color w:val="000000" w:themeColor="text1"/>
        </w:rPr>
        <w:t>dei criteri</w:t>
      </w:r>
      <w:r w:rsidRPr="00682136">
        <w:rPr>
          <w:rFonts w:ascii="Candara" w:hAnsi="Candara"/>
          <w:color w:val="000000" w:themeColor="text1"/>
        </w:rPr>
        <w:t xml:space="preserve"> illustrati nel presente articolo.</w:t>
      </w:r>
    </w:p>
    <w:p w14:paraId="6FD991C0" w14:textId="77777777" w:rsidR="004A7718" w:rsidRPr="00682136" w:rsidRDefault="00DA6CB0" w:rsidP="00DA6CB0">
      <w:pPr>
        <w:spacing w:line="360" w:lineRule="auto"/>
        <w:jc w:val="both"/>
        <w:rPr>
          <w:rFonts w:ascii="Candara" w:hAnsi="Candara"/>
          <w:color w:val="000000" w:themeColor="text1"/>
        </w:rPr>
      </w:pPr>
      <w:r w:rsidRPr="00682136">
        <w:rPr>
          <w:rFonts w:ascii="Candara" w:hAnsi="Candara"/>
          <w:color w:val="000000" w:themeColor="text1"/>
        </w:rPr>
        <w:t xml:space="preserve">2. </w:t>
      </w:r>
      <w:r w:rsidR="002B4255" w:rsidRPr="00682136">
        <w:rPr>
          <w:rFonts w:ascii="Candara" w:hAnsi="Candara"/>
          <w:color w:val="000000" w:themeColor="text1"/>
        </w:rPr>
        <w:t>So</w:t>
      </w:r>
      <w:r w:rsidR="00BC1A83" w:rsidRPr="00682136">
        <w:rPr>
          <w:rFonts w:ascii="Candara" w:hAnsi="Candara"/>
          <w:color w:val="000000" w:themeColor="text1"/>
        </w:rPr>
        <w:t xml:space="preserve">no ammessi alla ripartizione </w:t>
      </w:r>
      <w:r w:rsidRPr="00682136">
        <w:rPr>
          <w:rFonts w:ascii="Candara" w:hAnsi="Candara"/>
          <w:color w:val="000000" w:themeColor="text1"/>
        </w:rPr>
        <w:t xml:space="preserve">dei premi che attengono alla performance organizzativa </w:t>
      </w:r>
      <w:r w:rsidR="002B4255" w:rsidRPr="00682136">
        <w:rPr>
          <w:rFonts w:ascii="Candara" w:hAnsi="Candara"/>
          <w:color w:val="000000" w:themeColor="text1"/>
        </w:rPr>
        <w:t>i dipendenti che, nella valutazione ai fini della performance individuale, abbiano conseguito un punteggio complessivo non inferiore a</w:t>
      </w:r>
      <w:r w:rsidR="00B5332A">
        <w:rPr>
          <w:rFonts w:ascii="Candara" w:hAnsi="Candara"/>
          <w:color w:val="000000" w:themeColor="text1"/>
        </w:rPr>
        <w:t xml:space="preserve"> </w:t>
      </w:r>
      <w:r w:rsidR="00B54F2A" w:rsidRPr="00682136">
        <w:rPr>
          <w:rFonts w:ascii="Candara" w:hAnsi="Candara"/>
          <w:color w:val="000000" w:themeColor="text1"/>
        </w:rPr>
        <w:t>1</w:t>
      </w:r>
      <w:r w:rsidR="002D1D47" w:rsidRPr="00682136">
        <w:rPr>
          <w:rFonts w:ascii="Candara" w:hAnsi="Candara"/>
          <w:color w:val="000000" w:themeColor="text1"/>
        </w:rPr>
        <w:t>2</w:t>
      </w:r>
      <w:r w:rsidR="00B54F2A" w:rsidRPr="00682136">
        <w:rPr>
          <w:rFonts w:ascii="Candara" w:hAnsi="Candara"/>
          <w:color w:val="000000" w:themeColor="text1"/>
        </w:rPr>
        <w:t>/20</w:t>
      </w:r>
      <w:r w:rsidR="00081CCF" w:rsidRPr="00682136">
        <w:rPr>
          <w:rFonts w:ascii="Candara" w:hAnsi="Candara"/>
          <w:color w:val="000000" w:themeColor="text1"/>
        </w:rPr>
        <w:t xml:space="preserve"> punti</w:t>
      </w:r>
      <w:r w:rsidRPr="00682136">
        <w:rPr>
          <w:rFonts w:ascii="Candara" w:hAnsi="Candara"/>
          <w:color w:val="000000" w:themeColor="text1"/>
        </w:rPr>
        <w:t xml:space="preserve">, che abbiano </w:t>
      </w:r>
      <w:r w:rsidR="004A7718" w:rsidRPr="00682136">
        <w:rPr>
          <w:rFonts w:ascii="Candara" w:hAnsi="Candara"/>
          <w:color w:val="000000" w:themeColor="text1"/>
        </w:rPr>
        <w:t>assicurato un numero di giorni di presenza superiore a 90</w:t>
      </w:r>
      <w:r w:rsidRPr="00682136">
        <w:rPr>
          <w:rFonts w:ascii="Candara" w:hAnsi="Candara"/>
          <w:color w:val="000000" w:themeColor="text1"/>
        </w:rPr>
        <w:t>, nell’anno oggetto della valutazione.</w:t>
      </w:r>
    </w:p>
    <w:p w14:paraId="08B96638" w14:textId="77777777" w:rsidR="00241AB0" w:rsidRPr="00682136" w:rsidRDefault="00DA6CB0" w:rsidP="00DA6CB0">
      <w:pPr>
        <w:spacing w:line="360" w:lineRule="auto"/>
        <w:jc w:val="both"/>
        <w:rPr>
          <w:rFonts w:ascii="Candara" w:hAnsi="Candara"/>
          <w:color w:val="000000" w:themeColor="text1"/>
        </w:rPr>
      </w:pPr>
      <w:r w:rsidRPr="00682136">
        <w:rPr>
          <w:rFonts w:ascii="Candara" w:hAnsi="Candara"/>
          <w:color w:val="000000" w:themeColor="text1"/>
        </w:rPr>
        <w:t xml:space="preserve">3. </w:t>
      </w:r>
      <w:r w:rsidR="004A7718" w:rsidRPr="00682136">
        <w:rPr>
          <w:rFonts w:ascii="Candara" w:hAnsi="Candara"/>
          <w:color w:val="000000" w:themeColor="text1"/>
        </w:rPr>
        <w:t>I dipendenti in part time concorrono secondo la percentuale della loro presenza in servizio.</w:t>
      </w:r>
    </w:p>
    <w:p w14:paraId="4B93225F" w14:textId="77777777" w:rsidR="00F64425" w:rsidRPr="00682136" w:rsidRDefault="00DA6CB0" w:rsidP="00DA6CB0">
      <w:pPr>
        <w:spacing w:line="360" w:lineRule="auto"/>
        <w:jc w:val="both"/>
        <w:rPr>
          <w:rFonts w:ascii="Candara" w:hAnsi="Candara"/>
          <w:color w:val="000000" w:themeColor="text1"/>
        </w:rPr>
      </w:pPr>
      <w:r w:rsidRPr="00682136">
        <w:rPr>
          <w:rFonts w:ascii="Candara" w:hAnsi="Candara"/>
          <w:color w:val="000000" w:themeColor="text1"/>
        </w:rPr>
        <w:t xml:space="preserve">4. La ripartizione del premio tra i dipendenti avviene </w:t>
      </w:r>
      <w:r w:rsidR="00081CCF" w:rsidRPr="00682136">
        <w:rPr>
          <w:rFonts w:ascii="Candara" w:hAnsi="Candara"/>
          <w:color w:val="000000" w:themeColor="text1"/>
        </w:rPr>
        <w:t>i</w:t>
      </w:r>
      <w:r w:rsidR="00F64425" w:rsidRPr="00682136">
        <w:rPr>
          <w:rFonts w:ascii="Candara" w:hAnsi="Candara"/>
          <w:color w:val="000000" w:themeColor="text1"/>
        </w:rPr>
        <w:t>n rag</w:t>
      </w:r>
      <w:r w:rsidR="003F5393" w:rsidRPr="00682136">
        <w:rPr>
          <w:rFonts w:ascii="Candara" w:hAnsi="Candara"/>
          <w:color w:val="000000" w:themeColor="text1"/>
        </w:rPr>
        <w:t xml:space="preserve">ione del punteggio conseguito </w:t>
      </w:r>
      <w:r w:rsidRPr="00682136">
        <w:rPr>
          <w:rFonts w:ascii="Candara" w:hAnsi="Candara"/>
          <w:color w:val="000000" w:themeColor="text1"/>
        </w:rPr>
        <w:t xml:space="preserve">da ciascun di essi </w:t>
      </w:r>
      <w:r w:rsidR="003F5393" w:rsidRPr="00682136">
        <w:rPr>
          <w:rFonts w:ascii="Candara" w:hAnsi="Candara"/>
          <w:color w:val="000000" w:themeColor="text1"/>
        </w:rPr>
        <w:t>ai fini della performance individuale</w:t>
      </w:r>
      <w:r w:rsidRPr="00682136">
        <w:rPr>
          <w:rFonts w:ascii="Candara" w:hAnsi="Candara"/>
          <w:color w:val="000000" w:themeColor="text1"/>
        </w:rPr>
        <w:t>, secondo le fasi riportate di seguito:</w:t>
      </w:r>
    </w:p>
    <w:p w14:paraId="669A80E8" w14:textId="77777777" w:rsidR="00DA6CB0" w:rsidRPr="00682136" w:rsidRDefault="00DA6CB0" w:rsidP="0026271C">
      <w:pPr>
        <w:spacing w:line="360" w:lineRule="auto"/>
        <w:ind w:left="284" w:hanging="142"/>
        <w:jc w:val="both"/>
        <w:rPr>
          <w:rFonts w:ascii="Candara" w:hAnsi="Candara"/>
          <w:color w:val="000000" w:themeColor="text1"/>
        </w:rPr>
      </w:pPr>
      <w:r w:rsidRPr="00682136">
        <w:rPr>
          <w:rFonts w:ascii="Candara" w:hAnsi="Candara"/>
          <w:color w:val="000000" w:themeColor="text1"/>
        </w:rPr>
        <w:t>a. l’Ente, nel rispetto del sistema di relazione sindacale, definisce la quota complessiva da destinare alla performance organizzativa</w:t>
      </w:r>
      <w:r w:rsidR="00157CDE" w:rsidRPr="00682136">
        <w:rPr>
          <w:rFonts w:ascii="Candara" w:hAnsi="Candara"/>
          <w:color w:val="000000" w:themeColor="text1"/>
        </w:rPr>
        <w:t xml:space="preserve"> (</w:t>
      </w:r>
      <w:r w:rsidR="00157CDE" w:rsidRPr="00682136">
        <w:rPr>
          <w:rFonts w:ascii="Candara" w:hAnsi="Candara"/>
          <w:b/>
          <w:color w:val="000000" w:themeColor="text1"/>
        </w:rPr>
        <w:t>budget</w:t>
      </w:r>
      <w:r w:rsidR="00157CDE" w:rsidRPr="00682136">
        <w:rPr>
          <w:rFonts w:ascii="Candara" w:hAnsi="Candara"/>
          <w:color w:val="000000" w:themeColor="text1"/>
        </w:rPr>
        <w:t>)</w:t>
      </w:r>
      <w:r w:rsidRPr="00682136">
        <w:rPr>
          <w:rFonts w:ascii="Candara" w:hAnsi="Candara"/>
          <w:color w:val="000000" w:themeColor="text1"/>
        </w:rPr>
        <w:t>.</w:t>
      </w:r>
    </w:p>
    <w:p w14:paraId="505041C9" w14:textId="77777777" w:rsidR="00DA6CB0" w:rsidRPr="00682136" w:rsidRDefault="00DA6CB0" w:rsidP="0026271C">
      <w:pPr>
        <w:spacing w:line="360" w:lineRule="auto"/>
        <w:ind w:left="284" w:hanging="142"/>
        <w:jc w:val="both"/>
        <w:rPr>
          <w:rFonts w:ascii="Candara" w:hAnsi="Candara"/>
          <w:color w:val="000000" w:themeColor="text1"/>
        </w:rPr>
      </w:pPr>
      <w:r w:rsidRPr="00682136">
        <w:rPr>
          <w:rFonts w:ascii="Candara" w:hAnsi="Candara"/>
          <w:color w:val="000000" w:themeColor="text1"/>
        </w:rPr>
        <w:t xml:space="preserve">b. a conclusione dell’anno solare, il Nucleo di valutazione acquisite le informazioni sullo stato di attuazione delle performance, procede alla valutazione e definisce la </w:t>
      </w:r>
      <w:r w:rsidRPr="00682136">
        <w:rPr>
          <w:rFonts w:ascii="Candara" w:hAnsi="Candara"/>
          <w:b/>
          <w:color w:val="000000" w:themeColor="text1"/>
        </w:rPr>
        <w:t>percentuale di conseguimento della performance organizzativa</w:t>
      </w:r>
      <w:r w:rsidRPr="00682136">
        <w:rPr>
          <w:rFonts w:ascii="Candara" w:hAnsi="Candara"/>
          <w:color w:val="000000" w:themeColor="text1"/>
        </w:rPr>
        <w:t>.</w:t>
      </w:r>
    </w:p>
    <w:p w14:paraId="31F89F60" w14:textId="77777777" w:rsidR="00DA6CB0" w:rsidRDefault="00DA6CB0" w:rsidP="0026271C">
      <w:pPr>
        <w:spacing w:line="360" w:lineRule="auto"/>
        <w:ind w:left="284" w:hanging="142"/>
        <w:jc w:val="both"/>
        <w:rPr>
          <w:rFonts w:ascii="Candara" w:hAnsi="Candara"/>
          <w:color w:val="000000" w:themeColor="text1"/>
        </w:rPr>
      </w:pPr>
      <w:r w:rsidRPr="00682136">
        <w:rPr>
          <w:rFonts w:ascii="Candara" w:hAnsi="Candara"/>
          <w:color w:val="000000" w:themeColor="text1"/>
        </w:rPr>
        <w:t xml:space="preserve">c. </w:t>
      </w:r>
      <w:r w:rsidR="00157CDE" w:rsidRPr="00682136">
        <w:rPr>
          <w:rFonts w:ascii="Candara" w:hAnsi="Candara"/>
          <w:color w:val="000000" w:themeColor="text1"/>
        </w:rPr>
        <w:t xml:space="preserve">Sulla base della valutazione attribuita nel punto precedente, </w:t>
      </w:r>
      <w:r w:rsidR="005B36C7" w:rsidRPr="00682136">
        <w:rPr>
          <w:rFonts w:ascii="Candara" w:hAnsi="Candara"/>
          <w:color w:val="000000" w:themeColor="text1"/>
        </w:rPr>
        <w:t xml:space="preserve">viene definita, in percentuale, la </w:t>
      </w:r>
      <w:r w:rsidR="005B36C7" w:rsidRPr="00682136">
        <w:rPr>
          <w:rFonts w:ascii="Candara" w:hAnsi="Candara"/>
          <w:b/>
          <w:color w:val="000000" w:themeColor="text1"/>
        </w:rPr>
        <w:t>somma effettiva</w:t>
      </w:r>
      <w:r w:rsidR="005B36C7" w:rsidRPr="00682136">
        <w:rPr>
          <w:rFonts w:ascii="Candara" w:hAnsi="Candara"/>
          <w:color w:val="000000" w:themeColor="text1"/>
        </w:rPr>
        <w:t xml:space="preserve"> che sarà </w:t>
      </w:r>
      <w:r w:rsidR="00847328" w:rsidRPr="00682136">
        <w:rPr>
          <w:rFonts w:ascii="Candara" w:hAnsi="Candara"/>
          <w:color w:val="000000" w:themeColor="text1"/>
        </w:rPr>
        <w:t>ripartita</w:t>
      </w:r>
      <w:r w:rsidR="005B36C7" w:rsidRPr="00682136">
        <w:rPr>
          <w:rFonts w:ascii="Candara" w:hAnsi="Candara"/>
          <w:color w:val="000000" w:themeColor="text1"/>
        </w:rPr>
        <w:t xml:space="preserve"> ai fini della performance organizzativa.</w:t>
      </w:r>
    </w:p>
    <w:p w14:paraId="2A06FA2C" w14:textId="77777777" w:rsidR="00B5332A" w:rsidRDefault="00B5332A" w:rsidP="0026271C">
      <w:pPr>
        <w:spacing w:line="360" w:lineRule="auto"/>
        <w:ind w:left="284" w:hanging="142"/>
        <w:jc w:val="both"/>
        <w:rPr>
          <w:rFonts w:ascii="Candara" w:hAnsi="Candara"/>
          <w:color w:val="000000" w:themeColor="text1"/>
        </w:rPr>
      </w:pPr>
    </w:p>
    <w:p w14:paraId="68B82AB8" w14:textId="77777777" w:rsidR="00B5332A" w:rsidRPr="00682136" w:rsidRDefault="00B5332A" w:rsidP="0026271C">
      <w:pPr>
        <w:spacing w:line="360" w:lineRule="auto"/>
        <w:ind w:left="284" w:hanging="142"/>
        <w:jc w:val="both"/>
        <w:rPr>
          <w:rFonts w:ascii="Candara" w:hAnsi="Candara"/>
          <w:color w:val="000000" w:themeColor="text1"/>
        </w:rPr>
      </w:pPr>
    </w:p>
    <w:p w14:paraId="7C4BD2A5" w14:textId="77777777" w:rsidR="00847328" w:rsidRPr="00682136" w:rsidRDefault="00847328" w:rsidP="0026271C">
      <w:pPr>
        <w:spacing w:line="360" w:lineRule="auto"/>
        <w:ind w:left="284" w:hanging="142"/>
        <w:jc w:val="both"/>
        <w:rPr>
          <w:rFonts w:ascii="Candara" w:hAnsi="Candara"/>
          <w:color w:val="000000" w:themeColor="text1"/>
        </w:rPr>
      </w:pPr>
      <w:r w:rsidRPr="00682136">
        <w:rPr>
          <w:rFonts w:ascii="Candara" w:hAnsi="Candara"/>
          <w:color w:val="000000" w:themeColor="text1"/>
        </w:rPr>
        <w:lastRenderedPageBreak/>
        <w:t>d. Il valore complessivo definito nel punto precedente si suddivide per il numero dei dipendenti aventi diritto alla ripartizione e successivamente per il punteggio massimo attribuibile in sede di valutazione individuale (20 punti), definendo così il “</w:t>
      </w:r>
      <w:r w:rsidRPr="00682136">
        <w:rPr>
          <w:rFonts w:ascii="Candara" w:hAnsi="Candara"/>
          <w:b/>
          <w:color w:val="000000" w:themeColor="text1"/>
        </w:rPr>
        <w:t>valore del punto</w:t>
      </w:r>
      <w:r w:rsidRPr="00682136">
        <w:rPr>
          <w:rFonts w:ascii="Candara" w:hAnsi="Candara"/>
          <w:color w:val="000000" w:themeColor="text1"/>
        </w:rPr>
        <w:t>” relativo alla performance organizzativa.</w:t>
      </w:r>
    </w:p>
    <w:p w14:paraId="03DD032C" w14:textId="77777777" w:rsidR="00847328" w:rsidRPr="00682136" w:rsidRDefault="00847328" w:rsidP="0026271C">
      <w:pPr>
        <w:spacing w:line="360" w:lineRule="auto"/>
        <w:ind w:left="284" w:hanging="142"/>
        <w:jc w:val="both"/>
        <w:rPr>
          <w:rFonts w:ascii="Candara" w:hAnsi="Candara"/>
          <w:color w:val="000000" w:themeColor="text1"/>
        </w:rPr>
      </w:pPr>
      <w:r w:rsidRPr="00682136">
        <w:rPr>
          <w:rFonts w:ascii="Candara" w:hAnsi="Candara"/>
          <w:color w:val="000000" w:themeColor="text1"/>
        </w:rPr>
        <w:t>e. I dirigenti / responsabili procedono alla valutazione dei dipendenti utilizzando la scheda relativa alla performance individuale e attribuendo loro un “</w:t>
      </w:r>
      <w:r w:rsidRPr="00682136">
        <w:rPr>
          <w:rFonts w:ascii="Candara" w:hAnsi="Candara"/>
          <w:b/>
          <w:color w:val="000000" w:themeColor="text1"/>
        </w:rPr>
        <w:t>punteggio valutativo individuale</w:t>
      </w:r>
      <w:r w:rsidRPr="00682136">
        <w:rPr>
          <w:rFonts w:ascii="Candara" w:hAnsi="Candara"/>
          <w:color w:val="000000" w:themeColor="text1"/>
        </w:rPr>
        <w:t>”</w:t>
      </w:r>
    </w:p>
    <w:p w14:paraId="50CF72F2" w14:textId="77777777" w:rsidR="00847328" w:rsidRPr="00682136" w:rsidRDefault="00847328" w:rsidP="0026271C">
      <w:pPr>
        <w:spacing w:line="360" w:lineRule="auto"/>
        <w:ind w:left="284" w:hanging="142"/>
        <w:jc w:val="both"/>
        <w:rPr>
          <w:rFonts w:ascii="Candara" w:hAnsi="Candara"/>
          <w:color w:val="000000" w:themeColor="text1"/>
        </w:rPr>
      </w:pPr>
      <w:r w:rsidRPr="00682136">
        <w:rPr>
          <w:rFonts w:ascii="Candara" w:hAnsi="Candara"/>
          <w:color w:val="000000" w:themeColor="text1"/>
        </w:rPr>
        <w:t xml:space="preserve">f. A conclusione del processo illustrato nei punti precedenti, a ciascun dipendente viene riconosciuta una </w:t>
      </w:r>
      <w:r w:rsidRPr="00682136">
        <w:rPr>
          <w:rFonts w:ascii="Candara" w:hAnsi="Candara"/>
          <w:b/>
          <w:color w:val="000000" w:themeColor="text1"/>
        </w:rPr>
        <w:t>retribuzione</w:t>
      </w:r>
      <w:r w:rsidRPr="00682136">
        <w:rPr>
          <w:rFonts w:ascii="Candara" w:hAnsi="Candara"/>
          <w:color w:val="000000" w:themeColor="text1"/>
        </w:rPr>
        <w:t xml:space="preserve"> corrispondente al prodotto tra il proprio punteggio individuale (punto e) e il valore del punto (punto d).</w:t>
      </w:r>
    </w:p>
    <w:p w14:paraId="41797E16" w14:textId="77777777" w:rsidR="0026271C" w:rsidRPr="00682136" w:rsidRDefault="0026271C" w:rsidP="0026271C">
      <w:pPr>
        <w:spacing w:line="360" w:lineRule="auto"/>
        <w:jc w:val="both"/>
        <w:rPr>
          <w:rFonts w:ascii="Candara" w:hAnsi="Candara"/>
          <w:color w:val="000000" w:themeColor="text1"/>
        </w:rPr>
      </w:pPr>
    </w:p>
    <w:p w14:paraId="6CE6F977" w14:textId="77777777" w:rsidR="0026271C" w:rsidRPr="00682136" w:rsidRDefault="0026271C" w:rsidP="0026271C">
      <w:pPr>
        <w:spacing w:line="360" w:lineRule="auto"/>
        <w:jc w:val="center"/>
        <w:rPr>
          <w:rFonts w:ascii="Candara" w:hAnsi="Candara"/>
          <w:b/>
          <w:color w:val="000000" w:themeColor="text1"/>
        </w:rPr>
      </w:pPr>
      <w:r w:rsidRPr="00682136">
        <w:rPr>
          <w:rFonts w:ascii="Candara" w:hAnsi="Candara"/>
          <w:b/>
          <w:color w:val="000000" w:themeColor="text1"/>
        </w:rPr>
        <w:t>Art. 14</w:t>
      </w:r>
    </w:p>
    <w:p w14:paraId="73FD4483" w14:textId="77777777" w:rsidR="0026271C" w:rsidRPr="00682136" w:rsidRDefault="0026271C" w:rsidP="0026271C">
      <w:pPr>
        <w:spacing w:line="360" w:lineRule="auto"/>
        <w:jc w:val="center"/>
        <w:rPr>
          <w:rFonts w:ascii="Candara" w:hAnsi="Candara"/>
          <w:b/>
          <w:color w:val="000000" w:themeColor="text1"/>
        </w:rPr>
      </w:pPr>
      <w:r w:rsidRPr="00682136">
        <w:rPr>
          <w:rFonts w:ascii="Candara" w:hAnsi="Candara"/>
          <w:b/>
          <w:color w:val="000000" w:themeColor="text1"/>
        </w:rPr>
        <w:t xml:space="preserve">Criteri per la valutazione della performance </w:t>
      </w:r>
      <w:r w:rsidR="00953E53" w:rsidRPr="00682136">
        <w:rPr>
          <w:rFonts w:ascii="Candara" w:hAnsi="Candara"/>
          <w:b/>
          <w:color w:val="000000" w:themeColor="text1"/>
        </w:rPr>
        <w:t>individuale</w:t>
      </w:r>
      <w:r w:rsidR="0012470B" w:rsidRPr="00682136">
        <w:rPr>
          <w:rFonts w:ascii="Candara" w:hAnsi="Candara"/>
          <w:b/>
          <w:color w:val="000000" w:themeColor="text1"/>
        </w:rPr>
        <w:t xml:space="preserve"> dei dipendenti</w:t>
      </w:r>
    </w:p>
    <w:p w14:paraId="563A4036" w14:textId="77777777" w:rsidR="0026271C" w:rsidRPr="00682136" w:rsidRDefault="0026271C" w:rsidP="0026271C">
      <w:pPr>
        <w:spacing w:line="360" w:lineRule="auto"/>
        <w:ind w:left="284" w:hanging="142"/>
        <w:jc w:val="both"/>
        <w:rPr>
          <w:rFonts w:ascii="Candara" w:hAnsi="Candara"/>
          <w:color w:val="000000" w:themeColor="text1"/>
        </w:rPr>
      </w:pPr>
    </w:p>
    <w:p w14:paraId="13BE43BE" w14:textId="77777777" w:rsidR="00CE690E" w:rsidRPr="00682136" w:rsidRDefault="00D37666" w:rsidP="00D37666">
      <w:pPr>
        <w:spacing w:line="360" w:lineRule="auto"/>
        <w:jc w:val="both"/>
        <w:rPr>
          <w:rFonts w:ascii="Candara" w:hAnsi="Candara"/>
          <w:color w:val="000000" w:themeColor="text1"/>
        </w:rPr>
      </w:pPr>
      <w:r w:rsidRPr="00682136">
        <w:rPr>
          <w:rFonts w:ascii="Candara" w:hAnsi="Candara"/>
          <w:b/>
          <w:color w:val="000000" w:themeColor="text1"/>
        </w:rPr>
        <w:t xml:space="preserve">1. </w:t>
      </w:r>
      <w:r w:rsidRPr="00682136">
        <w:rPr>
          <w:rFonts w:ascii="Candara" w:hAnsi="Candara"/>
          <w:color w:val="000000" w:themeColor="text1"/>
        </w:rPr>
        <w:t xml:space="preserve">Nel rispetto del sistema delle relazioni sindacali previsto dalle norme di legge e dalla disposizioni contenute nel CCNL, l’Ente </w:t>
      </w:r>
      <w:r w:rsidR="009F22DD" w:rsidRPr="00682136">
        <w:rPr>
          <w:rFonts w:ascii="Candara" w:hAnsi="Candara"/>
          <w:color w:val="000000" w:themeColor="text1"/>
        </w:rPr>
        <w:t>determina</w:t>
      </w:r>
      <w:r w:rsidRPr="00682136">
        <w:rPr>
          <w:rFonts w:ascii="Candara" w:hAnsi="Candara"/>
          <w:color w:val="000000" w:themeColor="text1"/>
        </w:rPr>
        <w:t xml:space="preserve"> una </w:t>
      </w:r>
      <w:r w:rsidR="009F22DD" w:rsidRPr="00682136">
        <w:rPr>
          <w:rFonts w:ascii="Candara" w:hAnsi="Candara"/>
          <w:color w:val="000000" w:themeColor="text1"/>
        </w:rPr>
        <w:t xml:space="preserve">quota parte del fondo risorse decentrate, previsto nell’art. 67 del richiamato CCNL, </w:t>
      </w:r>
      <w:r w:rsidRPr="00682136">
        <w:rPr>
          <w:rFonts w:ascii="Candara" w:hAnsi="Candara"/>
          <w:color w:val="000000" w:themeColor="text1"/>
        </w:rPr>
        <w:t xml:space="preserve">da destinare ai dipendenti quale premio per la </w:t>
      </w:r>
      <w:r w:rsidRPr="00682136">
        <w:rPr>
          <w:rFonts w:ascii="Candara" w:hAnsi="Candara"/>
          <w:b/>
          <w:color w:val="000000" w:themeColor="text1"/>
        </w:rPr>
        <w:t>p</w:t>
      </w:r>
      <w:r w:rsidR="00F45ACC" w:rsidRPr="00682136">
        <w:rPr>
          <w:rFonts w:ascii="Candara" w:hAnsi="Candara"/>
          <w:b/>
          <w:color w:val="000000" w:themeColor="text1"/>
        </w:rPr>
        <w:t>erformance individuale</w:t>
      </w:r>
      <w:r w:rsidR="009E21FB" w:rsidRPr="00682136">
        <w:rPr>
          <w:rFonts w:ascii="Candara" w:hAnsi="Candara"/>
          <w:color w:val="000000" w:themeColor="text1"/>
        </w:rPr>
        <w:t xml:space="preserve"> che consiste nel contributo di ciascun dipendente al conseguimento della performance dell’unità organizzativa di appartenenza, anche con riferimento agli aspetti relativi alle modalità di attuazione, nonché al rispetto degli obblighi di comportamento, mediante l’utilizzo dei seguenti fattori</w:t>
      </w:r>
      <w:r w:rsidR="009758C9" w:rsidRPr="00682136">
        <w:rPr>
          <w:rFonts w:ascii="Candara" w:hAnsi="Candara"/>
          <w:color w:val="000000" w:themeColor="text1"/>
        </w:rPr>
        <w:t xml:space="preserve"> </w:t>
      </w:r>
      <w:r w:rsidR="00907429" w:rsidRPr="00682136">
        <w:rPr>
          <w:rFonts w:ascii="Candara" w:hAnsi="Candara"/>
          <w:color w:val="000000" w:themeColor="text1"/>
        </w:rPr>
        <w:t>(punteggio max 20)</w:t>
      </w:r>
      <w:r w:rsidR="00CE690E" w:rsidRPr="00682136">
        <w:rPr>
          <w:rFonts w:ascii="Candara" w:hAnsi="Candara"/>
          <w:color w:val="000000" w:themeColor="text1"/>
        </w:rPr>
        <w:t>:</w:t>
      </w:r>
    </w:p>
    <w:p w14:paraId="053987A0" w14:textId="77777777" w:rsidR="007320C2" w:rsidRPr="00682136" w:rsidRDefault="00EF754D" w:rsidP="00A22E14">
      <w:pPr>
        <w:pStyle w:val="Paragrafoelenco"/>
        <w:numPr>
          <w:ilvl w:val="3"/>
          <w:numId w:val="12"/>
        </w:numPr>
        <w:spacing w:line="360" w:lineRule="auto"/>
        <w:ind w:left="1134"/>
        <w:jc w:val="both"/>
        <w:rPr>
          <w:rFonts w:ascii="Candara" w:hAnsi="Candara"/>
          <w:color w:val="000000" w:themeColor="text1"/>
        </w:rPr>
      </w:pPr>
      <w:r w:rsidRPr="00682136">
        <w:rPr>
          <w:rFonts w:ascii="Candara" w:hAnsi="Candara"/>
          <w:b/>
          <w:color w:val="000000" w:themeColor="text1"/>
        </w:rPr>
        <w:t>Effettiva presenza in servizio</w:t>
      </w:r>
      <w:r w:rsidR="00F46E28" w:rsidRPr="00682136">
        <w:rPr>
          <w:rFonts w:ascii="Candara" w:hAnsi="Candara"/>
          <w:color w:val="000000" w:themeColor="text1"/>
        </w:rPr>
        <w:t xml:space="preserve"> con un punteggio </w:t>
      </w:r>
      <w:r w:rsidR="000C2991" w:rsidRPr="00682136">
        <w:rPr>
          <w:rFonts w:ascii="Candara" w:hAnsi="Candara"/>
          <w:color w:val="000000" w:themeColor="text1"/>
        </w:rPr>
        <w:t>da 0</w:t>
      </w:r>
      <w:r w:rsidR="00F46E28" w:rsidRPr="00682136">
        <w:rPr>
          <w:rFonts w:ascii="Candara" w:hAnsi="Candara"/>
          <w:color w:val="000000" w:themeColor="text1"/>
        </w:rPr>
        <w:t xml:space="preserve"> a 3, secondo i seguenti criteri:</w:t>
      </w:r>
    </w:p>
    <w:p w14:paraId="0B14B010" w14:textId="77777777" w:rsidR="00F46E28" w:rsidRPr="00F9168D" w:rsidRDefault="00F46E28" w:rsidP="00CB43E6">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Giorni di presenza inferiori a 30: punti 0</w:t>
      </w:r>
    </w:p>
    <w:p w14:paraId="33B30C5D" w14:textId="77777777" w:rsidR="00F46E28" w:rsidRPr="00F9168D" w:rsidRDefault="00F46E28" w:rsidP="00CB43E6">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Giorni di presenza da 31 a 70, punti 1</w:t>
      </w:r>
    </w:p>
    <w:p w14:paraId="76EE0840" w14:textId="77777777" w:rsidR="00F46E28" w:rsidRPr="00F9168D" w:rsidRDefault="00F46E28" w:rsidP="00CB43E6">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Giorni di presenza da 71 a 110, punti 2</w:t>
      </w:r>
    </w:p>
    <w:p w14:paraId="24BF6F7F" w14:textId="77777777" w:rsidR="00F46E28" w:rsidRPr="00F9168D" w:rsidRDefault="00F46E28" w:rsidP="00CB43E6">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Giorni di presenza in numero superiore a 110, punti 3</w:t>
      </w:r>
    </w:p>
    <w:p w14:paraId="5F251282" w14:textId="77777777" w:rsidR="00CE690E" w:rsidRPr="00682136" w:rsidRDefault="00EF754D" w:rsidP="00A22E14">
      <w:pPr>
        <w:pStyle w:val="Paragrafoelenco"/>
        <w:numPr>
          <w:ilvl w:val="3"/>
          <w:numId w:val="12"/>
        </w:numPr>
        <w:spacing w:line="360" w:lineRule="auto"/>
        <w:ind w:left="1134"/>
        <w:jc w:val="both"/>
        <w:rPr>
          <w:rFonts w:ascii="Candara" w:hAnsi="Candara"/>
          <w:color w:val="000000" w:themeColor="text1"/>
        </w:rPr>
      </w:pPr>
      <w:r w:rsidRPr="00682136">
        <w:rPr>
          <w:rFonts w:ascii="Candara" w:hAnsi="Candara"/>
          <w:b/>
          <w:color w:val="000000" w:themeColor="text1"/>
        </w:rPr>
        <w:t>Grado di responsabilità</w:t>
      </w:r>
      <w:r w:rsidR="00C3734B" w:rsidRPr="00682136">
        <w:rPr>
          <w:rFonts w:ascii="Candara" w:hAnsi="Candara"/>
          <w:b/>
          <w:color w:val="000000" w:themeColor="text1"/>
        </w:rPr>
        <w:t>,</w:t>
      </w:r>
      <w:r w:rsidRPr="00682136">
        <w:rPr>
          <w:rFonts w:ascii="Candara" w:hAnsi="Candara"/>
          <w:b/>
          <w:color w:val="000000" w:themeColor="text1"/>
        </w:rPr>
        <w:t xml:space="preserve"> specializzazione</w:t>
      </w:r>
      <w:r w:rsidR="000C2991" w:rsidRPr="00682136">
        <w:rPr>
          <w:rFonts w:ascii="Candara" w:hAnsi="Candara"/>
          <w:b/>
          <w:color w:val="000000" w:themeColor="text1"/>
        </w:rPr>
        <w:t xml:space="preserve"> </w:t>
      </w:r>
      <w:r w:rsidR="00C3734B" w:rsidRPr="00682136">
        <w:rPr>
          <w:rFonts w:ascii="Candara" w:hAnsi="Candara"/>
          <w:b/>
          <w:color w:val="000000" w:themeColor="text1"/>
        </w:rPr>
        <w:t>e adeguatezza della prestazione</w:t>
      </w:r>
      <w:r w:rsidR="00F46E28" w:rsidRPr="00682136">
        <w:rPr>
          <w:rFonts w:ascii="Candara" w:hAnsi="Candara"/>
          <w:color w:val="000000" w:themeColor="text1"/>
        </w:rPr>
        <w:t xml:space="preserve">, con punteggio da </w:t>
      </w:r>
      <w:r w:rsidR="00CC178A" w:rsidRPr="00682136">
        <w:rPr>
          <w:rFonts w:ascii="Candara" w:hAnsi="Candara"/>
          <w:color w:val="000000" w:themeColor="text1"/>
        </w:rPr>
        <w:t>0</w:t>
      </w:r>
      <w:r w:rsidR="00F46E28" w:rsidRPr="00682136">
        <w:rPr>
          <w:rFonts w:ascii="Candara" w:hAnsi="Candara"/>
          <w:color w:val="000000" w:themeColor="text1"/>
        </w:rPr>
        <w:t xml:space="preserve"> a </w:t>
      </w:r>
      <w:r w:rsidR="00CC178A" w:rsidRPr="00682136">
        <w:rPr>
          <w:rFonts w:ascii="Candara" w:hAnsi="Candara"/>
          <w:color w:val="000000" w:themeColor="text1"/>
        </w:rPr>
        <w:t>5</w:t>
      </w:r>
      <w:r w:rsidR="00F46E28" w:rsidRPr="00682136">
        <w:rPr>
          <w:rFonts w:ascii="Candara" w:hAnsi="Candara"/>
          <w:color w:val="000000" w:themeColor="text1"/>
        </w:rPr>
        <w:t>, secondo i seguenti criteri:</w:t>
      </w:r>
    </w:p>
    <w:p w14:paraId="2C43E7FC" w14:textId="77777777" w:rsidR="000C2991" w:rsidRPr="00F9168D" w:rsidRDefault="000C2991" w:rsidP="002D1D47">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 xml:space="preserve">Il dipendente </w:t>
      </w:r>
      <w:r w:rsidR="00C3734B" w:rsidRPr="00F9168D">
        <w:rPr>
          <w:rFonts w:ascii="Arial Narrow" w:hAnsi="Arial Narrow"/>
          <w:color w:val="000000" w:themeColor="text1"/>
        </w:rPr>
        <w:t xml:space="preserve">non </w:t>
      </w:r>
      <w:r w:rsidRPr="00F9168D">
        <w:rPr>
          <w:rFonts w:ascii="Arial Narrow" w:hAnsi="Arial Narrow"/>
          <w:color w:val="000000" w:themeColor="text1"/>
        </w:rPr>
        <w:t xml:space="preserve">ha esercitato </w:t>
      </w:r>
      <w:r w:rsidR="00C3734B" w:rsidRPr="00F9168D">
        <w:rPr>
          <w:rFonts w:ascii="Arial Narrow" w:hAnsi="Arial Narrow"/>
          <w:color w:val="000000" w:themeColor="text1"/>
        </w:rPr>
        <w:t xml:space="preserve">con costante diligenza le </w:t>
      </w:r>
      <w:r w:rsidRPr="00F9168D">
        <w:rPr>
          <w:rFonts w:ascii="Arial Narrow" w:hAnsi="Arial Narrow"/>
          <w:color w:val="000000" w:themeColor="text1"/>
        </w:rPr>
        <w:t xml:space="preserve">attività </w:t>
      </w:r>
      <w:r w:rsidR="00C3734B" w:rsidRPr="00F9168D">
        <w:rPr>
          <w:rFonts w:ascii="Arial Narrow" w:hAnsi="Arial Narrow"/>
          <w:color w:val="000000" w:themeColor="text1"/>
        </w:rPr>
        <w:t>richieste: punti 0</w:t>
      </w:r>
    </w:p>
    <w:p w14:paraId="44277175" w14:textId="77777777" w:rsidR="000C2991" w:rsidRDefault="000C2991" w:rsidP="002D1D47">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 xml:space="preserve">Il </w:t>
      </w:r>
      <w:r w:rsidR="00F46E28" w:rsidRPr="00F9168D">
        <w:rPr>
          <w:rFonts w:ascii="Arial Narrow" w:hAnsi="Arial Narrow"/>
          <w:color w:val="000000" w:themeColor="text1"/>
        </w:rPr>
        <w:t xml:space="preserve">dipendente </w:t>
      </w:r>
      <w:r w:rsidRPr="00F9168D">
        <w:rPr>
          <w:rFonts w:ascii="Arial Narrow" w:hAnsi="Arial Narrow"/>
          <w:color w:val="000000" w:themeColor="text1"/>
        </w:rPr>
        <w:t xml:space="preserve">ha </w:t>
      </w:r>
      <w:r w:rsidR="00F46E28" w:rsidRPr="00F9168D">
        <w:rPr>
          <w:rFonts w:ascii="Arial Narrow" w:hAnsi="Arial Narrow"/>
          <w:color w:val="000000" w:themeColor="text1"/>
        </w:rPr>
        <w:t xml:space="preserve">esercitato </w:t>
      </w:r>
      <w:r w:rsidR="00C3734B" w:rsidRPr="00F9168D">
        <w:rPr>
          <w:rFonts w:ascii="Arial Narrow" w:hAnsi="Arial Narrow"/>
          <w:color w:val="000000" w:themeColor="text1"/>
        </w:rPr>
        <w:t xml:space="preserve">le </w:t>
      </w:r>
      <w:r w:rsidR="00F46E28" w:rsidRPr="00F9168D">
        <w:rPr>
          <w:rFonts w:ascii="Arial Narrow" w:hAnsi="Arial Narrow"/>
          <w:color w:val="000000" w:themeColor="text1"/>
        </w:rPr>
        <w:t xml:space="preserve">attività </w:t>
      </w:r>
      <w:r w:rsidR="00C3734B" w:rsidRPr="00F9168D">
        <w:rPr>
          <w:rFonts w:ascii="Arial Narrow" w:hAnsi="Arial Narrow"/>
          <w:color w:val="000000" w:themeColor="text1"/>
        </w:rPr>
        <w:t>richieste corrispondendo, in parte, alle indicazioni fornite: punti 1</w:t>
      </w:r>
    </w:p>
    <w:p w14:paraId="38387736" w14:textId="77777777" w:rsidR="00B5332A" w:rsidRDefault="00B5332A" w:rsidP="00B5332A">
      <w:pPr>
        <w:pStyle w:val="Paragrafoelenco"/>
        <w:spacing w:line="360" w:lineRule="auto"/>
        <w:ind w:left="1843"/>
        <w:jc w:val="both"/>
        <w:rPr>
          <w:rFonts w:ascii="Arial Narrow" w:hAnsi="Arial Narrow"/>
          <w:color w:val="000000" w:themeColor="text1"/>
        </w:rPr>
      </w:pPr>
    </w:p>
    <w:p w14:paraId="6942270F" w14:textId="77777777" w:rsidR="00F46E28" w:rsidRPr="00F9168D" w:rsidRDefault="00F46E28" w:rsidP="002D1D47">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lastRenderedPageBreak/>
        <w:t>Il dipendente ha esercitato le attività richieste nel rispetto delle indicazioni fornite</w:t>
      </w:r>
      <w:r w:rsidR="00C3734B" w:rsidRPr="00F9168D">
        <w:rPr>
          <w:rFonts w:ascii="Arial Narrow" w:hAnsi="Arial Narrow"/>
          <w:color w:val="000000" w:themeColor="text1"/>
        </w:rPr>
        <w:t>: punti 2</w:t>
      </w:r>
    </w:p>
    <w:p w14:paraId="29E15F7D" w14:textId="77777777" w:rsidR="000C2991" w:rsidRPr="00F9168D" w:rsidRDefault="00F46E28" w:rsidP="002D1D47">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Il dipendente</w:t>
      </w:r>
      <w:r w:rsidR="00C3734B" w:rsidRPr="00F9168D">
        <w:rPr>
          <w:rFonts w:ascii="Arial Narrow" w:hAnsi="Arial Narrow"/>
          <w:color w:val="000000" w:themeColor="text1"/>
        </w:rPr>
        <w:t>, nell’esercizio delle attività richieste,</w:t>
      </w:r>
      <w:r w:rsidRPr="00F9168D">
        <w:rPr>
          <w:rFonts w:ascii="Arial Narrow" w:hAnsi="Arial Narrow"/>
          <w:color w:val="000000" w:themeColor="text1"/>
        </w:rPr>
        <w:t xml:space="preserve"> ha manifestato </w:t>
      </w:r>
      <w:r w:rsidR="00C3734B" w:rsidRPr="00F9168D">
        <w:rPr>
          <w:rFonts w:ascii="Arial Narrow" w:hAnsi="Arial Narrow"/>
          <w:color w:val="000000" w:themeColor="text1"/>
        </w:rPr>
        <w:t>disp</w:t>
      </w:r>
      <w:r w:rsidR="0091641F" w:rsidRPr="00F9168D">
        <w:rPr>
          <w:rFonts w:ascii="Arial Narrow" w:hAnsi="Arial Narrow"/>
          <w:color w:val="000000" w:themeColor="text1"/>
        </w:rPr>
        <w:t>onibilità a</w:t>
      </w:r>
      <w:r w:rsidR="00C3734B" w:rsidRPr="00F9168D">
        <w:rPr>
          <w:rFonts w:ascii="Arial Narrow" w:hAnsi="Arial Narrow"/>
          <w:color w:val="000000" w:themeColor="text1"/>
        </w:rPr>
        <w:t>ll’assunzione di decisioni o responsabilità: punti 3</w:t>
      </w:r>
    </w:p>
    <w:p w14:paraId="46190D9C" w14:textId="77777777" w:rsidR="00C3734B" w:rsidRPr="00F9168D" w:rsidRDefault="00C3734B" w:rsidP="002D1D47">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Il dipendente, nell’esercizio delle attività richieste, ha manifestato particolare disp</w:t>
      </w:r>
      <w:r w:rsidR="0091641F" w:rsidRPr="00F9168D">
        <w:rPr>
          <w:rFonts w:ascii="Arial Narrow" w:hAnsi="Arial Narrow"/>
          <w:color w:val="000000" w:themeColor="text1"/>
        </w:rPr>
        <w:t>onibilità ne</w:t>
      </w:r>
      <w:r w:rsidRPr="00F9168D">
        <w:rPr>
          <w:rFonts w:ascii="Arial Narrow" w:hAnsi="Arial Narrow"/>
          <w:color w:val="000000" w:themeColor="text1"/>
        </w:rPr>
        <w:t>ll’assunzione di dec</w:t>
      </w:r>
      <w:r w:rsidR="0091641F" w:rsidRPr="00F9168D">
        <w:rPr>
          <w:rFonts w:ascii="Arial Narrow" w:hAnsi="Arial Narrow"/>
          <w:color w:val="000000" w:themeColor="text1"/>
        </w:rPr>
        <w:t>isioni o responsabilità: punti 4</w:t>
      </w:r>
    </w:p>
    <w:p w14:paraId="4A2BF349" w14:textId="77777777" w:rsidR="000C2991" w:rsidRDefault="0091641F" w:rsidP="002D1D47">
      <w:pPr>
        <w:pStyle w:val="Paragrafoelenco"/>
        <w:numPr>
          <w:ilvl w:val="4"/>
          <w:numId w:val="12"/>
        </w:numPr>
        <w:spacing w:line="360" w:lineRule="auto"/>
        <w:ind w:left="1843"/>
        <w:jc w:val="both"/>
        <w:rPr>
          <w:rFonts w:ascii="Arial Narrow" w:hAnsi="Arial Narrow"/>
          <w:color w:val="000000" w:themeColor="text1"/>
        </w:rPr>
      </w:pPr>
      <w:r w:rsidRPr="00F9168D">
        <w:rPr>
          <w:rFonts w:ascii="Arial Narrow" w:hAnsi="Arial Narrow"/>
          <w:color w:val="000000" w:themeColor="text1"/>
        </w:rPr>
        <w:t>Il dipendente ha esercitato in modo costante e funzionale ruoli di responsabilità e coordinamento: punti 5</w:t>
      </w:r>
    </w:p>
    <w:p w14:paraId="13211AA7" w14:textId="77777777" w:rsidR="00F9168D" w:rsidRPr="003D51E3" w:rsidRDefault="00F9168D" w:rsidP="00F9168D">
      <w:pPr>
        <w:pStyle w:val="Paragrafoelenco"/>
        <w:spacing w:line="360" w:lineRule="auto"/>
        <w:ind w:left="1843"/>
        <w:jc w:val="both"/>
        <w:rPr>
          <w:rFonts w:ascii="Arial Narrow" w:hAnsi="Arial Narrow"/>
          <w:color w:val="000000" w:themeColor="text1"/>
          <w:sz w:val="16"/>
          <w:szCs w:val="16"/>
        </w:rPr>
      </w:pPr>
    </w:p>
    <w:p w14:paraId="7808380E" w14:textId="77777777" w:rsidR="00E339CF" w:rsidRPr="00F9168D" w:rsidRDefault="00EF754D" w:rsidP="002D1D47">
      <w:pPr>
        <w:pStyle w:val="Paragrafoelenco"/>
        <w:numPr>
          <w:ilvl w:val="3"/>
          <w:numId w:val="12"/>
        </w:numPr>
        <w:spacing w:line="360" w:lineRule="auto"/>
        <w:ind w:left="1276"/>
        <w:jc w:val="both"/>
        <w:rPr>
          <w:rFonts w:ascii="Arial Narrow" w:hAnsi="Arial Narrow"/>
          <w:color w:val="000000" w:themeColor="text1"/>
        </w:rPr>
      </w:pPr>
      <w:r w:rsidRPr="00F9168D">
        <w:rPr>
          <w:rFonts w:ascii="Candara" w:hAnsi="Candara"/>
          <w:b/>
          <w:color w:val="000000" w:themeColor="text1"/>
        </w:rPr>
        <w:t>g</w:t>
      </w:r>
      <w:r w:rsidR="00E339CF" w:rsidRPr="00F9168D">
        <w:rPr>
          <w:rFonts w:ascii="Candara" w:hAnsi="Candara"/>
          <w:b/>
          <w:color w:val="000000" w:themeColor="text1"/>
        </w:rPr>
        <w:t>rado di partecipazione e contributo al risultato</w:t>
      </w:r>
      <w:r w:rsidR="003F5393" w:rsidRPr="00F9168D">
        <w:rPr>
          <w:rFonts w:ascii="Candara" w:hAnsi="Candara"/>
          <w:color w:val="000000" w:themeColor="text1"/>
        </w:rPr>
        <w:t>,</w:t>
      </w:r>
      <w:r w:rsidR="00CC178A" w:rsidRPr="00F9168D">
        <w:rPr>
          <w:rFonts w:ascii="Candara" w:hAnsi="Candara"/>
          <w:color w:val="000000" w:themeColor="text1"/>
        </w:rPr>
        <w:t xml:space="preserve"> </w:t>
      </w:r>
      <w:r w:rsidR="003F5393" w:rsidRPr="00F9168D">
        <w:rPr>
          <w:rFonts w:ascii="Candara" w:hAnsi="Candara"/>
          <w:color w:val="000000" w:themeColor="text1"/>
        </w:rPr>
        <w:t>con un punteggio da 0 a 6, secondo i seguenti criteri</w:t>
      </w:r>
      <w:r w:rsidR="003F5393" w:rsidRPr="00F9168D">
        <w:rPr>
          <w:rFonts w:ascii="Arial Narrow" w:hAnsi="Arial Narrow"/>
          <w:color w:val="000000" w:themeColor="text1"/>
        </w:rPr>
        <w:t>:</w:t>
      </w:r>
    </w:p>
    <w:p w14:paraId="6E5B648C" w14:textId="77777777" w:rsidR="00E339CF" w:rsidRPr="00F9168D" w:rsidRDefault="0091641F"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non ha assicurato una partecipazione costante rilevabile ai fini della valutazione. Punti 0</w:t>
      </w:r>
    </w:p>
    <w:p w14:paraId="432D4B9D" w14:textId="77777777" w:rsidR="0091641F" w:rsidRPr="00F9168D" w:rsidRDefault="0091641F"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 xml:space="preserve">Il dipendente ha contribuito </w:t>
      </w:r>
      <w:r w:rsidR="00706A60" w:rsidRPr="00F9168D">
        <w:rPr>
          <w:rFonts w:ascii="Arial Narrow" w:hAnsi="Arial Narrow"/>
          <w:color w:val="000000" w:themeColor="text1"/>
        </w:rPr>
        <w:t xml:space="preserve">occasionalmente </w:t>
      </w:r>
      <w:r w:rsidRPr="00F9168D">
        <w:rPr>
          <w:rFonts w:ascii="Arial Narrow" w:hAnsi="Arial Narrow"/>
          <w:color w:val="000000" w:themeColor="text1"/>
        </w:rPr>
        <w:t>al conseguimento degli obiettivi: punti 1</w:t>
      </w:r>
    </w:p>
    <w:p w14:paraId="3BBAB082" w14:textId="77777777" w:rsidR="0091641F" w:rsidRPr="00F9168D" w:rsidRDefault="00706A60"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contribuito al conseguimento degli obiettivi in modo saltuario e non continuativo: punti 2</w:t>
      </w:r>
    </w:p>
    <w:p w14:paraId="04124957" w14:textId="77777777" w:rsidR="0091641F" w:rsidRPr="00F9168D" w:rsidRDefault="0091641F"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contribuito al conseguimento degli obiettivi nel rispetto delle indicazioni fornite</w:t>
      </w:r>
      <w:r w:rsidR="00706A60" w:rsidRPr="00F9168D">
        <w:rPr>
          <w:rFonts w:ascii="Arial Narrow" w:hAnsi="Arial Narrow"/>
          <w:color w:val="000000" w:themeColor="text1"/>
        </w:rPr>
        <w:t>: punti 3</w:t>
      </w:r>
    </w:p>
    <w:p w14:paraId="4C94477A" w14:textId="77777777" w:rsidR="0091641F" w:rsidRPr="00F9168D" w:rsidRDefault="0091641F"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contribuito al conseguimento degli obiettivi in modo apprezzabile</w:t>
      </w:r>
      <w:r w:rsidR="001054C1" w:rsidRPr="00F9168D">
        <w:rPr>
          <w:rFonts w:ascii="Arial Narrow" w:hAnsi="Arial Narrow"/>
          <w:color w:val="000000" w:themeColor="text1"/>
        </w:rPr>
        <w:t>: punti 4</w:t>
      </w:r>
    </w:p>
    <w:p w14:paraId="6F86E7FD" w14:textId="77777777" w:rsidR="001054C1" w:rsidRPr="00F9168D" w:rsidRDefault="001054C1"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contribuito al conseguimento degli obiettivi in modo particolarmente apprezzabile: punti 5</w:t>
      </w:r>
    </w:p>
    <w:p w14:paraId="257EB87E" w14:textId="77777777" w:rsidR="001054C1" w:rsidRDefault="001054C1"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contribuito al conseguimento degli obiettivi in modo eccellente: punti 6</w:t>
      </w:r>
    </w:p>
    <w:p w14:paraId="09787CB0" w14:textId="77777777" w:rsidR="003D51E3" w:rsidRPr="003D51E3" w:rsidRDefault="003D51E3" w:rsidP="003D51E3">
      <w:pPr>
        <w:pStyle w:val="Paragrafoelenco"/>
        <w:spacing w:line="360" w:lineRule="auto"/>
        <w:ind w:left="1701"/>
        <w:jc w:val="both"/>
        <w:rPr>
          <w:rFonts w:ascii="Arial Narrow" w:hAnsi="Arial Narrow"/>
          <w:color w:val="000000" w:themeColor="text1"/>
          <w:sz w:val="16"/>
          <w:szCs w:val="16"/>
        </w:rPr>
      </w:pPr>
    </w:p>
    <w:p w14:paraId="6E542747" w14:textId="77777777" w:rsidR="003F5393" w:rsidRPr="003D51E3" w:rsidRDefault="003F5393" w:rsidP="002D1D47">
      <w:pPr>
        <w:pStyle w:val="Paragrafoelenco"/>
        <w:numPr>
          <w:ilvl w:val="3"/>
          <w:numId w:val="12"/>
        </w:numPr>
        <w:spacing w:line="360" w:lineRule="auto"/>
        <w:ind w:left="1276"/>
        <w:jc w:val="both"/>
        <w:rPr>
          <w:rFonts w:ascii="Candara" w:hAnsi="Candara"/>
          <w:color w:val="000000" w:themeColor="text1"/>
          <w:sz w:val="22"/>
          <w:szCs w:val="22"/>
        </w:rPr>
      </w:pPr>
      <w:r w:rsidRPr="00682136">
        <w:rPr>
          <w:rFonts w:ascii="Candara" w:hAnsi="Candara"/>
          <w:b/>
          <w:color w:val="000000" w:themeColor="text1"/>
        </w:rPr>
        <w:t xml:space="preserve">comportamento organizzativo, </w:t>
      </w:r>
      <w:r w:rsidRPr="00682136">
        <w:rPr>
          <w:rFonts w:ascii="Candara" w:hAnsi="Candara"/>
          <w:color w:val="000000" w:themeColor="text1"/>
        </w:rPr>
        <w:t xml:space="preserve">con un punteggio da 0 a 6, </w:t>
      </w:r>
      <w:r w:rsidRPr="003D51E3">
        <w:rPr>
          <w:rFonts w:ascii="Candara" w:hAnsi="Candara"/>
          <w:color w:val="000000" w:themeColor="text1"/>
          <w:sz w:val="22"/>
          <w:szCs w:val="22"/>
        </w:rPr>
        <w:t>secondo i seguenti criteri:</w:t>
      </w:r>
    </w:p>
    <w:p w14:paraId="2D73C99A" w14:textId="77777777" w:rsidR="000C2991" w:rsidRPr="00F9168D" w:rsidRDefault="00CC34AB"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Nel corso dell’anno il dipendente ha manifestato indisponibilità alla esecuzione delle mansioni attribuite o è stato destinatario di gravi misure sanzionatorie: punti 0</w:t>
      </w:r>
    </w:p>
    <w:p w14:paraId="4E09E7B2" w14:textId="77777777" w:rsidR="00CC34AB" w:rsidRPr="00F9168D" w:rsidRDefault="00CC34AB"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si è dimostrato non sempre disponibile a instaurare un clima di lavoro sereno e funzionale: punti 1</w:t>
      </w:r>
    </w:p>
    <w:p w14:paraId="6D0A6DD4" w14:textId="77777777" w:rsidR="00CC34AB" w:rsidRPr="00F9168D" w:rsidRDefault="00CC34AB"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w:t>
      </w:r>
      <w:r w:rsidR="002D1D47" w:rsidRPr="00F9168D">
        <w:rPr>
          <w:rFonts w:ascii="Arial Narrow" w:hAnsi="Arial Narrow"/>
          <w:color w:val="000000" w:themeColor="text1"/>
        </w:rPr>
        <w:t xml:space="preserve"> pur se disponibile,</w:t>
      </w:r>
      <w:r w:rsidRPr="00F9168D">
        <w:rPr>
          <w:rFonts w:ascii="Arial Narrow" w:hAnsi="Arial Narrow"/>
          <w:color w:val="000000" w:themeColor="text1"/>
        </w:rPr>
        <w:t xml:space="preserve"> ha dimostrato inadeguatezza nelle prestazioni o nella instaurazione di un clima di lavoro sereno e funzionale: punti 2</w:t>
      </w:r>
    </w:p>
    <w:p w14:paraId="442459DF" w14:textId="77777777" w:rsidR="00552AAA" w:rsidRPr="00F9168D" w:rsidRDefault="00552AAA"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dimostrato adeguatezza nelle prestazioni e nella instaurazione di un clima di lavoro sereno e funzionale: punti 3</w:t>
      </w:r>
    </w:p>
    <w:p w14:paraId="4198A397" w14:textId="77777777" w:rsidR="00552AAA" w:rsidRPr="00F9168D" w:rsidRDefault="00552AAA"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dimostrato costanza e adeguatezza nelle prestazioni e nella instaurazione di un clima di lavoro sereno e funzionale: punti 4</w:t>
      </w:r>
    </w:p>
    <w:p w14:paraId="17C8C10F" w14:textId="77777777" w:rsidR="00552AAA" w:rsidRPr="00F9168D" w:rsidRDefault="00552AAA"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lastRenderedPageBreak/>
        <w:t>Il dipendente ha dimostrato particolare adeguatezza nelle prestazioni o nella instaurazione di un clima di lavoro sereno e funzionale: punti 5</w:t>
      </w:r>
    </w:p>
    <w:p w14:paraId="0BA310D4" w14:textId="77777777" w:rsidR="00CC34AB" w:rsidRPr="00F9168D" w:rsidRDefault="00552AAA" w:rsidP="002D1D47">
      <w:pPr>
        <w:pStyle w:val="Paragrafoelenco"/>
        <w:numPr>
          <w:ilvl w:val="4"/>
          <w:numId w:val="12"/>
        </w:numPr>
        <w:spacing w:line="360" w:lineRule="auto"/>
        <w:ind w:left="1701"/>
        <w:jc w:val="both"/>
        <w:rPr>
          <w:rFonts w:ascii="Arial Narrow" w:hAnsi="Arial Narrow"/>
          <w:color w:val="000000" w:themeColor="text1"/>
        </w:rPr>
      </w:pPr>
      <w:r w:rsidRPr="00F9168D">
        <w:rPr>
          <w:rFonts w:ascii="Arial Narrow" w:hAnsi="Arial Narrow"/>
          <w:color w:val="000000" w:themeColor="text1"/>
        </w:rPr>
        <w:t>Il dipendente ha dimostrato eccellente adeguatezza nelle prestazioni e nella instaurazione di un clima di lavoro sereno e funzionale: punti 6</w:t>
      </w:r>
    </w:p>
    <w:p w14:paraId="09C94739" w14:textId="77777777" w:rsidR="004717FF" w:rsidRPr="00682136" w:rsidRDefault="004717FF" w:rsidP="00F9168D">
      <w:pPr>
        <w:jc w:val="both"/>
        <w:rPr>
          <w:rFonts w:ascii="Candara" w:hAnsi="Candara"/>
          <w:color w:val="000000" w:themeColor="text1"/>
        </w:rPr>
      </w:pPr>
    </w:p>
    <w:p w14:paraId="09BDFDA6" w14:textId="77777777" w:rsidR="004717FF" w:rsidRPr="00682136" w:rsidRDefault="006A07B3" w:rsidP="002D1D47">
      <w:pPr>
        <w:spacing w:line="360" w:lineRule="auto"/>
        <w:jc w:val="both"/>
        <w:rPr>
          <w:rFonts w:ascii="Candara" w:hAnsi="Candara"/>
          <w:color w:val="000000" w:themeColor="text1"/>
        </w:rPr>
      </w:pPr>
      <w:r w:rsidRPr="00682136">
        <w:rPr>
          <w:rFonts w:ascii="Candara" w:hAnsi="Candara"/>
          <w:color w:val="000000" w:themeColor="text1"/>
        </w:rPr>
        <w:t xml:space="preserve">4. Al fine di assicurare ai dipendenti che il processo valutativo sia improntato a maggiore oggettività, laddove, nel corso dell’anno di valutazione, il dirigente ritenga che si siano verificati eventi che potrebbero essere considerati ai fini di una eventuale valutazione negativa, questi, </w:t>
      </w:r>
      <w:r w:rsidR="004E25E8" w:rsidRPr="00682136">
        <w:rPr>
          <w:rFonts w:ascii="Candara" w:hAnsi="Candara"/>
          <w:color w:val="000000" w:themeColor="text1"/>
        </w:rPr>
        <w:t>sempre che</w:t>
      </w:r>
      <w:r w:rsidRPr="00682136">
        <w:rPr>
          <w:rFonts w:ascii="Candara" w:hAnsi="Candara"/>
          <w:color w:val="000000" w:themeColor="text1"/>
        </w:rPr>
        <w:t xml:space="preserve"> non ricorrano gli estremi per l’attivazione di una procedura sanzionatoria, è tenuto a effettuare una comunicazione per email, </w:t>
      </w:r>
      <w:r w:rsidR="004717FF" w:rsidRPr="00682136">
        <w:rPr>
          <w:rFonts w:ascii="Candara" w:hAnsi="Candara"/>
          <w:color w:val="000000" w:themeColor="text1"/>
        </w:rPr>
        <w:t xml:space="preserve">entro una settimana dal fatto che si intende rilevare, </w:t>
      </w:r>
      <w:r w:rsidRPr="00682136">
        <w:rPr>
          <w:rFonts w:ascii="Candara" w:hAnsi="Candara"/>
          <w:color w:val="000000" w:themeColor="text1"/>
        </w:rPr>
        <w:t>nella quale informa il dipendente della possibilità di tenere conto dell’accaduto in sede valutativa</w:t>
      </w:r>
      <w:r w:rsidR="004717FF" w:rsidRPr="00682136">
        <w:rPr>
          <w:rFonts w:ascii="Candara" w:hAnsi="Candara"/>
          <w:color w:val="000000" w:themeColor="text1"/>
        </w:rPr>
        <w:t>.</w:t>
      </w:r>
    </w:p>
    <w:p w14:paraId="58B875A9" w14:textId="77777777" w:rsidR="006A07B3" w:rsidRPr="00682136" w:rsidRDefault="004717FF" w:rsidP="002D1D47">
      <w:pPr>
        <w:spacing w:line="360" w:lineRule="auto"/>
        <w:jc w:val="both"/>
        <w:rPr>
          <w:rFonts w:ascii="Candara" w:hAnsi="Candara"/>
          <w:color w:val="000000" w:themeColor="text1"/>
        </w:rPr>
      </w:pPr>
      <w:r w:rsidRPr="00682136">
        <w:rPr>
          <w:rFonts w:ascii="Candara" w:hAnsi="Candara"/>
          <w:color w:val="000000" w:themeColor="text1"/>
        </w:rPr>
        <w:t xml:space="preserve">5. </w:t>
      </w:r>
      <w:r w:rsidR="009F22DD" w:rsidRPr="00682136">
        <w:rPr>
          <w:rFonts w:ascii="Candara" w:hAnsi="Candara"/>
          <w:color w:val="000000" w:themeColor="text1"/>
        </w:rPr>
        <w:t>Per g</w:t>
      </w:r>
      <w:r w:rsidRPr="00682136">
        <w:rPr>
          <w:rFonts w:ascii="Candara" w:hAnsi="Candara"/>
          <w:color w:val="000000" w:themeColor="text1"/>
        </w:rPr>
        <w:t>arantire</w:t>
      </w:r>
      <w:r w:rsidR="009F22DD" w:rsidRPr="00682136">
        <w:rPr>
          <w:rFonts w:ascii="Candara" w:hAnsi="Candara"/>
          <w:color w:val="000000" w:themeColor="text1"/>
        </w:rPr>
        <w:t>, inoltre</w:t>
      </w:r>
      <w:r w:rsidRPr="00682136">
        <w:rPr>
          <w:rFonts w:ascii="Candara" w:hAnsi="Candara"/>
          <w:color w:val="000000" w:themeColor="text1"/>
        </w:rPr>
        <w:t xml:space="preserve"> che l’attribuzione del punteggio massimo avvenga in corrispondenza di situazione certe </w:t>
      </w:r>
      <w:r w:rsidR="009F22DD" w:rsidRPr="00682136">
        <w:rPr>
          <w:rFonts w:ascii="Candara" w:hAnsi="Candara"/>
          <w:color w:val="000000" w:themeColor="text1"/>
        </w:rPr>
        <w:t xml:space="preserve">e comprovate, </w:t>
      </w:r>
      <w:r w:rsidRPr="00682136">
        <w:rPr>
          <w:rFonts w:ascii="Candara" w:hAnsi="Candara"/>
          <w:color w:val="000000" w:themeColor="text1"/>
        </w:rPr>
        <w:t xml:space="preserve">che siano oggettivamente meritevoli, il dirigente, nel corso dell’anno può </w:t>
      </w:r>
      <w:r w:rsidR="009F22DD" w:rsidRPr="00682136">
        <w:rPr>
          <w:rFonts w:ascii="Candara" w:hAnsi="Candara"/>
          <w:color w:val="000000" w:themeColor="text1"/>
        </w:rPr>
        <w:t>trasmettere</w:t>
      </w:r>
      <w:r w:rsidRPr="00682136">
        <w:rPr>
          <w:rFonts w:ascii="Candara" w:hAnsi="Candara"/>
          <w:color w:val="000000" w:themeColor="text1"/>
        </w:rPr>
        <w:t xml:space="preserve"> a ciascun dipendente un “nota di apprezzamento”, nella quale descrive in modo sintetico le ragioni della valutazione</w:t>
      </w:r>
      <w:r w:rsidR="003B7D2C" w:rsidRPr="00682136">
        <w:rPr>
          <w:rFonts w:ascii="Candara" w:hAnsi="Candara"/>
          <w:color w:val="000000" w:themeColor="text1"/>
        </w:rPr>
        <w:t>.</w:t>
      </w:r>
    </w:p>
    <w:p w14:paraId="3786C29D" w14:textId="77777777" w:rsidR="002D1D47" w:rsidRPr="00682136" w:rsidRDefault="003B7D2C" w:rsidP="002D1D47">
      <w:pPr>
        <w:spacing w:line="360" w:lineRule="auto"/>
        <w:jc w:val="both"/>
        <w:rPr>
          <w:rFonts w:ascii="Candara" w:hAnsi="Candara"/>
          <w:color w:val="000000" w:themeColor="text1"/>
        </w:rPr>
      </w:pPr>
      <w:r w:rsidRPr="00682136">
        <w:rPr>
          <w:rFonts w:ascii="Candara" w:hAnsi="Candara"/>
          <w:color w:val="000000" w:themeColor="text1"/>
        </w:rPr>
        <w:t>6</w:t>
      </w:r>
      <w:r w:rsidR="002D1D47" w:rsidRPr="00682136">
        <w:rPr>
          <w:rFonts w:ascii="Candara" w:hAnsi="Candara"/>
          <w:color w:val="000000" w:themeColor="text1"/>
        </w:rPr>
        <w:t xml:space="preserve">. </w:t>
      </w:r>
      <w:r w:rsidR="004717FF" w:rsidRPr="00682136">
        <w:rPr>
          <w:rFonts w:ascii="Candara" w:hAnsi="Candara"/>
          <w:color w:val="000000" w:themeColor="text1"/>
        </w:rPr>
        <w:t>Con riferimento ai commi precedenti, s</w:t>
      </w:r>
      <w:r w:rsidR="00BC1418" w:rsidRPr="00682136">
        <w:rPr>
          <w:rFonts w:ascii="Candara" w:hAnsi="Candara"/>
          <w:color w:val="000000" w:themeColor="text1"/>
        </w:rPr>
        <w:t xml:space="preserve">arà possibile attribuire un punteggio superiore a 17 esclusivamente a dipendenti che nel corso dell’anno siano stati destinatari di almeno una comunicazione informale di apprezzamento prevista nel </w:t>
      </w:r>
      <w:r w:rsidR="004717FF" w:rsidRPr="00682136">
        <w:rPr>
          <w:rFonts w:ascii="Candara" w:hAnsi="Candara"/>
          <w:color w:val="000000" w:themeColor="text1"/>
        </w:rPr>
        <w:t>precedente</w:t>
      </w:r>
      <w:r w:rsidR="00BC1418" w:rsidRPr="00682136">
        <w:rPr>
          <w:rFonts w:ascii="Candara" w:hAnsi="Candara"/>
          <w:color w:val="000000" w:themeColor="text1"/>
        </w:rPr>
        <w:t xml:space="preserve"> comma 5. Di contro, sarà possibile attribuire un punteggio inferiore a 7 esclusivamente a dipendenti che nel corso dell’anno abbiano ricevuto almeno un “rilievo informale”</w:t>
      </w:r>
      <w:r w:rsidR="0054372B" w:rsidRPr="00682136">
        <w:rPr>
          <w:rFonts w:ascii="Candara" w:hAnsi="Candara"/>
          <w:color w:val="000000" w:themeColor="text1"/>
        </w:rPr>
        <w:t xml:space="preserve">, di cui al comma 4, </w:t>
      </w:r>
      <w:r w:rsidR="00BC1418" w:rsidRPr="00682136">
        <w:rPr>
          <w:rFonts w:ascii="Candara" w:hAnsi="Candara"/>
          <w:color w:val="000000" w:themeColor="text1"/>
        </w:rPr>
        <w:t>o che siano stati destinatari di misure sanzionatorie</w:t>
      </w:r>
      <w:r w:rsidR="004717FF" w:rsidRPr="00682136">
        <w:rPr>
          <w:rFonts w:ascii="Candara" w:hAnsi="Candara"/>
          <w:color w:val="000000" w:themeColor="text1"/>
        </w:rPr>
        <w:t>.</w:t>
      </w:r>
    </w:p>
    <w:p w14:paraId="47E4E24B" w14:textId="77777777" w:rsidR="002D1D47" w:rsidRPr="00682136" w:rsidRDefault="003B7D2C" w:rsidP="002D1D47">
      <w:pPr>
        <w:spacing w:line="360" w:lineRule="auto"/>
        <w:jc w:val="both"/>
        <w:rPr>
          <w:rFonts w:ascii="Candara" w:hAnsi="Candara"/>
          <w:color w:val="000000" w:themeColor="text1"/>
        </w:rPr>
      </w:pPr>
      <w:r w:rsidRPr="00682136">
        <w:rPr>
          <w:rFonts w:ascii="Candara" w:hAnsi="Candara"/>
          <w:color w:val="000000" w:themeColor="text1"/>
        </w:rPr>
        <w:t>7</w:t>
      </w:r>
      <w:r w:rsidR="002D1D47" w:rsidRPr="00682136">
        <w:rPr>
          <w:rFonts w:ascii="Candara" w:hAnsi="Candara"/>
          <w:color w:val="000000" w:themeColor="text1"/>
        </w:rPr>
        <w:t xml:space="preserve">. </w:t>
      </w:r>
      <w:r w:rsidR="00D504AA" w:rsidRPr="00682136">
        <w:rPr>
          <w:rFonts w:ascii="Candara" w:hAnsi="Candara"/>
          <w:color w:val="000000" w:themeColor="text1"/>
        </w:rPr>
        <w:t>Al</w:t>
      </w:r>
      <w:r w:rsidR="001051A5" w:rsidRPr="00682136">
        <w:rPr>
          <w:rFonts w:ascii="Candara" w:hAnsi="Candara"/>
          <w:color w:val="000000" w:themeColor="text1"/>
        </w:rPr>
        <w:t xml:space="preserve"> </w:t>
      </w:r>
      <w:r w:rsidR="00D504AA" w:rsidRPr="00682136">
        <w:rPr>
          <w:rFonts w:ascii="Candara" w:hAnsi="Candara"/>
          <w:color w:val="000000" w:themeColor="text1"/>
        </w:rPr>
        <w:t xml:space="preserve">fine di assicurare omogeneità </w:t>
      </w:r>
      <w:r w:rsidR="008E7C88" w:rsidRPr="00682136">
        <w:rPr>
          <w:rFonts w:ascii="Candara" w:hAnsi="Candara"/>
          <w:color w:val="000000" w:themeColor="text1"/>
        </w:rPr>
        <w:t>al</w:t>
      </w:r>
      <w:r w:rsidR="00D504AA" w:rsidRPr="00682136">
        <w:rPr>
          <w:rFonts w:ascii="Candara" w:hAnsi="Candara"/>
          <w:color w:val="000000" w:themeColor="text1"/>
        </w:rPr>
        <w:t xml:space="preserve"> processo valutativo, anche in considerazione degli effetti conseguenti all’utilizzo degli esiti a</w:t>
      </w:r>
      <w:r w:rsidR="008E7C88" w:rsidRPr="00682136">
        <w:rPr>
          <w:rFonts w:ascii="Candara" w:hAnsi="Candara"/>
          <w:color w:val="000000" w:themeColor="text1"/>
        </w:rPr>
        <w:t>i fini della</w:t>
      </w:r>
      <w:r w:rsidR="00D504AA" w:rsidRPr="00682136">
        <w:rPr>
          <w:rFonts w:ascii="Candara" w:hAnsi="Candara"/>
          <w:color w:val="000000" w:themeColor="text1"/>
        </w:rPr>
        <w:t xml:space="preserve"> progressione economica o </w:t>
      </w:r>
      <w:r w:rsidR="008E7C88" w:rsidRPr="00682136">
        <w:rPr>
          <w:rFonts w:ascii="Candara" w:hAnsi="Candara"/>
          <w:color w:val="000000" w:themeColor="text1"/>
        </w:rPr>
        <w:t>di altri istituti, la valutazione nei confronti dei dipendenti</w:t>
      </w:r>
      <w:r w:rsidR="002D2BD5">
        <w:rPr>
          <w:rFonts w:ascii="Candara" w:hAnsi="Candara"/>
          <w:color w:val="000000" w:themeColor="text1"/>
        </w:rPr>
        <w:t xml:space="preserve"> viene proposta dal </w:t>
      </w:r>
      <w:r w:rsidR="008E7C88" w:rsidRPr="00682136">
        <w:rPr>
          <w:rFonts w:ascii="Candara" w:hAnsi="Candara"/>
          <w:color w:val="000000" w:themeColor="text1"/>
        </w:rPr>
        <w:t xml:space="preserve">responsabile competente in sede di conferenza dirigenziale, presieduta dal </w:t>
      </w:r>
      <w:r w:rsidR="00014AA2" w:rsidRPr="00682136">
        <w:rPr>
          <w:rFonts w:ascii="Candara" w:hAnsi="Candara"/>
          <w:color w:val="000000" w:themeColor="text1"/>
        </w:rPr>
        <w:t>segretario comunale</w:t>
      </w:r>
      <w:r w:rsidR="00C3673C" w:rsidRPr="00682136">
        <w:rPr>
          <w:rFonts w:ascii="Candara" w:hAnsi="Candara"/>
          <w:color w:val="000000" w:themeColor="text1"/>
        </w:rPr>
        <w:t>, alla presenza del Nucleo di valutazione</w:t>
      </w:r>
      <w:r w:rsidR="008E7C88" w:rsidRPr="00682136">
        <w:rPr>
          <w:rFonts w:ascii="Candara" w:hAnsi="Candara"/>
          <w:color w:val="000000" w:themeColor="text1"/>
        </w:rPr>
        <w:t xml:space="preserve">. La conferenza valida la proposta di valutazione </w:t>
      </w:r>
      <w:r w:rsidR="00C3673C" w:rsidRPr="00682136">
        <w:rPr>
          <w:rFonts w:ascii="Candara" w:hAnsi="Candara"/>
          <w:color w:val="000000" w:themeColor="text1"/>
        </w:rPr>
        <w:t xml:space="preserve">producendo un verbale </w:t>
      </w:r>
      <w:r w:rsidR="009D4E1C" w:rsidRPr="00682136">
        <w:rPr>
          <w:rFonts w:ascii="Candara" w:hAnsi="Candara"/>
          <w:color w:val="000000" w:themeColor="text1"/>
        </w:rPr>
        <w:t>dei punteggi attribuiti</w:t>
      </w:r>
      <w:r w:rsidR="00C3673C" w:rsidRPr="00682136">
        <w:rPr>
          <w:rFonts w:ascii="Candara" w:hAnsi="Candara"/>
          <w:color w:val="000000" w:themeColor="text1"/>
        </w:rPr>
        <w:t xml:space="preserve"> che </w:t>
      </w:r>
      <w:r w:rsidR="009D4E1C" w:rsidRPr="00682136">
        <w:rPr>
          <w:rFonts w:ascii="Candara" w:hAnsi="Candara"/>
          <w:color w:val="000000" w:themeColor="text1"/>
        </w:rPr>
        <w:t>viene</w:t>
      </w:r>
      <w:r w:rsidR="00C3673C" w:rsidRPr="00682136">
        <w:rPr>
          <w:rFonts w:ascii="Candara" w:hAnsi="Candara"/>
          <w:color w:val="000000" w:themeColor="text1"/>
        </w:rPr>
        <w:t xml:space="preserve"> trasmesso all’Ufficio personale per gli adempimenti conseguenti.</w:t>
      </w:r>
    </w:p>
    <w:p w14:paraId="32CA283F" w14:textId="77777777" w:rsidR="009F22DD" w:rsidRPr="00682136" w:rsidRDefault="00AC4D9B" w:rsidP="00081CCF">
      <w:pPr>
        <w:spacing w:line="360" w:lineRule="auto"/>
        <w:jc w:val="both"/>
        <w:rPr>
          <w:rFonts w:ascii="Candara" w:hAnsi="Candara"/>
          <w:color w:val="000000" w:themeColor="text1"/>
        </w:rPr>
      </w:pPr>
      <w:r w:rsidRPr="00682136">
        <w:rPr>
          <w:rFonts w:ascii="Candara" w:hAnsi="Candara"/>
          <w:color w:val="000000" w:themeColor="text1"/>
        </w:rPr>
        <w:t>8</w:t>
      </w:r>
      <w:r w:rsidR="009F22DD" w:rsidRPr="00682136">
        <w:rPr>
          <w:rFonts w:ascii="Candara" w:hAnsi="Candara"/>
          <w:color w:val="000000" w:themeColor="text1"/>
        </w:rPr>
        <w:t>. Al pari del metodo utilizzato per la performance organizzativa, l’attribuzione delle somme destinate alla performance individuale avviene come riportato di seguito:</w:t>
      </w:r>
    </w:p>
    <w:p w14:paraId="1076B9ED" w14:textId="77777777" w:rsidR="004424DC" w:rsidRPr="00682136" w:rsidRDefault="004424DC" w:rsidP="004424DC">
      <w:pPr>
        <w:spacing w:line="360" w:lineRule="auto"/>
        <w:ind w:left="426"/>
        <w:jc w:val="both"/>
        <w:rPr>
          <w:rFonts w:ascii="Candara" w:hAnsi="Candara"/>
          <w:color w:val="000000" w:themeColor="text1"/>
        </w:rPr>
      </w:pPr>
      <w:r w:rsidRPr="00682136">
        <w:rPr>
          <w:rFonts w:ascii="Candara" w:hAnsi="Candara"/>
          <w:color w:val="000000" w:themeColor="text1"/>
        </w:rPr>
        <w:t>a) in sede di programmazione, per ciascun obiettivo, ogni responsabile indica quali dipendenti vi concorreranno al raggiungimento.</w:t>
      </w:r>
    </w:p>
    <w:p w14:paraId="35C7860D" w14:textId="77777777" w:rsidR="009F22DD" w:rsidRPr="00682136" w:rsidRDefault="004424DC" w:rsidP="009F22DD">
      <w:pPr>
        <w:spacing w:line="360" w:lineRule="auto"/>
        <w:ind w:left="426"/>
        <w:jc w:val="both"/>
        <w:rPr>
          <w:rFonts w:ascii="Candara" w:hAnsi="Candara"/>
          <w:color w:val="000000" w:themeColor="text1"/>
        </w:rPr>
      </w:pPr>
      <w:r w:rsidRPr="00682136">
        <w:rPr>
          <w:rFonts w:ascii="Candara" w:hAnsi="Candara"/>
          <w:color w:val="000000" w:themeColor="text1"/>
        </w:rPr>
        <w:lastRenderedPageBreak/>
        <w:t>b</w:t>
      </w:r>
      <w:r w:rsidR="009F22DD" w:rsidRPr="00682136">
        <w:rPr>
          <w:rFonts w:ascii="Candara" w:hAnsi="Candara"/>
          <w:color w:val="000000" w:themeColor="text1"/>
        </w:rPr>
        <w:t>) l’Ente, nel rispetto del sistema di relazione sindacale, definisce la quota complessiva da destinare alla performance individuale (</w:t>
      </w:r>
      <w:r w:rsidR="009F22DD" w:rsidRPr="00682136">
        <w:rPr>
          <w:rFonts w:ascii="Candara" w:hAnsi="Candara"/>
          <w:b/>
          <w:color w:val="000000" w:themeColor="text1"/>
        </w:rPr>
        <w:t>budget</w:t>
      </w:r>
      <w:r w:rsidR="009F22DD" w:rsidRPr="00682136">
        <w:rPr>
          <w:rFonts w:ascii="Candara" w:hAnsi="Candara"/>
          <w:color w:val="000000" w:themeColor="text1"/>
        </w:rPr>
        <w:t>).</w:t>
      </w:r>
    </w:p>
    <w:p w14:paraId="426E691B" w14:textId="77777777" w:rsidR="004424DC" w:rsidRPr="00682136" w:rsidRDefault="004424DC" w:rsidP="004424DC">
      <w:pPr>
        <w:spacing w:line="360" w:lineRule="auto"/>
        <w:ind w:left="426"/>
        <w:jc w:val="both"/>
        <w:rPr>
          <w:rFonts w:ascii="Candara" w:hAnsi="Candara"/>
          <w:color w:val="000000" w:themeColor="text1"/>
        </w:rPr>
      </w:pPr>
      <w:r w:rsidRPr="00682136">
        <w:rPr>
          <w:rFonts w:ascii="Candara" w:hAnsi="Candara"/>
          <w:color w:val="000000" w:themeColor="text1"/>
        </w:rPr>
        <w:t xml:space="preserve">c) Il budget (di cui al punto precedente) viene diviso per il numero dei dipendenti dell’ente. La media così ottenuta esprime il </w:t>
      </w:r>
      <w:r w:rsidRPr="00682136">
        <w:rPr>
          <w:rFonts w:ascii="Candara" w:hAnsi="Candara"/>
          <w:b/>
          <w:color w:val="000000" w:themeColor="text1"/>
        </w:rPr>
        <w:t>premio individuale potenziale</w:t>
      </w:r>
      <w:r w:rsidRPr="00682136">
        <w:rPr>
          <w:rFonts w:ascii="Candara" w:hAnsi="Candara"/>
          <w:color w:val="000000" w:themeColor="text1"/>
        </w:rPr>
        <w:t>, cioè l’importo che spetterebbe al dipendente che percepisca il punteggio massimo, nel caso in cui il proprio settore consegua pienamente tutti gli obiettivi assegnati.</w:t>
      </w:r>
    </w:p>
    <w:p w14:paraId="20C2F61F" w14:textId="77777777" w:rsidR="004424DC" w:rsidRPr="00682136" w:rsidRDefault="004424DC" w:rsidP="004424DC">
      <w:pPr>
        <w:spacing w:line="360" w:lineRule="auto"/>
        <w:ind w:left="426"/>
        <w:jc w:val="both"/>
        <w:rPr>
          <w:rFonts w:ascii="Candara" w:hAnsi="Candara"/>
          <w:color w:val="000000" w:themeColor="text1"/>
        </w:rPr>
      </w:pPr>
      <w:r w:rsidRPr="00682136">
        <w:rPr>
          <w:rFonts w:ascii="Candara" w:hAnsi="Candara"/>
          <w:color w:val="000000" w:themeColor="text1"/>
        </w:rPr>
        <w:t>d</w:t>
      </w:r>
      <w:r w:rsidR="009F22DD" w:rsidRPr="00682136">
        <w:rPr>
          <w:rFonts w:ascii="Candara" w:hAnsi="Candara"/>
          <w:color w:val="000000" w:themeColor="text1"/>
        </w:rPr>
        <w:t xml:space="preserve">) a conclusione dell’anno solare, il Nucleo di valutazione acquisite le informazioni sullo stato di attuazione delle performance, procede alla valutazione e definisce </w:t>
      </w:r>
      <w:r w:rsidRPr="00682136">
        <w:rPr>
          <w:rFonts w:ascii="Candara" w:hAnsi="Candara"/>
          <w:color w:val="000000" w:themeColor="text1"/>
        </w:rPr>
        <w:t>il</w:t>
      </w:r>
      <w:r w:rsidR="009F22DD" w:rsidRPr="00682136">
        <w:rPr>
          <w:rFonts w:ascii="Candara" w:hAnsi="Candara"/>
          <w:color w:val="000000" w:themeColor="text1"/>
        </w:rPr>
        <w:t xml:space="preserve"> </w:t>
      </w:r>
      <w:r w:rsidRPr="00682136">
        <w:rPr>
          <w:rFonts w:ascii="Candara" w:hAnsi="Candara"/>
          <w:b/>
          <w:color w:val="000000" w:themeColor="text1"/>
        </w:rPr>
        <w:t>grado</w:t>
      </w:r>
      <w:r w:rsidR="009F22DD" w:rsidRPr="00682136">
        <w:rPr>
          <w:rFonts w:ascii="Candara" w:hAnsi="Candara"/>
          <w:b/>
          <w:color w:val="000000" w:themeColor="text1"/>
        </w:rPr>
        <w:t xml:space="preserve"> di conseguimento della performance </w:t>
      </w:r>
      <w:r w:rsidRPr="00682136">
        <w:rPr>
          <w:rFonts w:ascii="Candara" w:hAnsi="Candara"/>
          <w:b/>
          <w:color w:val="000000" w:themeColor="text1"/>
        </w:rPr>
        <w:t xml:space="preserve">e la percentuale </w:t>
      </w:r>
      <w:r w:rsidR="001845B6" w:rsidRPr="00682136">
        <w:rPr>
          <w:rFonts w:ascii="Candara" w:hAnsi="Candara"/>
          <w:b/>
          <w:color w:val="000000" w:themeColor="text1"/>
        </w:rPr>
        <w:t xml:space="preserve">di </w:t>
      </w:r>
      <w:r w:rsidRPr="00682136">
        <w:rPr>
          <w:rFonts w:ascii="Candara" w:hAnsi="Candara"/>
          <w:b/>
          <w:color w:val="000000" w:themeColor="text1"/>
        </w:rPr>
        <w:t>attuazione di ciascun obiettivo</w:t>
      </w:r>
      <w:r w:rsidR="009F22DD" w:rsidRPr="00682136">
        <w:rPr>
          <w:rFonts w:ascii="Candara" w:hAnsi="Candara"/>
          <w:color w:val="000000" w:themeColor="text1"/>
        </w:rPr>
        <w:t>.</w:t>
      </w:r>
    </w:p>
    <w:p w14:paraId="7268B769" w14:textId="77777777" w:rsidR="004424DC" w:rsidRPr="00682136" w:rsidRDefault="004A0B3A" w:rsidP="004424DC">
      <w:pPr>
        <w:spacing w:line="360" w:lineRule="auto"/>
        <w:ind w:left="426"/>
        <w:jc w:val="both"/>
        <w:rPr>
          <w:rFonts w:ascii="Candara" w:hAnsi="Candara"/>
          <w:color w:val="000000" w:themeColor="text1"/>
        </w:rPr>
      </w:pPr>
      <w:r w:rsidRPr="00682136">
        <w:rPr>
          <w:rFonts w:ascii="Candara" w:hAnsi="Candara"/>
          <w:color w:val="000000" w:themeColor="text1"/>
        </w:rPr>
        <w:t>e</w:t>
      </w:r>
      <w:r w:rsidR="004424DC" w:rsidRPr="00682136">
        <w:rPr>
          <w:rFonts w:ascii="Candara" w:hAnsi="Candara"/>
          <w:color w:val="000000" w:themeColor="text1"/>
        </w:rPr>
        <w:t xml:space="preserve">) Ogni responsabile procede alla valutazione dei dipendenti dell’Ufficio di competenza mediante l’utilizzo dei parametri indicati nel presente articolo, attribuendo a ciascun un </w:t>
      </w:r>
      <w:r w:rsidR="004424DC" w:rsidRPr="00682136">
        <w:rPr>
          <w:rFonts w:ascii="Candara" w:hAnsi="Candara"/>
          <w:b/>
          <w:color w:val="000000" w:themeColor="text1"/>
        </w:rPr>
        <w:t xml:space="preserve">punteggio </w:t>
      </w:r>
      <w:r w:rsidR="00572CE7" w:rsidRPr="00682136">
        <w:rPr>
          <w:rFonts w:ascii="Candara" w:hAnsi="Candara"/>
          <w:b/>
          <w:color w:val="000000" w:themeColor="text1"/>
        </w:rPr>
        <w:t>di valutazione individuale</w:t>
      </w:r>
      <w:r w:rsidR="004424DC" w:rsidRPr="00682136">
        <w:rPr>
          <w:rFonts w:ascii="Candara" w:hAnsi="Candara"/>
          <w:color w:val="000000" w:themeColor="text1"/>
        </w:rPr>
        <w:t xml:space="preserve"> espresso in ventesimi</w:t>
      </w:r>
    </w:p>
    <w:p w14:paraId="3651212B" w14:textId="77777777" w:rsidR="009F22DD" w:rsidRPr="00682136" w:rsidRDefault="004A0B3A" w:rsidP="00572CE7">
      <w:pPr>
        <w:spacing w:line="360" w:lineRule="auto"/>
        <w:ind w:left="426"/>
        <w:jc w:val="both"/>
        <w:rPr>
          <w:rFonts w:ascii="Candara" w:hAnsi="Candara"/>
          <w:color w:val="000000" w:themeColor="text1"/>
        </w:rPr>
      </w:pPr>
      <w:r w:rsidRPr="00682136">
        <w:rPr>
          <w:rFonts w:ascii="Candara" w:hAnsi="Candara"/>
          <w:color w:val="000000" w:themeColor="text1"/>
        </w:rPr>
        <w:t>f</w:t>
      </w:r>
      <w:r w:rsidR="004424DC" w:rsidRPr="00682136">
        <w:rPr>
          <w:rFonts w:ascii="Candara" w:hAnsi="Candara"/>
          <w:color w:val="000000" w:themeColor="text1"/>
        </w:rPr>
        <w:t xml:space="preserve">) </w:t>
      </w:r>
      <w:r w:rsidR="009F22DD" w:rsidRPr="00682136">
        <w:rPr>
          <w:rFonts w:ascii="Candara" w:hAnsi="Candara"/>
          <w:color w:val="000000" w:themeColor="text1"/>
        </w:rPr>
        <w:t xml:space="preserve">A conclusione del processo illustrato nei punti precedenti, a ciascun dipendente viene riconosciuta una </w:t>
      </w:r>
      <w:r w:rsidR="009F22DD" w:rsidRPr="00682136">
        <w:rPr>
          <w:rFonts w:ascii="Candara" w:hAnsi="Candara"/>
          <w:b/>
          <w:color w:val="000000" w:themeColor="text1"/>
        </w:rPr>
        <w:t>retribuzione</w:t>
      </w:r>
      <w:r w:rsidR="009F22DD" w:rsidRPr="00682136">
        <w:rPr>
          <w:rFonts w:ascii="Candara" w:hAnsi="Candara"/>
          <w:color w:val="000000" w:themeColor="text1"/>
        </w:rPr>
        <w:t xml:space="preserve"> </w:t>
      </w:r>
      <w:r w:rsidR="004424DC" w:rsidRPr="00682136">
        <w:rPr>
          <w:rFonts w:ascii="Candara" w:hAnsi="Candara"/>
          <w:color w:val="000000" w:themeColor="text1"/>
        </w:rPr>
        <w:t xml:space="preserve">individuale </w:t>
      </w:r>
      <w:r w:rsidR="009F22DD" w:rsidRPr="00682136">
        <w:rPr>
          <w:rFonts w:ascii="Candara" w:hAnsi="Candara"/>
          <w:color w:val="000000" w:themeColor="text1"/>
        </w:rPr>
        <w:t>corrispondente a</w:t>
      </w:r>
      <w:r w:rsidR="00572CE7" w:rsidRPr="00682136">
        <w:rPr>
          <w:rFonts w:ascii="Candara" w:hAnsi="Candara"/>
          <w:color w:val="000000" w:themeColor="text1"/>
        </w:rPr>
        <w:t xml:space="preserve">: </w:t>
      </w:r>
      <w:r w:rsidR="00572CE7" w:rsidRPr="00682136">
        <w:rPr>
          <w:rFonts w:ascii="Candara" w:hAnsi="Candara"/>
          <w:b/>
          <w:color w:val="000000" w:themeColor="text1"/>
        </w:rPr>
        <w:t>premio individuale</w:t>
      </w:r>
      <w:r w:rsidR="00572CE7" w:rsidRPr="00682136">
        <w:rPr>
          <w:rFonts w:ascii="Candara" w:hAnsi="Candara"/>
          <w:color w:val="000000" w:themeColor="text1"/>
        </w:rPr>
        <w:t xml:space="preserve"> (lettera c) / 100 X </w:t>
      </w:r>
      <w:r w:rsidR="00572CE7" w:rsidRPr="00682136">
        <w:rPr>
          <w:rFonts w:ascii="Candara" w:hAnsi="Candara"/>
          <w:b/>
          <w:color w:val="000000" w:themeColor="text1"/>
        </w:rPr>
        <w:t>media della percentuale di attuazione degli obiettivi assegnati</w:t>
      </w:r>
      <w:r w:rsidR="00572CE7" w:rsidRPr="00682136">
        <w:rPr>
          <w:rFonts w:ascii="Candara" w:hAnsi="Candara"/>
          <w:color w:val="000000" w:themeColor="text1"/>
        </w:rPr>
        <w:t xml:space="preserve"> / 20 x </w:t>
      </w:r>
      <w:r w:rsidR="00572CE7" w:rsidRPr="00682136">
        <w:rPr>
          <w:rFonts w:ascii="Candara" w:hAnsi="Candara"/>
          <w:b/>
          <w:color w:val="000000" w:themeColor="text1"/>
        </w:rPr>
        <w:t>punteggio di valutazione individuale</w:t>
      </w:r>
      <w:r w:rsidR="00572CE7" w:rsidRPr="00682136">
        <w:rPr>
          <w:rFonts w:ascii="Candara" w:hAnsi="Candara"/>
          <w:color w:val="000000" w:themeColor="text1"/>
        </w:rPr>
        <w:t xml:space="preserve"> (lettera </w:t>
      </w:r>
      <w:r w:rsidR="00924DE9" w:rsidRPr="00682136">
        <w:rPr>
          <w:rFonts w:ascii="Candara" w:hAnsi="Candara"/>
          <w:color w:val="000000" w:themeColor="text1"/>
        </w:rPr>
        <w:t>e</w:t>
      </w:r>
      <w:r w:rsidR="00572CE7" w:rsidRPr="00682136">
        <w:rPr>
          <w:rFonts w:ascii="Candara" w:hAnsi="Candara"/>
          <w:color w:val="000000" w:themeColor="text1"/>
        </w:rPr>
        <w:t>)</w:t>
      </w:r>
      <w:r w:rsidR="00AC4D9B" w:rsidRPr="00682136">
        <w:rPr>
          <w:rFonts w:ascii="Candara" w:hAnsi="Candara"/>
          <w:color w:val="000000" w:themeColor="text1"/>
        </w:rPr>
        <w:t>.</w:t>
      </w:r>
    </w:p>
    <w:p w14:paraId="6172495C" w14:textId="77777777" w:rsidR="009F22DD" w:rsidRPr="00682136" w:rsidRDefault="00AC4D9B" w:rsidP="00081CCF">
      <w:pPr>
        <w:spacing w:line="360" w:lineRule="auto"/>
        <w:jc w:val="both"/>
        <w:rPr>
          <w:rFonts w:ascii="Candara" w:hAnsi="Candara"/>
          <w:color w:val="000000" w:themeColor="text1"/>
        </w:rPr>
      </w:pPr>
      <w:r w:rsidRPr="00682136">
        <w:rPr>
          <w:rFonts w:ascii="Candara" w:hAnsi="Candara"/>
          <w:color w:val="000000" w:themeColor="text1"/>
        </w:rPr>
        <w:t>10. L’utilizzo delle eventuali economie che derivino dall’applicazione del presente sistema e l’applicazione dell’ulteriori premialità prevista nel comma 69 del CCNL saranno definite in sede di relazione con le organizzazioni sindacali.</w:t>
      </w:r>
    </w:p>
    <w:p w14:paraId="787526FC" w14:textId="77777777" w:rsidR="00A22E14" w:rsidRPr="00682136" w:rsidRDefault="00A22E14" w:rsidP="00081CCF">
      <w:pPr>
        <w:spacing w:line="360" w:lineRule="auto"/>
        <w:jc w:val="both"/>
        <w:rPr>
          <w:rFonts w:ascii="Candara" w:hAnsi="Candara"/>
          <w:color w:val="000000" w:themeColor="text1"/>
        </w:rPr>
      </w:pPr>
    </w:p>
    <w:p w14:paraId="41658636" w14:textId="77777777" w:rsidR="00BB63BF" w:rsidRPr="00682136" w:rsidRDefault="00863FB4" w:rsidP="00C3673C">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 xml:space="preserve">Art. </w:t>
      </w:r>
      <w:r w:rsidR="0012470B" w:rsidRPr="00682136">
        <w:rPr>
          <w:rFonts w:ascii="Candara" w:hAnsi="Candara"/>
          <w:b/>
          <w:color w:val="000000" w:themeColor="text1"/>
        </w:rPr>
        <w:t>15</w:t>
      </w:r>
    </w:p>
    <w:p w14:paraId="6EDA9869" w14:textId="77777777" w:rsidR="00BF0344" w:rsidRPr="00682136" w:rsidRDefault="00A22E14" w:rsidP="00C3673C">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C</w:t>
      </w:r>
      <w:r w:rsidR="00A17517" w:rsidRPr="00682136">
        <w:rPr>
          <w:rFonts w:ascii="Candara" w:hAnsi="Candara"/>
          <w:b/>
          <w:color w:val="000000" w:themeColor="text1"/>
        </w:rPr>
        <w:t xml:space="preserve">riteri per </w:t>
      </w:r>
      <w:r w:rsidR="00575905" w:rsidRPr="00682136">
        <w:rPr>
          <w:rFonts w:ascii="Candara" w:hAnsi="Candara"/>
          <w:b/>
          <w:color w:val="000000" w:themeColor="text1"/>
        </w:rPr>
        <w:t>la valutazione di progetti specifici</w:t>
      </w:r>
    </w:p>
    <w:p w14:paraId="5315E955" w14:textId="77777777" w:rsidR="00EF754D" w:rsidRPr="00682136" w:rsidRDefault="00EF754D" w:rsidP="00081CCF">
      <w:pPr>
        <w:pStyle w:val="Paragrafoelenco"/>
        <w:spacing w:line="360" w:lineRule="auto"/>
        <w:ind w:left="1080"/>
        <w:jc w:val="both"/>
        <w:rPr>
          <w:rFonts w:ascii="Candara" w:hAnsi="Candara"/>
          <w:color w:val="000000" w:themeColor="text1"/>
        </w:rPr>
      </w:pPr>
    </w:p>
    <w:p w14:paraId="0AA53F05" w14:textId="77777777" w:rsidR="003B7D2C" w:rsidRPr="00682136" w:rsidRDefault="009C463A" w:rsidP="009C463A">
      <w:pPr>
        <w:spacing w:line="360" w:lineRule="auto"/>
        <w:jc w:val="both"/>
        <w:rPr>
          <w:rFonts w:ascii="Candara" w:hAnsi="Candara"/>
          <w:color w:val="000000" w:themeColor="text1"/>
        </w:rPr>
      </w:pPr>
      <w:r w:rsidRPr="00682136">
        <w:rPr>
          <w:rFonts w:ascii="Candara" w:hAnsi="Candara"/>
          <w:color w:val="000000" w:themeColor="text1"/>
        </w:rPr>
        <w:t xml:space="preserve">1. </w:t>
      </w:r>
      <w:r w:rsidR="00066AA9" w:rsidRPr="00682136">
        <w:rPr>
          <w:rFonts w:ascii="Candara" w:hAnsi="Candara"/>
          <w:color w:val="000000" w:themeColor="text1"/>
        </w:rPr>
        <w:t>L</w:t>
      </w:r>
      <w:r w:rsidR="00575905" w:rsidRPr="00682136">
        <w:rPr>
          <w:rFonts w:ascii="Candara" w:hAnsi="Candara"/>
          <w:color w:val="000000" w:themeColor="text1"/>
        </w:rPr>
        <w:t>’</w:t>
      </w:r>
      <w:r w:rsidR="00D504AA" w:rsidRPr="00682136">
        <w:rPr>
          <w:rFonts w:ascii="Candara" w:hAnsi="Candara"/>
          <w:color w:val="000000" w:themeColor="text1"/>
        </w:rPr>
        <w:t xml:space="preserve">Ente </w:t>
      </w:r>
      <w:r w:rsidR="00575905" w:rsidRPr="00682136">
        <w:rPr>
          <w:rFonts w:ascii="Candara" w:hAnsi="Candara"/>
          <w:color w:val="000000" w:themeColor="text1"/>
        </w:rPr>
        <w:t xml:space="preserve">può definire </w:t>
      </w:r>
      <w:r w:rsidRPr="00682136">
        <w:rPr>
          <w:rFonts w:ascii="Candara" w:hAnsi="Candara"/>
          <w:color w:val="000000" w:themeColor="text1"/>
        </w:rPr>
        <w:t xml:space="preserve">specifici </w:t>
      </w:r>
      <w:r w:rsidR="00575905" w:rsidRPr="00682136">
        <w:rPr>
          <w:rFonts w:ascii="Candara" w:hAnsi="Candara"/>
          <w:color w:val="000000" w:themeColor="text1"/>
        </w:rPr>
        <w:t xml:space="preserve">progetti </w:t>
      </w:r>
      <w:r w:rsidRPr="00682136">
        <w:rPr>
          <w:rFonts w:ascii="Candara" w:hAnsi="Candara"/>
          <w:color w:val="000000" w:themeColor="text1"/>
        </w:rPr>
        <w:t xml:space="preserve">finalizzati al </w:t>
      </w:r>
      <w:r w:rsidRPr="00682136">
        <w:rPr>
          <w:rFonts w:ascii="Candara" w:hAnsi="Candara"/>
          <w:bCs/>
          <w:color w:val="000000" w:themeColor="text1"/>
        </w:rPr>
        <w:t>conseguimento di obiettivi dell’ente, anche di mantenimento, definiti nel piano della performance o in altri analoghi strumenti di programmazione della gestione che siano oggetto di finanziamento ai sensi dell’art. 67, comma 5, lettera b) del CCNL del comparto funzioni locali</w:t>
      </w:r>
      <w:r w:rsidR="003A2F2E" w:rsidRPr="00682136">
        <w:rPr>
          <w:rFonts w:ascii="Candara" w:hAnsi="Candara"/>
          <w:color w:val="000000" w:themeColor="text1"/>
        </w:rPr>
        <w:t>.</w:t>
      </w:r>
    </w:p>
    <w:p w14:paraId="006F4DD4" w14:textId="77777777" w:rsidR="004D085B" w:rsidRPr="00682136" w:rsidRDefault="003B7D2C" w:rsidP="003B7D2C">
      <w:pPr>
        <w:spacing w:line="360" w:lineRule="auto"/>
        <w:jc w:val="both"/>
        <w:rPr>
          <w:rFonts w:ascii="Candara" w:hAnsi="Candara"/>
          <w:color w:val="000000" w:themeColor="text1"/>
        </w:rPr>
      </w:pPr>
      <w:r w:rsidRPr="00682136">
        <w:rPr>
          <w:rFonts w:ascii="Candara" w:hAnsi="Candara"/>
          <w:color w:val="000000" w:themeColor="text1"/>
        </w:rPr>
        <w:t xml:space="preserve">2. </w:t>
      </w:r>
      <w:r w:rsidR="003A2F2E" w:rsidRPr="00682136">
        <w:rPr>
          <w:rFonts w:ascii="Candara" w:hAnsi="Candara"/>
          <w:color w:val="000000" w:themeColor="text1"/>
        </w:rPr>
        <w:t xml:space="preserve">I progetti di </w:t>
      </w:r>
      <w:r w:rsidR="009C463A" w:rsidRPr="00682136">
        <w:rPr>
          <w:rFonts w:ascii="Candara" w:hAnsi="Candara"/>
          <w:color w:val="000000" w:themeColor="text1"/>
        </w:rPr>
        <w:t>cui al comma precedente</w:t>
      </w:r>
      <w:r w:rsidR="003A2F2E" w:rsidRPr="00682136">
        <w:rPr>
          <w:rFonts w:ascii="Candara" w:hAnsi="Candara"/>
          <w:color w:val="000000" w:themeColor="text1"/>
        </w:rPr>
        <w:t xml:space="preserve"> sono </w:t>
      </w:r>
      <w:r w:rsidR="004D085B" w:rsidRPr="00682136">
        <w:rPr>
          <w:rFonts w:ascii="Candara" w:hAnsi="Candara"/>
          <w:color w:val="000000" w:themeColor="text1"/>
        </w:rPr>
        <w:t>proposti all’Amministrazione, dai Responsabili di servizio, di norma, entro il termine previsto per l’approvazione del Piano della performance, completi delle seguenti indicazioni:</w:t>
      </w:r>
    </w:p>
    <w:p w14:paraId="49097B88" w14:textId="77777777" w:rsidR="003A2F2E" w:rsidRDefault="00CB0520" w:rsidP="00EC7392">
      <w:pPr>
        <w:pStyle w:val="Paragrafoelenco"/>
        <w:numPr>
          <w:ilvl w:val="1"/>
          <w:numId w:val="10"/>
        </w:numPr>
        <w:spacing w:line="360" w:lineRule="auto"/>
        <w:jc w:val="both"/>
        <w:rPr>
          <w:rFonts w:ascii="Candara" w:hAnsi="Candara"/>
          <w:color w:val="000000" w:themeColor="text1"/>
        </w:rPr>
      </w:pPr>
      <w:r w:rsidRPr="00682136">
        <w:rPr>
          <w:rFonts w:ascii="Candara" w:hAnsi="Candara"/>
          <w:color w:val="000000" w:themeColor="text1"/>
        </w:rPr>
        <w:t>Data di inizio e conclusione</w:t>
      </w:r>
    </w:p>
    <w:p w14:paraId="0BD4EF1F" w14:textId="77777777" w:rsidR="003D51E3" w:rsidRDefault="003D51E3" w:rsidP="003D51E3">
      <w:pPr>
        <w:pStyle w:val="Paragrafoelenco"/>
        <w:spacing w:line="360" w:lineRule="auto"/>
        <w:ind w:left="1440"/>
        <w:jc w:val="both"/>
        <w:rPr>
          <w:rFonts w:ascii="Candara" w:hAnsi="Candara"/>
          <w:color w:val="000000" w:themeColor="text1"/>
        </w:rPr>
      </w:pPr>
    </w:p>
    <w:p w14:paraId="02E6279F" w14:textId="77777777" w:rsidR="003D51E3" w:rsidRPr="00682136" w:rsidRDefault="003D51E3" w:rsidP="003D51E3">
      <w:pPr>
        <w:pStyle w:val="Paragrafoelenco"/>
        <w:spacing w:line="360" w:lineRule="auto"/>
        <w:ind w:left="1440"/>
        <w:jc w:val="both"/>
        <w:rPr>
          <w:rFonts w:ascii="Candara" w:hAnsi="Candara"/>
          <w:color w:val="000000" w:themeColor="text1"/>
        </w:rPr>
      </w:pPr>
    </w:p>
    <w:p w14:paraId="528AAA72" w14:textId="77777777" w:rsidR="009758C9" w:rsidRPr="00682136" w:rsidRDefault="009758C9" w:rsidP="00EC7392">
      <w:pPr>
        <w:pStyle w:val="Paragrafoelenco"/>
        <w:numPr>
          <w:ilvl w:val="1"/>
          <w:numId w:val="10"/>
        </w:numPr>
        <w:spacing w:line="360" w:lineRule="auto"/>
        <w:jc w:val="both"/>
        <w:rPr>
          <w:rFonts w:ascii="Candara" w:hAnsi="Candara"/>
          <w:color w:val="000000" w:themeColor="text1"/>
        </w:rPr>
      </w:pPr>
      <w:r w:rsidRPr="00682136">
        <w:rPr>
          <w:rFonts w:ascii="Candara" w:hAnsi="Candara"/>
          <w:color w:val="000000" w:themeColor="text1"/>
        </w:rPr>
        <w:t>Modalità di attuazione</w:t>
      </w:r>
    </w:p>
    <w:p w14:paraId="2CB9AD49" w14:textId="77777777" w:rsidR="00CB0520" w:rsidRPr="00682136" w:rsidRDefault="00CB0520" w:rsidP="00EC7392">
      <w:pPr>
        <w:pStyle w:val="Paragrafoelenco"/>
        <w:numPr>
          <w:ilvl w:val="1"/>
          <w:numId w:val="10"/>
        </w:numPr>
        <w:spacing w:line="360" w:lineRule="auto"/>
        <w:jc w:val="both"/>
        <w:rPr>
          <w:rFonts w:ascii="Candara" w:hAnsi="Candara"/>
          <w:color w:val="000000" w:themeColor="text1"/>
        </w:rPr>
      </w:pPr>
      <w:r w:rsidRPr="00682136">
        <w:rPr>
          <w:rFonts w:ascii="Candara" w:hAnsi="Candara"/>
          <w:color w:val="000000" w:themeColor="text1"/>
        </w:rPr>
        <w:t>Aspettative di risultato</w:t>
      </w:r>
    </w:p>
    <w:p w14:paraId="6A399A24" w14:textId="77777777" w:rsidR="00CB0520" w:rsidRPr="00682136" w:rsidRDefault="004E3200" w:rsidP="00EC7392">
      <w:pPr>
        <w:pStyle w:val="Paragrafoelenco"/>
        <w:numPr>
          <w:ilvl w:val="1"/>
          <w:numId w:val="10"/>
        </w:numPr>
        <w:spacing w:line="360" w:lineRule="auto"/>
        <w:jc w:val="both"/>
        <w:rPr>
          <w:rFonts w:ascii="Candara" w:hAnsi="Candara"/>
          <w:color w:val="000000" w:themeColor="text1"/>
        </w:rPr>
      </w:pPr>
      <w:r w:rsidRPr="00682136">
        <w:rPr>
          <w:rFonts w:ascii="Candara" w:hAnsi="Candara"/>
          <w:color w:val="000000" w:themeColor="text1"/>
        </w:rPr>
        <w:t>Risorse umane individuate</w:t>
      </w:r>
    </w:p>
    <w:p w14:paraId="3EDB4200" w14:textId="77777777" w:rsidR="00C16B29" w:rsidRPr="00682136" w:rsidRDefault="00C16B29" w:rsidP="00EC7392">
      <w:pPr>
        <w:pStyle w:val="Paragrafoelenco"/>
        <w:numPr>
          <w:ilvl w:val="1"/>
          <w:numId w:val="10"/>
        </w:numPr>
        <w:spacing w:line="360" w:lineRule="auto"/>
        <w:jc w:val="both"/>
        <w:rPr>
          <w:rFonts w:ascii="Candara" w:hAnsi="Candara"/>
          <w:color w:val="000000" w:themeColor="text1"/>
        </w:rPr>
      </w:pPr>
      <w:r w:rsidRPr="00682136">
        <w:rPr>
          <w:rFonts w:ascii="Candara" w:hAnsi="Candara"/>
          <w:color w:val="000000" w:themeColor="text1"/>
        </w:rPr>
        <w:t>Stima delle ore di lavoro richieste</w:t>
      </w:r>
    </w:p>
    <w:p w14:paraId="7C7FDB8E" w14:textId="77777777" w:rsidR="004116C3" w:rsidRPr="00682136" w:rsidRDefault="004116C3" w:rsidP="00C3673C">
      <w:pPr>
        <w:spacing w:line="360" w:lineRule="auto"/>
        <w:jc w:val="both"/>
        <w:rPr>
          <w:rFonts w:ascii="Candara" w:hAnsi="Candara"/>
          <w:color w:val="000000" w:themeColor="text1"/>
        </w:rPr>
      </w:pPr>
      <w:r w:rsidRPr="00682136">
        <w:rPr>
          <w:rFonts w:ascii="Candara" w:hAnsi="Candara"/>
          <w:color w:val="000000" w:themeColor="text1"/>
        </w:rPr>
        <w:t>3. Con riferimento al comma precedente, nella individuazione delle risorse umane, si dovrà tenere conto del principio di rotazione, laddove non siano richieste specifiche professionalità e in ogni caso dovranno essere preferiti i dipendenti che non siano sta</w:t>
      </w:r>
      <w:r w:rsidR="009D4E1C" w:rsidRPr="00682136">
        <w:rPr>
          <w:rFonts w:ascii="Candara" w:hAnsi="Candara"/>
          <w:color w:val="000000" w:themeColor="text1"/>
        </w:rPr>
        <w:t>t</w:t>
      </w:r>
      <w:r w:rsidRPr="00682136">
        <w:rPr>
          <w:rFonts w:ascii="Candara" w:hAnsi="Candara"/>
          <w:color w:val="000000" w:themeColor="text1"/>
        </w:rPr>
        <w:t>i destinatari di altri emolumenti accessori, anche se riferiti ad altri istituti contrattuali.</w:t>
      </w:r>
    </w:p>
    <w:p w14:paraId="5016C375" w14:textId="77777777" w:rsidR="00C3673C" w:rsidRPr="00682136" w:rsidRDefault="004116C3" w:rsidP="00C3673C">
      <w:pPr>
        <w:spacing w:line="360" w:lineRule="auto"/>
        <w:jc w:val="both"/>
        <w:rPr>
          <w:rFonts w:ascii="Candara" w:hAnsi="Candara"/>
          <w:color w:val="000000" w:themeColor="text1"/>
        </w:rPr>
      </w:pPr>
      <w:r w:rsidRPr="00682136">
        <w:rPr>
          <w:rFonts w:ascii="Candara" w:hAnsi="Candara"/>
          <w:color w:val="000000" w:themeColor="text1"/>
        </w:rPr>
        <w:t>4</w:t>
      </w:r>
      <w:r w:rsidR="003B7D2C" w:rsidRPr="00682136">
        <w:rPr>
          <w:rFonts w:ascii="Candara" w:hAnsi="Candara"/>
          <w:color w:val="000000" w:themeColor="text1"/>
        </w:rPr>
        <w:t xml:space="preserve">. </w:t>
      </w:r>
      <w:r w:rsidR="009758C9" w:rsidRPr="00682136">
        <w:rPr>
          <w:rFonts w:ascii="Candara" w:hAnsi="Candara"/>
          <w:color w:val="000000" w:themeColor="text1"/>
        </w:rPr>
        <w:t>Le “aspettative di risultato” debbono essere espresse mediante l’utilizzo di indicatori da cui si evinca in beneficio apportato all’amministrazione utilizzando almeno una delle seguenti prospettive: efficienza, efficacia, economicità, adempimento, garanzia.</w:t>
      </w:r>
    </w:p>
    <w:p w14:paraId="14553680" w14:textId="77777777" w:rsidR="004D085B" w:rsidRPr="00682136" w:rsidRDefault="004116C3" w:rsidP="00C3673C">
      <w:pPr>
        <w:spacing w:line="360" w:lineRule="auto"/>
        <w:jc w:val="both"/>
        <w:rPr>
          <w:rFonts w:ascii="Candara" w:hAnsi="Candara"/>
          <w:color w:val="000000" w:themeColor="text1"/>
        </w:rPr>
      </w:pPr>
      <w:r w:rsidRPr="00682136">
        <w:rPr>
          <w:rFonts w:ascii="Candara" w:hAnsi="Candara"/>
          <w:color w:val="000000" w:themeColor="text1"/>
        </w:rPr>
        <w:t>5</w:t>
      </w:r>
      <w:r w:rsidR="00C3673C" w:rsidRPr="00682136">
        <w:rPr>
          <w:rFonts w:ascii="Candara" w:hAnsi="Candara"/>
          <w:color w:val="000000" w:themeColor="text1"/>
        </w:rPr>
        <w:t xml:space="preserve">. </w:t>
      </w:r>
      <w:r w:rsidR="00D504AA" w:rsidRPr="00682136">
        <w:rPr>
          <w:rFonts w:ascii="Candara" w:hAnsi="Candara"/>
          <w:color w:val="000000" w:themeColor="text1"/>
        </w:rPr>
        <w:t>L’ammontare</w:t>
      </w:r>
      <w:r w:rsidR="00F52083" w:rsidRPr="00682136">
        <w:rPr>
          <w:rFonts w:ascii="Candara" w:hAnsi="Candara"/>
          <w:color w:val="000000" w:themeColor="text1"/>
        </w:rPr>
        <w:t xml:space="preserve"> delle somme richiamate nel presente articolo</w:t>
      </w:r>
      <w:r w:rsidR="005769AF" w:rsidRPr="00682136">
        <w:rPr>
          <w:rFonts w:ascii="Candara" w:hAnsi="Candara"/>
          <w:color w:val="000000" w:themeColor="text1"/>
        </w:rPr>
        <w:t xml:space="preserve"> </w:t>
      </w:r>
      <w:r w:rsidR="00D504AA" w:rsidRPr="00682136">
        <w:rPr>
          <w:rFonts w:ascii="Candara" w:hAnsi="Candara"/>
          <w:color w:val="000000" w:themeColor="text1"/>
        </w:rPr>
        <w:t>è ripartito</w:t>
      </w:r>
      <w:r w:rsidRPr="00682136">
        <w:rPr>
          <w:rFonts w:ascii="Candara" w:hAnsi="Candara"/>
          <w:color w:val="000000" w:themeColor="text1"/>
        </w:rPr>
        <w:t xml:space="preserve">, </w:t>
      </w:r>
      <w:r w:rsidR="005769AF" w:rsidRPr="00682136">
        <w:rPr>
          <w:rFonts w:ascii="Candara" w:hAnsi="Candara"/>
          <w:color w:val="000000" w:themeColor="text1"/>
        </w:rPr>
        <w:t xml:space="preserve">tra i dipendenti che effettivamente abbiano preso parte ai progetti, </w:t>
      </w:r>
      <w:r w:rsidRPr="00682136">
        <w:rPr>
          <w:rFonts w:ascii="Candara" w:hAnsi="Candara"/>
          <w:color w:val="000000" w:themeColor="text1"/>
        </w:rPr>
        <w:t xml:space="preserve">in proporzione al punteggio conseguito, </w:t>
      </w:r>
      <w:r w:rsidR="005769AF" w:rsidRPr="00682136">
        <w:rPr>
          <w:rFonts w:ascii="Candara" w:hAnsi="Candara"/>
          <w:color w:val="000000" w:themeColor="text1"/>
        </w:rPr>
        <w:t xml:space="preserve">nel rispetto </w:t>
      </w:r>
      <w:r w:rsidRPr="00682136">
        <w:rPr>
          <w:rFonts w:ascii="Candara" w:hAnsi="Candara"/>
          <w:color w:val="000000" w:themeColor="text1"/>
        </w:rPr>
        <w:t>dei seguenti criteri:</w:t>
      </w:r>
    </w:p>
    <w:p w14:paraId="24187B8F" w14:textId="77777777" w:rsidR="004116C3" w:rsidRPr="00682136" w:rsidRDefault="004116C3" w:rsidP="00C3673C">
      <w:pPr>
        <w:spacing w:line="360" w:lineRule="auto"/>
        <w:jc w:val="both"/>
        <w:rPr>
          <w:rFonts w:ascii="Candara" w:hAnsi="Candara"/>
          <w:color w:val="000000" w:themeColor="text1"/>
        </w:rPr>
      </w:pPr>
      <w:r w:rsidRPr="00682136">
        <w:rPr>
          <w:rFonts w:ascii="Candara" w:hAnsi="Candara"/>
          <w:color w:val="000000" w:themeColor="text1"/>
        </w:rPr>
        <w:tab/>
        <w:t>a) grado di responsabilità / coordinamento (da 0 a 5)</w:t>
      </w:r>
    </w:p>
    <w:p w14:paraId="5A48D31F" w14:textId="77777777" w:rsidR="004116C3" w:rsidRPr="00682136" w:rsidRDefault="004116C3" w:rsidP="00C3673C">
      <w:pPr>
        <w:spacing w:line="360" w:lineRule="auto"/>
        <w:jc w:val="both"/>
        <w:rPr>
          <w:rFonts w:ascii="Candara" w:hAnsi="Candara"/>
          <w:color w:val="000000" w:themeColor="text1"/>
        </w:rPr>
      </w:pPr>
      <w:r w:rsidRPr="00682136">
        <w:rPr>
          <w:rFonts w:ascii="Candara" w:hAnsi="Candara"/>
          <w:color w:val="000000" w:themeColor="text1"/>
        </w:rPr>
        <w:tab/>
        <w:t>b) grado di partecipazione (da 0 a 5)</w:t>
      </w:r>
    </w:p>
    <w:p w14:paraId="36D8329D" w14:textId="77777777" w:rsidR="00E07C43" w:rsidRDefault="00E07C43" w:rsidP="009D4E1C">
      <w:pPr>
        <w:pStyle w:val="Paragrafoelenco"/>
        <w:spacing w:line="360" w:lineRule="auto"/>
        <w:ind w:left="0"/>
        <w:rPr>
          <w:rFonts w:ascii="Candara" w:hAnsi="Candara"/>
          <w:b/>
          <w:color w:val="000000" w:themeColor="text1"/>
        </w:rPr>
      </w:pPr>
    </w:p>
    <w:p w14:paraId="1F1A8F86" w14:textId="77777777" w:rsidR="00BB63BF" w:rsidRPr="00682136" w:rsidRDefault="00863FB4" w:rsidP="00E07C43">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 xml:space="preserve">Art. </w:t>
      </w:r>
      <w:r w:rsidR="0012470B" w:rsidRPr="00682136">
        <w:rPr>
          <w:rFonts w:ascii="Candara" w:hAnsi="Candara"/>
          <w:b/>
          <w:color w:val="000000" w:themeColor="text1"/>
        </w:rPr>
        <w:t>16</w:t>
      </w:r>
    </w:p>
    <w:p w14:paraId="5900BD07" w14:textId="77777777" w:rsidR="00D504AA" w:rsidRPr="00682136" w:rsidRDefault="00D504AA" w:rsidP="00E07C43">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la valutazione ai fini della progressione economica</w:t>
      </w:r>
    </w:p>
    <w:p w14:paraId="0C609BF9" w14:textId="77777777" w:rsidR="00BB63BF" w:rsidRPr="00682136" w:rsidRDefault="00C3673C" w:rsidP="00C3673C">
      <w:pPr>
        <w:spacing w:line="360" w:lineRule="auto"/>
        <w:jc w:val="both"/>
        <w:rPr>
          <w:rFonts w:ascii="Candara" w:hAnsi="Candara"/>
          <w:color w:val="000000" w:themeColor="text1"/>
        </w:rPr>
      </w:pPr>
      <w:r w:rsidRPr="00682136">
        <w:rPr>
          <w:rFonts w:ascii="Candara" w:hAnsi="Candara"/>
          <w:color w:val="000000" w:themeColor="text1"/>
        </w:rPr>
        <w:t xml:space="preserve">1. </w:t>
      </w:r>
      <w:r w:rsidR="00BB63BF" w:rsidRPr="00682136">
        <w:rPr>
          <w:rFonts w:ascii="Candara" w:hAnsi="Candara"/>
          <w:color w:val="000000" w:themeColor="text1"/>
        </w:rPr>
        <w:t xml:space="preserve">All’interno di ciascuna categoria, nel rispetto delle prescrizioni normative e contrattuali, è prevista una progressione economica che si realizza mediante l’acquisizione, in sequenza, dopo il trattamento tabellare iniziale, di successivi incrementi retributivi, corrispondenti ai valori delle diverse posizioni economiche a tal fine espressamente previste. </w:t>
      </w:r>
    </w:p>
    <w:p w14:paraId="714C5E8B" w14:textId="77777777" w:rsidR="00BB63BF" w:rsidRPr="00682136" w:rsidRDefault="00C3673C" w:rsidP="00C3673C">
      <w:pPr>
        <w:spacing w:line="360" w:lineRule="auto"/>
        <w:jc w:val="both"/>
        <w:rPr>
          <w:rFonts w:ascii="Candara" w:hAnsi="Candara"/>
          <w:color w:val="000000" w:themeColor="text1"/>
        </w:rPr>
      </w:pPr>
      <w:r w:rsidRPr="00682136">
        <w:rPr>
          <w:rFonts w:ascii="Candara" w:hAnsi="Candara"/>
          <w:color w:val="000000" w:themeColor="text1"/>
        </w:rPr>
        <w:t xml:space="preserve">2. </w:t>
      </w:r>
      <w:r w:rsidR="00BB63BF" w:rsidRPr="00682136">
        <w:rPr>
          <w:rFonts w:ascii="Candara" w:hAnsi="Candara"/>
          <w:color w:val="000000" w:themeColor="text1"/>
        </w:rPr>
        <w:t xml:space="preserve">La progressione economica di cui al comma 1, nel limite delle risorse effettivamente disponibili, è riconosciuta, in modo selettivo, ad una quota limitata di dipendenti, determinata tenendo conto anche degli effetti applicativi della disciplina del comma 4. </w:t>
      </w:r>
    </w:p>
    <w:p w14:paraId="19D3F874" w14:textId="77777777" w:rsidR="00943154" w:rsidRPr="00682136" w:rsidRDefault="00943154" w:rsidP="00C3673C">
      <w:pPr>
        <w:spacing w:line="360" w:lineRule="auto"/>
        <w:jc w:val="both"/>
        <w:rPr>
          <w:rFonts w:ascii="Candara" w:hAnsi="Candara"/>
          <w:bCs/>
          <w:iCs/>
          <w:color w:val="000000" w:themeColor="text1"/>
        </w:rPr>
      </w:pPr>
      <w:r w:rsidRPr="00682136">
        <w:rPr>
          <w:rFonts w:ascii="Candara" w:hAnsi="Candara"/>
          <w:color w:val="000000" w:themeColor="text1"/>
        </w:rPr>
        <w:t xml:space="preserve">3. </w:t>
      </w:r>
      <w:r w:rsidR="00BB63BF" w:rsidRPr="00682136">
        <w:rPr>
          <w:rFonts w:ascii="Candara" w:hAnsi="Candara"/>
          <w:color w:val="000000" w:themeColor="text1"/>
        </w:rPr>
        <w:t xml:space="preserve">Le progressioni economiche sono attribuite in relazione alle risultanze della valutazione della performance individuale del triennio che precede l’anno in cui è adottata la decisione di attivazione dell’istituto, </w:t>
      </w:r>
      <w:r w:rsidRPr="00682136">
        <w:rPr>
          <w:rFonts w:ascii="Candara" w:hAnsi="Candara"/>
          <w:bCs/>
          <w:iCs/>
          <w:color w:val="000000" w:themeColor="text1"/>
        </w:rPr>
        <w:t>In caso di parità sarà preferito il dipendente che ha maggiore anzianità nella categoria. In caso di ulteriore parità, sarà preferito il dipendente più anziano di età.</w:t>
      </w:r>
    </w:p>
    <w:p w14:paraId="73EF3AA7" w14:textId="77777777" w:rsidR="00BB63BF" w:rsidRPr="00682136" w:rsidRDefault="00C3673C" w:rsidP="00C3673C">
      <w:pPr>
        <w:spacing w:line="360" w:lineRule="auto"/>
        <w:jc w:val="both"/>
        <w:rPr>
          <w:rFonts w:ascii="Candara" w:hAnsi="Candara"/>
          <w:color w:val="000000" w:themeColor="text1"/>
        </w:rPr>
      </w:pPr>
      <w:r w:rsidRPr="00682136">
        <w:rPr>
          <w:rFonts w:ascii="Candara" w:hAnsi="Candara"/>
          <w:color w:val="000000" w:themeColor="text1"/>
        </w:rPr>
        <w:lastRenderedPageBreak/>
        <w:t xml:space="preserve">4. </w:t>
      </w:r>
      <w:r w:rsidR="00BB63BF" w:rsidRPr="00682136">
        <w:rPr>
          <w:rFonts w:ascii="Candara" w:hAnsi="Candara"/>
          <w:color w:val="000000" w:themeColor="text1"/>
        </w:rPr>
        <w:t xml:space="preserve">Ai fini della progressione economica orizzontale, il lavoratore deve essere in possesso del requisito di un periodo minimo di permanenza nella posizione economica in godimento pari a </w:t>
      </w:r>
      <w:r w:rsidR="00841E9E" w:rsidRPr="00682136">
        <w:rPr>
          <w:rFonts w:ascii="Candara" w:hAnsi="Candara"/>
          <w:color w:val="000000" w:themeColor="text1"/>
        </w:rPr>
        <w:t>trentasei</w:t>
      </w:r>
      <w:r w:rsidR="00BB63BF" w:rsidRPr="00682136">
        <w:rPr>
          <w:rFonts w:ascii="Candara" w:hAnsi="Candara"/>
          <w:color w:val="000000" w:themeColor="text1"/>
        </w:rPr>
        <w:t xml:space="preserve"> mesi.</w:t>
      </w:r>
    </w:p>
    <w:p w14:paraId="3BAA0191" w14:textId="77777777" w:rsidR="00F9168D" w:rsidRPr="003D51E3" w:rsidRDefault="007D09B3" w:rsidP="00943154">
      <w:pPr>
        <w:spacing w:line="360" w:lineRule="auto"/>
        <w:jc w:val="both"/>
        <w:rPr>
          <w:rFonts w:ascii="Candara" w:hAnsi="Candara"/>
          <w:bCs/>
          <w:color w:val="000000" w:themeColor="text1"/>
        </w:rPr>
      </w:pPr>
      <w:r w:rsidRPr="00682136">
        <w:rPr>
          <w:rFonts w:ascii="Candara" w:hAnsi="Candara"/>
          <w:bCs/>
          <w:color w:val="000000" w:themeColor="text1"/>
        </w:rPr>
        <w:t>5</w:t>
      </w:r>
      <w:r w:rsidR="002F4CE1" w:rsidRPr="00682136">
        <w:rPr>
          <w:rFonts w:ascii="Candara" w:hAnsi="Candara"/>
          <w:bCs/>
          <w:color w:val="000000" w:themeColor="text1"/>
        </w:rPr>
        <w:t>. Possono partecipare alle selezioni per le progressioni economiche i dipendenti in servizio a tempo indeterminato nell’ente al 31 dicembre dell’anno immediatamente precedente a quello della selezione.</w:t>
      </w:r>
    </w:p>
    <w:p w14:paraId="040AFCE8" w14:textId="77777777" w:rsidR="00B60CFB" w:rsidRPr="00682136" w:rsidRDefault="00EE4DCD" w:rsidP="00943154">
      <w:pPr>
        <w:spacing w:line="360" w:lineRule="auto"/>
        <w:jc w:val="both"/>
        <w:rPr>
          <w:rFonts w:ascii="Candara" w:hAnsi="Candara"/>
          <w:i/>
          <w:color w:val="000000" w:themeColor="text1"/>
        </w:rPr>
      </w:pPr>
      <w:r w:rsidRPr="00682136">
        <w:rPr>
          <w:rFonts w:ascii="Candara" w:hAnsi="Candara"/>
          <w:color w:val="000000" w:themeColor="text1"/>
        </w:rPr>
        <w:t>6</w:t>
      </w:r>
      <w:r w:rsidR="002F4CE1" w:rsidRPr="00682136">
        <w:rPr>
          <w:rFonts w:ascii="Candara" w:hAnsi="Candara"/>
          <w:color w:val="000000" w:themeColor="text1"/>
        </w:rPr>
        <w:t xml:space="preserve">. Non possono essere ammessi alla selezione i dipendenti che nell’ultimo triennio non abbiano ottenuto almeno la media </w:t>
      </w:r>
      <w:r w:rsidR="002F4CE1" w:rsidRPr="00682136">
        <w:rPr>
          <w:rFonts w:ascii="Candara" w:hAnsi="Candara"/>
          <w:i/>
          <w:color w:val="000000" w:themeColor="text1"/>
        </w:rPr>
        <w:t>di 15/20, del punteggio di valutazione, avendo cura, se necessario, di esprimere i punteggi precedenti con riferimento alla stessa scala.</w:t>
      </w:r>
    </w:p>
    <w:p w14:paraId="349512F8" w14:textId="77777777" w:rsidR="004956A4" w:rsidRPr="00682136" w:rsidRDefault="004956A4" w:rsidP="00943154">
      <w:pPr>
        <w:spacing w:line="360" w:lineRule="auto"/>
        <w:jc w:val="both"/>
        <w:rPr>
          <w:rFonts w:ascii="Candara" w:hAnsi="Candara"/>
          <w:color w:val="000000" w:themeColor="text1"/>
        </w:rPr>
      </w:pPr>
      <w:r w:rsidRPr="00682136">
        <w:rPr>
          <w:rFonts w:ascii="Candara" w:hAnsi="Candara"/>
          <w:color w:val="000000" w:themeColor="text1"/>
        </w:rPr>
        <w:t>7. La valutazione relativa ai dipendenti che siano titolari di posizione organizzativa viene espressa dal Segretario comunale con la partecipazione del Nucleo di valutazione, in occasione della valutazione della performance</w:t>
      </w:r>
    </w:p>
    <w:p w14:paraId="560580E5" w14:textId="77777777" w:rsidR="004956A4" w:rsidRPr="00682136" w:rsidRDefault="004956A4" w:rsidP="00943154">
      <w:pPr>
        <w:spacing w:line="360" w:lineRule="auto"/>
        <w:jc w:val="both"/>
        <w:rPr>
          <w:rFonts w:ascii="Candara" w:hAnsi="Candara"/>
          <w:color w:val="000000" w:themeColor="text1"/>
        </w:rPr>
      </w:pPr>
      <w:r w:rsidRPr="00682136">
        <w:rPr>
          <w:rFonts w:ascii="Candara" w:hAnsi="Candara"/>
          <w:color w:val="000000" w:themeColor="text1"/>
        </w:rPr>
        <w:t xml:space="preserve">8. Al fine di </w:t>
      </w:r>
      <w:r w:rsidR="00716A48" w:rsidRPr="00682136">
        <w:rPr>
          <w:rFonts w:ascii="Candara" w:hAnsi="Candara"/>
          <w:color w:val="000000" w:themeColor="text1"/>
        </w:rPr>
        <w:t xml:space="preserve">assicurare imparzialità la valutazione delle categorie D viene effettuata dal Segretario, con la partecipazione del Nucleo, in base alla proposta </w:t>
      </w:r>
      <w:r w:rsidR="00C643A3" w:rsidRPr="00682136">
        <w:rPr>
          <w:rFonts w:ascii="Candara" w:hAnsi="Candara"/>
          <w:color w:val="000000" w:themeColor="text1"/>
        </w:rPr>
        <w:t xml:space="preserve">formulata </w:t>
      </w:r>
      <w:r w:rsidR="00716A48" w:rsidRPr="00682136">
        <w:rPr>
          <w:rFonts w:ascii="Candara" w:hAnsi="Candara"/>
          <w:color w:val="000000" w:themeColor="text1"/>
        </w:rPr>
        <w:t>d</w:t>
      </w:r>
      <w:r w:rsidR="00C643A3" w:rsidRPr="00682136">
        <w:rPr>
          <w:rFonts w:ascii="Candara" w:hAnsi="Candara"/>
          <w:color w:val="000000" w:themeColor="text1"/>
        </w:rPr>
        <w:t>a</w:t>
      </w:r>
      <w:r w:rsidR="00716A48" w:rsidRPr="00682136">
        <w:rPr>
          <w:rFonts w:ascii="Candara" w:hAnsi="Candara"/>
          <w:color w:val="000000" w:themeColor="text1"/>
        </w:rPr>
        <w:t xml:space="preserve">l funzionario titolare di posizione organizzativa. </w:t>
      </w:r>
    </w:p>
    <w:p w14:paraId="2C2EB200" w14:textId="77777777" w:rsidR="00644703" w:rsidRPr="00682136" w:rsidRDefault="00644703" w:rsidP="00FB15F3">
      <w:pPr>
        <w:spacing w:line="360" w:lineRule="auto"/>
        <w:jc w:val="center"/>
        <w:rPr>
          <w:rFonts w:ascii="Candara" w:hAnsi="Candara"/>
          <w:b/>
          <w:color w:val="000000" w:themeColor="text1"/>
        </w:rPr>
      </w:pPr>
    </w:p>
    <w:p w14:paraId="166F778E" w14:textId="77777777" w:rsidR="00FB15F3" w:rsidRPr="00682136" w:rsidRDefault="00FB15F3" w:rsidP="00FB15F3">
      <w:pPr>
        <w:spacing w:line="360" w:lineRule="auto"/>
        <w:jc w:val="center"/>
        <w:rPr>
          <w:rFonts w:ascii="Candara" w:hAnsi="Candara"/>
          <w:b/>
          <w:color w:val="000000" w:themeColor="text1"/>
        </w:rPr>
      </w:pPr>
      <w:r w:rsidRPr="00682136">
        <w:rPr>
          <w:rFonts w:ascii="Candara" w:hAnsi="Candara"/>
          <w:b/>
          <w:color w:val="000000" w:themeColor="text1"/>
        </w:rPr>
        <w:t>Art. 17</w:t>
      </w:r>
    </w:p>
    <w:p w14:paraId="4D4A35FC" w14:textId="77777777" w:rsidR="00FB15F3" w:rsidRPr="00682136" w:rsidRDefault="00FB15F3" w:rsidP="00FB15F3">
      <w:pPr>
        <w:spacing w:line="360" w:lineRule="auto"/>
        <w:jc w:val="center"/>
        <w:rPr>
          <w:rFonts w:ascii="Candara" w:hAnsi="Candara"/>
          <w:color w:val="000000" w:themeColor="text1"/>
        </w:rPr>
      </w:pPr>
      <w:r w:rsidRPr="00682136">
        <w:rPr>
          <w:rFonts w:ascii="Candara" w:hAnsi="Candara"/>
          <w:b/>
          <w:color w:val="000000" w:themeColor="text1"/>
        </w:rPr>
        <w:t>Comunicazione della valutazione e riesame</w:t>
      </w:r>
    </w:p>
    <w:p w14:paraId="3305F59D" w14:textId="77777777" w:rsidR="00FB15F3" w:rsidRPr="00682136" w:rsidRDefault="00676837" w:rsidP="00676837">
      <w:pPr>
        <w:spacing w:line="360" w:lineRule="auto"/>
        <w:ind w:left="142"/>
        <w:jc w:val="both"/>
        <w:rPr>
          <w:rFonts w:ascii="Candara" w:hAnsi="Candara"/>
          <w:color w:val="000000" w:themeColor="text1"/>
        </w:rPr>
      </w:pPr>
      <w:r w:rsidRPr="00682136">
        <w:rPr>
          <w:rFonts w:ascii="Candara" w:hAnsi="Candara"/>
          <w:color w:val="000000" w:themeColor="text1"/>
        </w:rPr>
        <w:t xml:space="preserve">1. </w:t>
      </w:r>
      <w:r w:rsidR="00FB15F3" w:rsidRPr="00682136">
        <w:rPr>
          <w:rFonts w:ascii="Candara" w:hAnsi="Candara"/>
          <w:color w:val="000000" w:themeColor="text1"/>
        </w:rPr>
        <w:t>Il dipendente valutato ha diritto di essere informato della valutazione espressa nei suoi confronti mediante una comunicazione personalmente diretta all’interessato o mediante un colloquio riservato, finalizzato alla consegna degli esiti della valutazione</w:t>
      </w:r>
    </w:p>
    <w:p w14:paraId="06AC658D" w14:textId="77777777" w:rsidR="00FB15F3" w:rsidRPr="00682136" w:rsidRDefault="00676837" w:rsidP="00676837">
      <w:pPr>
        <w:spacing w:line="360" w:lineRule="auto"/>
        <w:ind w:left="142"/>
        <w:jc w:val="both"/>
        <w:rPr>
          <w:rFonts w:ascii="Candara" w:hAnsi="Candara"/>
          <w:color w:val="000000" w:themeColor="text1"/>
        </w:rPr>
      </w:pPr>
      <w:r w:rsidRPr="00682136">
        <w:rPr>
          <w:rFonts w:ascii="Candara" w:hAnsi="Candara"/>
          <w:color w:val="000000" w:themeColor="text1"/>
        </w:rPr>
        <w:t xml:space="preserve">2. </w:t>
      </w:r>
      <w:r w:rsidR="00FB15F3" w:rsidRPr="00682136">
        <w:rPr>
          <w:rFonts w:ascii="Candara" w:hAnsi="Candara"/>
          <w:color w:val="000000" w:themeColor="text1"/>
        </w:rPr>
        <w:t>Il dipendente è tenuto a sottoscrivere l’avvenuta consegna della valutazione espressa nei suoi confronti, pur mantenendo il diritto alla presentazione di rilievi o richieste di riesame</w:t>
      </w:r>
    </w:p>
    <w:p w14:paraId="1EC079B6" w14:textId="77777777" w:rsidR="00FB15F3" w:rsidRPr="00682136" w:rsidRDefault="00676837" w:rsidP="00676837">
      <w:pPr>
        <w:spacing w:line="360" w:lineRule="auto"/>
        <w:ind w:left="142"/>
        <w:jc w:val="both"/>
        <w:rPr>
          <w:rFonts w:ascii="Candara" w:hAnsi="Candara"/>
          <w:color w:val="000000" w:themeColor="text1"/>
        </w:rPr>
      </w:pPr>
      <w:r w:rsidRPr="00682136">
        <w:rPr>
          <w:rFonts w:ascii="Candara" w:hAnsi="Candara"/>
          <w:color w:val="000000" w:themeColor="text1"/>
        </w:rPr>
        <w:t xml:space="preserve">3. </w:t>
      </w:r>
      <w:r w:rsidR="005429EB" w:rsidRPr="00682136">
        <w:rPr>
          <w:rFonts w:ascii="Candara" w:hAnsi="Candara"/>
          <w:color w:val="000000" w:themeColor="text1"/>
        </w:rPr>
        <w:t>Laddove il dipendente si rifiuti di sottoscrivere la consegna della valutazione, questa potrà essere trasmessa con qualunque mezzo che ne attesti la comunicazione.</w:t>
      </w:r>
    </w:p>
    <w:p w14:paraId="590A0A64" w14:textId="77777777" w:rsidR="005429EB" w:rsidRPr="00682136" w:rsidRDefault="00676837" w:rsidP="00676837">
      <w:pPr>
        <w:spacing w:line="360" w:lineRule="auto"/>
        <w:ind w:left="142"/>
        <w:jc w:val="both"/>
        <w:rPr>
          <w:rFonts w:ascii="Candara" w:hAnsi="Candara"/>
          <w:color w:val="000000" w:themeColor="text1"/>
        </w:rPr>
      </w:pPr>
      <w:r w:rsidRPr="00682136">
        <w:rPr>
          <w:rFonts w:ascii="Candara" w:hAnsi="Candara"/>
          <w:color w:val="000000" w:themeColor="text1"/>
        </w:rPr>
        <w:t xml:space="preserve">4. </w:t>
      </w:r>
      <w:r w:rsidR="005429EB" w:rsidRPr="00682136">
        <w:rPr>
          <w:rFonts w:ascii="Candara" w:hAnsi="Candara"/>
          <w:color w:val="000000" w:themeColor="text1"/>
        </w:rPr>
        <w:t>Entro tre giorni dalla avvenuta consegna o dalla trasmissione, il dipendente ha diritto di formulare osservazioni e di richiedere il riesame del giudizio espresso, precisando le motivazioni della richiesta.</w:t>
      </w:r>
    </w:p>
    <w:p w14:paraId="713D7EE8" w14:textId="77777777" w:rsidR="003D51E3" w:rsidRDefault="00676837" w:rsidP="00676837">
      <w:pPr>
        <w:spacing w:line="360" w:lineRule="auto"/>
        <w:ind w:left="142"/>
        <w:jc w:val="both"/>
        <w:rPr>
          <w:rFonts w:ascii="Candara" w:hAnsi="Candara"/>
          <w:color w:val="000000" w:themeColor="text1"/>
        </w:rPr>
      </w:pPr>
      <w:r w:rsidRPr="00682136">
        <w:rPr>
          <w:rFonts w:ascii="Candara" w:hAnsi="Candara"/>
          <w:color w:val="000000" w:themeColor="text1"/>
        </w:rPr>
        <w:t xml:space="preserve">5. </w:t>
      </w:r>
      <w:r w:rsidR="005429EB" w:rsidRPr="00682136">
        <w:rPr>
          <w:rFonts w:ascii="Candara" w:hAnsi="Candara"/>
          <w:color w:val="000000" w:themeColor="text1"/>
        </w:rPr>
        <w:t xml:space="preserve">La richiesta di riesame viene presentata al Nucleo di valutazione che, entro 30 giorni, prende contatto con il dipendente e con il valutatore per verificare la </w:t>
      </w:r>
      <w:r w:rsidR="007E7D3C" w:rsidRPr="00682136">
        <w:rPr>
          <w:rFonts w:ascii="Candara" w:hAnsi="Candara"/>
          <w:color w:val="000000" w:themeColor="text1"/>
        </w:rPr>
        <w:t xml:space="preserve">possibilità di una </w:t>
      </w:r>
      <w:r w:rsidR="00644703" w:rsidRPr="00682136">
        <w:rPr>
          <w:rFonts w:ascii="Candara" w:hAnsi="Candara"/>
          <w:color w:val="000000" w:themeColor="text1"/>
        </w:rPr>
        <w:t>mediazione e dell’accoglimento della richiesta</w:t>
      </w:r>
      <w:r w:rsidR="007E7D3C" w:rsidRPr="00682136">
        <w:rPr>
          <w:rFonts w:ascii="Candara" w:hAnsi="Candara"/>
          <w:color w:val="000000" w:themeColor="text1"/>
        </w:rPr>
        <w:t xml:space="preserve">. </w:t>
      </w:r>
    </w:p>
    <w:p w14:paraId="5F3A8FA7" w14:textId="77777777" w:rsidR="005429EB" w:rsidRPr="00682136" w:rsidRDefault="007E7D3C" w:rsidP="00676837">
      <w:pPr>
        <w:spacing w:line="360" w:lineRule="auto"/>
        <w:ind w:left="142"/>
        <w:jc w:val="both"/>
        <w:rPr>
          <w:rFonts w:ascii="Candara" w:hAnsi="Candara"/>
          <w:color w:val="000000" w:themeColor="text1"/>
        </w:rPr>
      </w:pPr>
      <w:r w:rsidRPr="00682136">
        <w:rPr>
          <w:rFonts w:ascii="Candara" w:hAnsi="Candara"/>
          <w:color w:val="000000" w:themeColor="text1"/>
        </w:rPr>
        <w:lastRenderedPageBreak/>
        <w:t>Nel caso in cui</w:t>
      </w:r>
      <w:r w:rsidR="00644703" w:rsidRPr="00682136">
        <w:rPr>
          <w:rFonts w:ascii="Candara" w:hAnsi="Candara"/>
          <w:color w:val="000000" w:themeColor="text1"/>
        </w:rPr>
        <w:t xml:space="preserve"> ciò non avvenga e vi siano </w:t>
      </w:r>
      <w:r w:rsidRPr="00682136">
        <w:rPr>
          <w:rFonts w:ascii="Candara" w:hAnsi="Candara"/>
          <w:color w:val="000000" w:themeColor="text1"/>
        </w:rPr>
        <w:t xml:space="preserve">oggettive ragioni che </w:t>
      </w:r>
      <w:r w:rsidR="00644703" w:rsidRPr="00682136">
        <w:rPr>
          <w:rFonts w:ascii="Candara" w:hAnsi="Candara"/>
          <w:color w:val="000000" w:themeColor="text1"/>
        </w:rPr>
        <w:t xml:space="preserve">possano </w:t>
      </w:r>
      <w:r w:rsidRPr="00682136">
        <w:rPr>
          <w:rFonts w:ascii="Candara" w:hAnsi="Candara"/>
          <w:color w:val="000000" w:themeColor="text1"/>
        </w:rPr>
        <w:t>richied</w:t>
      </w:r>
      <w:r w:rsidR="00644703" w:rsidRPr="00682136">
        <w:rPr>
          <w:rFonts w:ascii="Candara" w:hAnsi="Candara"/>
          <w:color w:val="000000" w:themeColor="text1"/>
        </w:rPr>
        <w:t xml:space="preserve">ere </w:t>
      </w:r>
      <w:r w:rsidRPr="00682136">
        <w:rPr>
          <w:rFonts w:ascii="Candara" w:hAnsi="Candara"/>
          <w:color w:val="000000" w:themeColor="text1"/>
        </w:rPr>
        <w:t xml:space="preserve">una </w:t>
      </w:r>
      <w:r w:rsidR="00682136" w:rsidRPr="00682136">
        <w:rPr>
          <w:rFonts w:ascii="Candara" w:hAnsi="Candara"/>
          <w:color w:val="000000" w:themeColor="text1"/>
        </w:rPr>
        <w:t xml:space="preserve">ulteriore </w:t>
      </w:r>
      <w:r w:rsidRPr="00682136">
        <w:rPr>
          <w:rFonts w:ascii="Candara" w:hAnsi="Candara"/>
          <w:color w:val="000000" w:themeColor="text1"/>
        </w:rPr>
        <w:t>mediazione, il Nucleo di valutazione chiede al segretario generale la convocazione di una conferenza dirigenziale, composta dai responsabili degli uffici apicali allo scopo di ottenere una decisione collegiale.</w:t>
      </w:r>
    </w:p>
    <w:p w14:paraId="64A5DFCB" w14:textId="77777777" w:rsidR="00F9168D" w:rsidRDefault="00F9168D" w:rsidP="007E7D3C">
      <w:pPr>
        <w:pStyle w:val="Paragrafoelenco"/>
        <w:spacing w:line="360" w:lineRule="auto"/>
        <w:jc w:val="both"/>
        <w:rPr>
          <w:rFonts w:ascii="Candara" w:hAnsi="Candara"/>
          <w:color w:val="000000" w:themeColor="text1"/>
        </w:rPr>
      </w:pPr>
    </w:p>
    <w:p w14:paraId="4A875EB0" w14:textId="77777777" w:rsidR="00BB63BF" w:rsidRPr="00682136" w:rsidRDefault="008F58DD" w:rsidP="00C3673C">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 xml:space="preserve">Art. </w:t>
      </w:r>
      <w:r w:rsidR="00676837" w:rsidRPr="00682136">
        <w:rPr>
          <w:rFonts w:ascii="Candara" w:hAnsi="Candara"/>
          <w:b/>
          <w:color w:val="000000" w:themeColor="text1"/>
        </w:rPr>
        <w:t>18</w:t>
      </w:r>
    </w:p>
    <w:p w14:paraId="46486E03" w14:textId="77777777" w:rsidR="00575905" w:rsidRPr="00682136" w:rsidRDefault="00575905" w:rsidP="00C3673C">
      <w:pPr>
        <w:pStyle w:val="Paragrafoelenco"/>
        <w:spacing w:line="360" w:lineRule="auto"/>
        <w:ind w:left="0"/>
        <w:jc w:val="center"/>
        <w:rPr>
          <w:rFonts w:ascii="Candara" w:hAnsi="Candara"/>
          <w:b/>
          <w:color w:val="000000" w:themeColor="text1"/>
        </w:rPr>
      </w:pPr>
      <w:r w:rsidRPr="00682136">
        <w:rPr>
          <w:rFonts w:ascii="Candara" w:hAnsi="Candara"/>
          <w:b/>
          <w:color w:val="000000" w:themeColor="text1"/>
        </w:rPr>
        <w:t>rendicontazione dei risultati</w:t>
      </w:r>
    </w:p>
    <w:p w14:paraId="63B14E64" w14:textId="77777777" w:rsidR="00682BEF" w:rsidRPr="00682136" w:rsidRDefault="00682BEF" w:rsidP="00081CCF">
      <w:pPr>
        <w:spacing w:line="360" w:lineRule="auto"/>
        <w:jc w:val="center"/>
        <w:rPr>
          <w:rFonts w:ascii="Candara" w:hAnsi="Candara"/>
          <w:b/>
          <w:color w:val="000000" w:themeColor="text1"/>
        </w:rPr>
      </w:pPr>
    </w:p>
    <w:p w14:paraId="24194259" w14:textId="77777777" w:rsidR="00682BEF" w:rsidRPr="00682136" w:rsidRDefault="00C3673C" w:rsidP="00676837">
      <w:pPr>
        <w:spacing w:line="360" w:lineRule="auto"/>
        <w:ind w:left="142" w:right="-7"/>
        <w:jc w:val="both"/>
        <w:rPr>
          <w:rFonts w:ascii="Candara" w:hAnsi="Candara"/>
          <w:color w:val="000000" w:themeColor="text1"/>
        </w:rPr>
      </w:pPr>
      <w:r w:rsidRPr="00682136">
        <w:rPr>
          <w:rFonts w:ascii="Candara" w:hAnsi="Candara"/>
          <w:color w:val="000000" w:themeColor="text1"/>
        </w:rPr>
        <w:t xml:space="preserve">1. </w:t>
      </w:r>
      <w:r w:rsidR="00682BEF" w:rsidRPr="00682136">
        <w:rPr>
          <w:rFonts w:ascii="Candara" w:hAnsi="Candara"/>
          <w:color w:val="000000" w:themeColor="text1"/>
        </w:rPr>
        <w:t>A conclusione del ciclo della performance l’Amministrazione predispone e pubblica la Relazione sulle performance</w:t>
      </w:r>
      <w:r w:rsidR="00B528F0" w:rsidRPr="00682136">
        <w:rPr>
          <w:rFonts w:ascii="Candara" w:hAnsi="Candara"/>
          <w:color w:val="000000" w:themeColor="text1"/>
        </w:rPr>
        <w:t xml:space="preserve"> e la sottopone all’esame del Nucleo di valutazione ai fini della validazione</w:t>
      </w:r>
      <w:r w:rsidR="00682BEF" w:rsidRPr="00682136">
        <w:rPr>
          <w:rFonts w:ascii="Candara" w:hAnsi="Candara"/>
          <w:color w:val="000000" w:themeColor="text1"/>
        </w:rPr>
        <w:t>.</w:t>
      </w:r>
    </w:p>
    <w:p w14:paraId="78131902" w14:textId="77777777" w:rsidR="00682BEF" w:rsidRPr="00682136" w:rsidRDefault="00C3673C" w:rsidP="00676837">
      <w:pPr>
        <w:spacing w:line="360" w:lineRule="auto"/>
        <w:ind w:left="142" w:right="-7"/>
        <w:jc w:val="both"/>
        <w:rPr>
          <w:rFonts w:ascii="Candara" w:hAnsi="Candara"/>
          <w:color w:val="000000" w:themeColor="text1"/>
        </w:rPr>
      </w:pPr>
      <w:r w:rsidRPr="00682136">
        <w:rPr>
          <w:rFonts w:ascii="Candara" w:hAnsi="Candara"/>
          <w:color w:val="000000" w:themeColor="text1"/>
        </w:rPr>
        <w:t xml:space="preserve">2. </w:t>
      </w:r>
      <w:r w:rsidR="00682BEF" w:rsidRPr="00682136">
        <w:rPr>
          <w:rFonts w:ascii="Candara" w:hAnsi="Candara"/>
          <w:color w:val="000000" w:themeColor="text1"/>
        </w:rPr>
        <w:t>La Relazione sulle performance è corredata anche delle informazioni relative al conseguimento degli standard dei servizi</w:t>
      </w:r>
      <w:r w:rsidR="00944477" w:rsidRPr="00682136">
        <w:rPr>
          <w:rFonts w:ascii="Candara" w:hAnsi="Candara"/>
          <w:color w:val="000000" w:themeColor="text1"/>
        </w:rPr>
        <w:t>, con particolare riferimento a quelli rivolti al cittadino e al territorio.</w:t>
      </w:r>
    </w:p>
    <w:p w14:paraId="0FB36946" w14:textId="77777777" w:rsidR="00944477" w:rsidRPr="00676837" w:rsidRDefault="00C3673C" w:rsidP="00676837">
      <w:pPr>
        <w:spacing w:line="360" w:lineRule="auto"/>
        <w:ind w:left="142" w:right="-7"/>
        <w:jc w:val="both"/>
        <w:rPr>
          <w:rFonts w:ascii="Candara" w:hAnsi="Candara"/>
          <w:color w:val="000000" w:themeColor="text1"/>
        </w:rPr>
      </w:pPr>
      <w:r w:rsidRPr="00682136">
        <w:rPr>
          <w:rFonts w:ascii="Candara" w:hAnsi="Candara"/>
          <w:color w:val="000000" w:themeColor="text1"/>
        </w:rPr>
        <w:t xml:space="preserve">3. </w:t>
      </w:r>
      <w:r w:rsidR="00944477" w:rsidRPr="00682136">
        <w:rPr>
          <w:rFonts w:ascii="Candara" w:hAnsi="Candara"/>
          <w:color w:val="000000" w:themeColor="text1"/>
        </w:rPr>
        <w:t>Ai fini della rendicontazione dei risultati conseguiti l’Amministrazione presenta gli esiti dell’attività gestionale in occasione di eventi aperti al pubblico, illustrando i contenuti della relazione sulle performance e il grado di conseguimento degli standard dei servizi.</w:t>
      </w:r>
    </w:p>
    <w:sectPr w:rsidR="00944477" w:rsidRPr="00676837" w:rsidSect="00C63B2A">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E86C3" w14:textId="77777777" w:rsidR="00C63B2A" w:rsidRDefault="00C63B2A" w:rsidP="00F9168D">
      <w:r>
        <w:separator/>
      </w:r>
    </w:p>
  </w:endnote>
  <w:endnote w:type="continuationSeparator" w:id="0">
    <w:p w14:paraId="05AAA301" w14:textId="77777777" w:rsidR="00C63B2A" w:rsidRDefault="00C63B2A" w:rsidP="00F9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D8" w14:textId="77777777" w:rsidR="00F9168D" w:rsidRPr="00856B08" w:rsidRDefault="00F9168D" w:rsidP="00F9168D">
    <w:pPr>
      <w:pStyle w:val="Pidipagina"/>
      <w:pBdr>
        <w:top w:val="thinThickSmallGap" w:sz="24" w:space="1" w:color="823B0B" w:themeColor="accent2" w:themeShade="7F"/>
      </w:pBdr>
      <w:rPr>
        <w:rFonts w:asciiTheme="majorHAnsi" w:hAnsiTheme="majorHAnsi"/>
        <w:sz w:val="18"/>
        <w:szCs w:val="18"/>
      </w:rPr>
    </w:pPr>
    <w:r w:rsidRPr="00856B08">
      <w:rPr>
        <w:rFonts w:asciiTheme="majorHAnsi" w:hAnsiTheme="majorHAnsi"/>
        <w:sz w:val="18"/>
        <w:szCs w:val="18"/>
      </w:rPr>
      <w:ptab w:relativeTo="margin" w:alignment="right" w:leader="none"/>
    </w:r>
    <w:r w:rsidRPr="00856B08">
      <w:rPr>
        <w:rFonts w:asciiTheme="majorHAnsi" w:hAnsiTheme="majorHAnsi"/>
        <w:sz w:val="18"/>
        <w:szCs w:val="18"/>
      </w:rPr>
      <w:t xml:space="preserve">Pagina </w:t>
    </w:r>
    <w:r w:rsidRPr="00856B08">
      <w:rPr>
        <w:sz w:val="18"/>
        <w:szCs w:val="18"/>
      </w:rPr>
      <w:fldChar w:fldCharType="begin"/>
    </w:r>
    <w:r w:rsidRPr="00856B08">
      <w:rPr>
        <w:sz w:val="18"/>
        <w:szCs w:val="18"/>
      </w:rPr>
      <w:instrText xml:space="preserve"> PAGE   \* MERGEFORMAT </w:instrText>
    </w:r>
    <w:r w:rsidRPr="00856B08">
      <w:rPr>
        <w:sz w:val="18"/>
        <w:szCs w:val="18"/>
      </w:rPr>
      <w:fldChar w:fldCharType="separate"/>
    </w:r>
    <w:r w:rsidR="00705AD3" w:rsidRPr="00705AD3">
      <w:rPr>
        <w:rFonts w:asciiTheme="majorHAnsi" w:hAnsiTheme="majorHAnsi"/>
        <w:noProof/>
        <w:sz w:val="18"/>
        <w:szCs w:val="18"/>
      </w:rPr>
      <w:t>1</w:t>
    </w:r>
    <w:r w:rsidRPr="00856B08">
      <w:rPr>
        <w:sz w:val="18"/>
        <w:szCs w:val="18"/>
      </w:rPr>
      <w:fldChar w:fldCharType="end"/>
    </w:r>
  </w:p>
  <w:p w14:paraId="16BC63C6" w14:textId="77777777" w:rsidR="00F9168D" w:rsidRDefault="00F9168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1CBC7" w14:textId="77777777" w:rsidR="00C63B2A" w:rsidRDefault="00C63B2A" w:rsidP="00F9168D">
      <w:r>
        <w:separator/>
      </w:r>
    </w:p>
  </w:footnote>
  <w:footnote w:type="continuationSeparator" w:id="0">
    <w:p w14:paraId="69ECD86D" w14:textId="77777777" w:rsidR="00C63B2A" w:rsidRDefault="00C63B2A" w:rsidP="00F91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36"/>
    <w:multiLevelType w:val="hybridMultilevel"/>
    <w:tmpl w:val="0A40A8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005415"/>
    <w:multiLevelType w:val="hybridMultilevel"/>
    <w:tmpl w:val="08A29CB0"/>
    <w:lvl w:ilvl="0" w:tplc="A1142C5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E88369C"/>
    <w:multiLevelType w:val="hybridMultilevel"/>
    <w:tmpl w:val="08EA496E"/>
    <w:lvl w:ilvl="0" w:tplc="04100017">
      <w:start w:val="1"/>
      <w:numFmt w:val="lowerLetter"/>
      <w:lvlText w:val="%1)"/>
      <w:lvlJc w:val="left"/>
      <w:pPr>
        <w:ind w:left="1068" w:hanging="360"/>
      </w:pPr>
      <w:rPr>
        <w:rFonts w:hint="default"/>
      </w:r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0FE20498"/>
    <w:multiLevelType w:val="hybridMultilevel"/>
    <w:tmpl w:val="F6BE9C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57957"/>
    <w:multiLevelType w:val="hybridMultilevel"/>
    <w:tmpl w:val="3B9050A0"/>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0F">
      <w:start w:val="1"/>
      <w:numFmt w:val="decimal"/>
      <w:lvlText w:val="%3."/>
      <w:lvlJc w:val="left"/>
      <w:pPr>
        <w:ind w:left="720" w:hanging="36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3C133C"/>
    <w:multiLevelType w:val="hybridMultilevel"/>
    <w:tmpl w:val="317258F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0F">
      <w:start w:val="1"/>
      <w:numFmt w:val="decimal"/>
      <w:lvlText w:val="%3."/>
      <w:lvlJc w:val="left"/>
      <w:pPr>
        <w:ind w:left="2340" w:hanging="36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327D91"/>
    <w:multiLevelType w:val="hybridMultilevel"/>
    <w:tmpl w:val="61AC577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0F">
      <w:start w:val="1"/>
      <w:numFmt w:val="decimal"/>
      <w:lvlText w:val="%3."/>
      <w:lvlJc w:val="left"/>
      <w:pPr>
        <w:ind w:left="2340" w:hanging="36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4F5A75"/>
    <w:multiLevelType w:val="hybridMultilevel"/>
    <w:tmpl w:val="CC509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1D6B22"/>
    <w:multiLevelType w:val="hybridMultilevel"/>
    <w:tmpl w:val="CB18FD64"/>
    <w:lvl w:ilvl="0" w:tplc="D234BD76">
      <w:start w:val="1"/>
      <w:numFmt w:val="bullet"/>
      <w:lvlText w:val="-"/>
      <w:lvlJc w:val="left"/>
      <w:pPr>
        <w:ind w:left="1428" w:hanging="360"/>
      </w:pPr>
      <w:rPr>
        <w:rFonts w:ascii="Calibri" w:eastAsiaTheme="minorHAnsi" w:hAnsi="Calibri" w:cs="Calibri" w:hint="default"/>
        <w:b/>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9" w15:restartNumberingAfterBreak="0">
    <w:nsid w:val="3C6D68BD"/>
    <w:multiLevelType w:val="hybridMultilevel"/>
    <w:tmpl w:val="504E3A56"/>
    <w:lvl w:ilvl="0" w:tplc="0410000F">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7C1064"/>
    <w:multiLevelType w:val="hybridMultilevel"/>
    <w:tmpl w:val="49DE2446"/>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0972638"/>
    <w:multiLevelType w:val="hybridMultilevel"/>
    <w:tmpl w:val="FBE648F8"/>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307E30"/>
    <w:multiLevelType w:val="hybridMultilevel"/>
    <w:tmpl w:val="EB3AB520"/>
    <w:lvl w:ilvl="0" w:tplc="A1142C54">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41701DB6"/>
    <w:multiLevelType w:val="hybridMultilevel"/>
    <w:tmpl w:val="1F1CE634"/>
    <w:lvl w:ilvl="0" w:tplc="6E9E0C26">
      <w:start w:val="1"/>
      <w:numFmt w:val="decimal"/>
      <w:lvlText w:val="%1."/>
      <w:lvlJc w:val="left"/>
      <w:pPr>
        <w:ind w:left="1080" w:hanging="360"/>
      </w:pPr>
      <w:rPr>
        <w:rFonts w:hint="default"/>
      </w:rPr>
    </w:lvl>
    <w:lvl w:ilvl="1" w:tplc="04100019">
      <w:start w:val="1"/>
      <w:numFmt w:val="lowerLetter"/>
      <w:lvlText w:val="%2."/>
      <w:lvlJc w:val="left"/>
      <w:pPr>
        <w:ind w:left="1440" w:hanging="360"/>
      </w:pPr>
    </w:lvl>
    <w:lvl w:ilvl="2" w:tplc="04100017">
      <w:start w:val="1"/>
      <w:numFmt w:val="lowerLetter"/>
      <w:lvlText w:val="%3)"/>
      <w:lvlJc w:val="left"/>
      <w:pPr>
        <w:ind w:left="720" w:hanging="360"/>
      </w:pPr>
    </w:lvl>
    <w:lvl w:ilvl="3" w:tplc="0410000F">
      <w:start w:val="1"/>
      <w:numFmt w:val="decimal"/>
      <w:lvlText w:val="%4."/>
      <w:lvlJc w:val="left"/>
      <w:pPr>
        <w:ind w:left="2880" w:hanging="360"/>
      </w:pPr>
    </w:lvl>
    <w:lvl w:ilvl="4" w:tplc="04100019">
      <w:start w:val="1"/>
      <w:numFmt w:val="lowerLetter"/>
      <w:lvlText w:val="%5."/>
      <w:lvlJc w:val="left"/>
      <w:pPr>
        <w:ind w:left="3479"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831DED"/>
    <w:multiLevelType w:val="hybridMultilevel"/>
    <w:tmpl w:val="5FB8AA0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B46D2A"/>
    <w:multiLevelType w:val="hybridMultilevel"/>
    <w:tmpl w:val="E3084A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5540A1"/>
    <w:multiLevelType w:val="hybridMultilevel"/>
    <w:tmpl w:val="B194FBC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BD38FC"/>
    <w:multiLevelType w:val="hybridMultilevel"/>
    <w:tmpl w:val="1344611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D2D4AB2"/>
    <w:multiLevelType w:val="hybridMultilevel"/>
    <w:tmpl w:val="7C32F26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2D97D20"/>
    <w:multiLevelType w:val="hybridMultilevel"/>
    <w:tmpl w:val="44B64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146030">
    <w:abstractNumId w:val="16"/>
  </w:num>
  <w:num w:numId="2" w16cid:durableId="241376400">
    <w:abstractNumId w:val="6"/>
  </w:num>
  <w:num w:numId="3" w16cid:durableId="723257529">
    <w:abstractNumId w:val="18"/>
  </w:num>
  <w:num w:numId="4" w16cid:durableId="932906435">
    <w:abstractNumId w:val="14"/>
  </w:num>
  <w:num w:numId="5" w16cid:durableId="2102873119">
    <w:abstractNumId w:val="12"/>
  </w:num>
  <w:num w:numId="6" w16cid:durableId="1508013327">
    <w:abstractNumId w:val="7"/>
  </w:num>
  <w:num w:numId="7" w16cid:durableId="1796560082">
    <w:abstractNumId w:val="10"/>
  </w:num>
  <w:num w:numId="8" w16cid:durableId="1156998714">
    <w:abstractNumId w:val="1"/>
  </w:num>
  <w:num w:numId="9" w16cid:durableId="1864633792">
    <w:abstractNumId w:val="4"/>
  </w:num>
  <w:num w:numId="10" w16cid:durableId="30110878">
    <w:abstractNumId w:val="11"/>
  </w:num>
  <w:num w:numId="11" w16cid:durableId="1150445807">
    <w:abstractNumId w:val="15"/>
  </w:num>
  <w:num w:numId="12" w16cid:durableId="1292706479">
    <w:abstractNumId w:val="13"/>
  </w:num>
  <w:num w:numId="13" w16cid:durableId="1727413555">
    <w:abstractNumId w:val="5"/>
  </w:num>
  <w:num w:numId="14" w16cid:durableId="809135498">
    <w:abstractNumId w:val="2"/>
  </w:num>
  <w:num w:numId="15" w16cid:durableId="2069182089">
    <w:abstractNumId w:val="8"/>
  </w:num>
  <w:num w:numId="16" w16cid:durableId="700934945">
    <w:abstractNumId w:val="9"/>
  </w:num>
  <w:num w:numId="17" w16cid:durableId="2087915178">
    <w:abstractNumId w:val="19"/>
  </w:num>
  <w:num w:numId="18" w16cid:durableId="1211725970">
    <w:abstractNumId w:val="17"/>
  </w:num>
  <w:num w:numId="19" w16cid:durableId="1487354407">
    <w:abstractNumId w:val="3"/>
  </w:num>
  <w:num w:numId="20" w16cid:durableId="2724469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0D"/>
    <w:rsid w:val="00003DAE"/>
    <w:rsid w:val="00014AA2"/>
    <w:rsid w:val="00021089"/>
    <w:rsid w:val="00023A24"/>
    <w:rsid w:val="00060472"/>
    <w:rsid w:val="00061468"/>
    <w:rsid w:val="00066AA9"/>
    <w:rsid w:val="00067EC9"/>
    <w:rsid w:val="00074B40"/>
    <w:rsid w:val="00076AED"/>
    <w:rsid w:val="0007796A"/>
    <w:rsid w:val="000804D7"/>
    <w:rsid w:val="00080EE0"/>
    <w:rsid w:val="00081CCF"/>
    <w:rsid w:val="00085261"/>
    <w:rsid w:val="00097CBF"/>
    <w:rsid w:val="000A13E8"/>
    <w:rsid w:val="000A2ABD"/>
    <w:rsid w:val="000A3AE1"/>
    <w:rsid w:val="000A7D9A"/>
    <w:rsid w:val="000B0A63"/>
    <w:rsid w:val="000C2991"/>
    <w:rsid w:val="000C74E9"/>
    <w:rsid w:val="000D6B17"/>
    <w:rsid w:val="000E408E"/>
    <w:rsid w:val="000E49F4"/>
    <w:rsid w:val="000E7C93"/>
    <w:rsid w:val="000F4450"/>
    <w:rsid w:val="000F666D"/>
    <w:rsid w:val="00104BE4"/>
    <w:rsid w:val="001051A5"/>
    <w:rsid w:val="001054C1"/>
    <w:rsid w:val="00121B2B"/>
    <w:rsid w:val="0012470B"/>
    <w:rsid w:val="00126F83"/>
    <w:rsid w:val="00147187"/>
    <w:rsid w:val="00151B6A"/>
    <w:rsid w:val="00155921"/>
    <w:rsid w:val="00157CDE"/>
    <w:rsid w:val="001624A1"/>
    <w:rsid w:val="00163B7C"/>
    <w:rsid w:val="00170061"/>
    <w:rsid w:val="00175DB3"/>
    <w:rsid w:val="001845B6"/>
    <w:rsid w:val="00193334"/>
    <w:rsid w:val="001A0B8D"/>
    <w:rsid w:val="001A2AEA"/>
    <w:rsid w:val="001B0AE9"/>
    <w:rsid w:val="001B0B36"/>
    <w:rsid w:val="001B4B27"/>
    <w:rsid w:val="001C275D"/>
    <w:rsid w:val="001C417F"/>
    <w:rsid w:val="001C5B99"/>
    <w:rsid w:val="001C5E0B"/>
    <w:rsid w:val="001E16E1"/>
    <w:rsid w:val="00207F87"/>
    <w:rsid w:val="00215D3F"/>
    <w:rsid w:val="0022409D"/>
    <w:rsid w:val="00237DAE"/>
    <w:rsid w:val="00241AB0"/>
    <w:rsid w:val="00250D1D"/>
    <w:rsid w:val="00251D2B"/>
    <w:rsid w:val="00256010"/>
    <w:rsid w:val="00257F47"/>
    <w:rsid w:val="0026271C"/>
    <w:rsid w:val="00265480"/>
    <w:rsid w:val="002762A6"/>
    <w:rsid w:val="00286D22"/>
    <w:rsid w:val="00292327"/>
    <w:rsid w:val="00294CFB"/>
    <w:rsid w:val="002B4255"/>
    <w:rsid w:val="002B43A1"/>
    <w:rsid w:val="002B5442"/>
    <w:rsid w:val="002C6B59"/>
    <w:rsid w:val="002D0958"/>
    <w:rsid w:val="002D1D47"/>
    <w:rsid w:val="002D2BD5"/>
    <w:rsid w:val="002D7139"/>
    <w:rsid w:val="002F4CE1"/>
    <w:rsid w:val="002F5F6F"/>
    <w:rsid w:val="002F69E6"/>
    <w:rsid w:val="00304179"/>
    <w:rsid w:val="003108CB"/>
    <w:rsid w:val="0031335A"/>
    <w:rsid w:val="003204B2"/>
    <w:rsid w:val="0033183E"/>
    <w:rsid w:val="00332E94"/>
    <w:rsid w:val="00336EA5"/>
    <w:rsid w:val="00342B8E"/>
    <w:rsid w:val="00342EAB"/>
    <w:rsid w:val="00356AFD"/>
    <w:rsid w:val="0036216D"/>
    <w:rsid w:val="00370CB2"/>
    <w:rsid w:val="00373B83"/>
    <w:rsid w:val="0038416D"/>
    <w:rsid w:val="00390346"/>
    <w:rsid w:val="00390C43"/>
    <w:rsid w:val="00390FC2"/>
    <w:rsid w:val="00394437"/>
    <w:rsid w:val="003A2F2E"/>
    <w:rsid w:val="003B3744"/>
    <w:rsid w:val="003B7D2C"/>
    <w:rsid w:val="003C4A78"/>
    <w:rsid w:val="003D51E3"/>
    <w:rsid w:val="003F10E9"/>
    <w:rsid w:val="003F386F"/>
    <w:rsid w:val="003F38B8"/>
    <w:rsid w:val="003F4E6B"/>
    <w:rsid w:val="003F5393"/>
    <w:rsid w:val="00406180"/>
    <w:rsid w:val="004116C3"/>
    <w:rsid w:val="0043021C"/>
    <w:rsid w:val="0043263B"/>
    <w:rsid w:val="00432CAD"/>
    <w:rsid w:val="004424DC"/>
    <w:rsid w:val="004436B1"/>
    <w:rsid w:val="0045268E"/>
    <w:rsid w:val="00455C5E"/>
    <w:rsid w:val="004562C6"/>
    <w:rsid w:val="004567AD"/>
    <w:rsid w:val="0046279A"/>
    <w:rsid w:val="00467930"/>
    <w:rsid w:val="00470994"/>
    <w:rsid w:val="00470E5C"/>
    <w:rsid w:val="004717FF"/>
    <w:rsid w:val="00476139"/>
    <w:rsid w:val="0048484E"/>
    <w:rsid w:val="00485BF2"/>
    <w:rsid w:val="004956A4"/>
    <w:rsid w:val="004A0B3A"/>
    <w:rsid w:val="004A73CC"/>
    <w:rsid w:val="004A7718"/>
    <w:rsid w:val="004B315F"/>
    <w:rsid w:val="004B5286"/>
    <w:rsid w:val="004B6A4E"/>
    <w:rsid w:val="004C0CF4"/>
    <w:rsid w:val="004C345C"/>
    <w:rsid w:val="004C630A"/>
    <w:rsid w:val="004D085B"/>
    <w:rsid w:val="004D53EE"/>
    <w:rsid w:val="004E25BD"/>
    <w:rsid w:val="004E25E8"/>
    <w:rsid w:val="004E2E1B"/>
    <w:rsid w:val="004E3200"/>
    <w:rsid w:val="00501C02"/>
    <w:rsid w:val="00510A75"/>
    <w:rsid w:val="00526289"/>
    <w:rsid w:val="005345CA"/>
    <w:rsid w:val="005429EB"/>
    <w:rsid w:val="0054372B"/>
    <w:rsid w:val="00552AAA"/>
    <w:rsid w:val="005571AD"/>
    <w:rsid w:val="00572CE7"/>
    <w:rsid w:val="00575905"/>
    <w:rsid w:val="005769AF"/>
    <w:rsid w:val="00584CCF"/>
    <w:rsid w:val="0058550D"/>
    <w:rsid w:val="005A6009"/>
    <w:rsid w:val="005B06D9"/>
    <w:rsid w:val="005B2721"/>
    <w:rsid w:val="005B36C7"/>
    <w:rsid w:val="005C4032"/>
    <w:rsid w:val="005D4D50"/>
    <w:rsid w:val="005D6DF0"/>
    <w:rsid w:val="005E0084"/>
    <w:rsid w:val="005E0CE0"/>
    <w:rsid w:val="005F04D4"/>
    <w:rsid w:val="00610ECF"/>
    <w:rsid w:val="006118B5"/>
    <w:rsid w:val="006203DA"/>
    <w:rsid w:val="0062325C"/>
    <w:rsid w:val="006276FF"/>
    <w:rsid w:val="006328AF"/>
    <w:rsid w:val="00644703"/>
    <w:rsid w:val="00654316"/>
    <w:rsid w:val="00660D4F"/>
    <w:rsid w:val="00663BFC"/>
    <w:rsid w:val="00671302"/>
    <w:rsid w:val="00676837"/>
    <w:rsid w:val="00682136"/>
    <w:rsid w:val="00682A13"/>
    <w:rsid w:val="00682BEF"/>
    <w:rsid w:val="0068418E"/>
    <w:rsid w:val="0069767A"/>
    <w:rsid w:val="006A07B3"/>
    <w:rsid w:val="006A1E65"/>
    <w:rsid w:val="006A6722"/>
    <w:rsid w:val="006A6C47"/>
    <w:rsid w:val="006B0AC2"/>
    <w:rsid w:val="006B37A8"/>
    <w:rsid w:val="006B4C8F"/>
    <w:rsid w:val="006C2DDF"/>
    <w:rsid w:val="006C37A9"/>
    <w:rsid w:val="006C547B"/>
    <w:rsid w:val="006D31EC"/>
    <w:rsid w:val="006F217D"/>
    <w:rsid w:val="00702310"/>
    <w:rsid w:val="007055CE"/>
    <w:rsid w:val="00705AD3"/>
    <w:rsid w:val="00705C68"/>
    <w:rsid w:val="00706A60"/>
    <w:rsid w:val="00713EDC"/>
    <w:rsid w:val="00716A48"/>
    <w:rsid w:val="00716B2B"/>
    <w:rsid w:val="00723D33"/>
    <w:rsid w:val="00723FE5"/>
    <w:rsid w:val="00727EF8"/>
    <w:rsid w:val="007320C2"/>
    <w:rsid w:val="007445DF"/>
    <w:rsid w:val="007452B8"/>
    <w:rsid w:val="00754863"/>
    <w:rsid w:val="00765E2F"/>
    <w:rsid w:val="00767476"/>
    <w:rsid w:val="007675CA"/>
    <w:rsid w:val="00771EFB"/>
    <w:rsid w:val="007751B5"/>
    <w:rsid w:val="00784627"/>
    <w:rsid w:val="00792CD0"/>
    <w:rsid w:val="00795E43"/>
    <w:rsid w:val="007A10F9"/>
    <w:rsid w:val="007A39A6"/>
    <w:rsid w:val="007A3D6E"/>
    <w:rsid w:val="007A5741"/>
    <w:rsid w:val="007B27C9"/>
    <w:rsid w:val="007D09B3"/>
    <w:rsid w:val="007D12D3"/>
    <w:rsid w:val="007E0F69"/>
    <w:rsid w:val="007E57D4"/>
    <w:rsid w:val="007E7D3C"/>
    <w:rsid w:val="007F196A"/>
    <w:rsid w:val="008011B2"/>
    <w:rsid w:val="0081682E"/>
    <w:rsid w:val="008229C9"/>
    <w:rsid w:val="0082706F"/>
    <w:rsid w:val="00837C1D"/>
    <w:rsid w:val="00841812"/>
    <w:rsid w:val="00841E9E"/>
    <w:rsid w:val="008436BA"/>
    <w:rsid w:val="008454B2"/>
    <w:rsid w:val="00847328"/>
    <w:rsid w:val="00851E53"/>
    <w:rsid w:val="0085209B"/>
    <w:rsid w:val="00863FB4"/>
    <w:rsid w:val="00875384"/>
    <w:rsid w:val="008757C2"/>
    <w:rsid w:val="00881696"/>
    <w:rsid w:val="00885AAD"/>
    <w:rsid w:val="008875D8"/>
    <w:rsid w:val="008879FF"/>
    <w:rsid w:val="008908B0"/>
    <w:rsid w:val="00896B55"/>
    <w:rsid w:val="008A7CB5"/>
    <w:rsid w:val="008E5572"/>
    <w:rsid w:val="008E6036"/>
    <w:rsid w:val="008E7C88"/>
    <w:rsid w:val="008F58DD"/>
    <w:rsid w:val="00902B1D"/>
    <w:rsid w:val="00903451"/>
    <w:rsid w:val="00907429"/>
    <w:rsid w:val="0091641F"/>
    <w:rsid w:val="00924DE9"/>
    <w:rsid w:val="00933DC1"/>
    <w:rsid w:val="00943154"/>
    <w:rsid w:val="00944477"/>
    <w:rsid w:val="009461DC"/>
    <w:rsid w:val="00951184"/>
    <w:rsid w:val="00953621"/>
    <w:rsid w:val="00953E53"/>
    <w:rsid w:val="00954D47"/>
    <w:rsid w:val="0096507E"/>
    <w:rsid w:val="009659F8"/>
    <w:rsid w:val="00970084"/>
    <w:rsid w:val="009758C9"/>
    <w:rsid w:val="00977108"/>
    <w:rsid w:val="0099189D"/>
    <w:rsid w:val="00995ACF"/>
    <w:rsid w:val="00995B02"/>
    <w:rsid w:val="00997DA9"/>
    <w:rsid w:val="009A5379"/>
    <w:rsid w:val="009B333E"/>
    <w:rsid w:val="009C463A"/>
    <w:rsid w:val="009D4E1C"/>
    <w:rsid w:val="009E21FB"/>
    <w:rsid w:val="009F22DD"/>
    <w:rsid w:val="009F5DCF"/>
    <w:rsid w:val="00A04732"/>
    <w:rsid w:val="00A06C42"/>
    <w:rsid w:val="00A15B0F"/>
    <w:rsid w:val="00A17517"/>
    <w:rsid w:val="00A21082"/>
    <w:rsid w:val="00A22E14"/>
    <w:rsid w:val="00A26361"/>
    <w:rsid w:val="00A3026F"/>
    <w:rsid w:val="00A4409F"/>
    <w:rsid w:val="00A444F1"/>
    <w:rsid w:val="00A50C49"/>
    <w:rsid w:val="00A5199F"/>
    <w:rsid w:val="00A52C82"/>
    <w:rsid w:val="00A55074"/>
    <w:rsid w:val="00A63045"/>
    <w:rsid w:val="00A6648E"/>
    <w:rsid w:val="00A73D0C"/>
    <w:rsid w:val="00A7744C"/>
    <w:rsid w:val="00A77B0F"/>
    <w:rsid w:val="00AA6E3E"/>
    <w:rsid w:val="00AB0803"/>
    <w:rsid w:val="00AB32F1"/>
    <w:rsid w:val="00AB64F7"/>
    <w:rsid w:val="00AC4D9B"/>
    <w:rsid w:val="00AC7CC1"/>
    <w:rsid w:val="00AD33B7"/>
    <w:rsid w:val="00AD78DD"/>
    <w:rsid w:val="00AD7920"/>
    <w:rsid w:val="00AE6012"/>
    <w:rsid w:val="00AF3C24"/>
    <w:rsid w:val="00AF490F"/>
    <w:rsid w:val="00AF7FA0"/>
    <w:rsid w:val="00B01114"/>
    <w:rsid w:val="00B0127C"/>
    <w:rsid w:val="00B15257"/>
    <w:rsid w:val="00B15BB1"/>
    <w:rsid w:val="00B209A5"/>
    <w:rsid w:val="00B2181B"/>
    <w:rsid w:val="00B44ACD"/>
    <w:rsid w:val="00B4645E"/>
    <w:rsid w:val="00B47BA5"/>
    <w:rsid w:val="00B528F0"/>
    <w:rsid w:val="00B5332A"/>
    <w:rsid w:val="00B54F2A"/>
    <w:rsid w:val="00B60CFB"/>
    <w:rsid w:val="00B66A38"/>
    <w:rsid w:val="00B7652B"/>
    <w:rsid w:val="00B83BFF"/>
    <w:rsid w:val="00B85D8E"/>
    <w:rsid w:val="00B874F1"/>
    <w:rsid w:val="00B87FFA"/>
    <w:rsid w:val="00B955FC"/>
    <w:rsid w:val="00BA7C32"/>
    <w:rsid w:val="00BB17E2"/>
    <w:rsid w:val="00BB32D6"/>
    <w:rsid w:val="00BB63BF"/>
    <w:rsid w:val="00BC1418"/>
    <w:rsid w:val="00BC1A83"/>
    <w:rsid w:val="00BC776E"/>
    <w:rsid w:val="00BE17D9"/>
    <w:rsid w:val="00BF00B5"/>
    <w:rsid w:val="00BF0344"/>
    <w:rsid w:val="00BF326C"/>
    <w:rsid w:val="00BF670A"/>
    <w:rsid w:val="00C05BCF"/>
    <w:rsid w:val="00C06ED7"/>
    <w:rsid w:val="00C11B0F"/>
    <w:rsid w:val="00C140DC"/>
    <w:rsid w:val="00C16B29"/>
    <w:rsid w:val="00C2089A"/>
    <w:rsid w:val="00C22E78"/>
    <w:rsid w:val="00C22EB4"/>
    <w:rsid w:val="00C25A3D"/>
    <w:rsid w:val="00C2756E"/>
    <w:rsid w:val="00C27668"/>
    <w:rsid w:val="00C34169"/>
    <w:rsid w:val="00C3673C"/>
    <w:rsid w:val="00C3734B"/>
    <w:rsid w:val="00C379A4"/>
    <w:rsid w:val="00C42256"/>
    <w:rsid w:val="00C42944"/>
    <w:rsid w:val="00C4304E"/>
    <w:rsid w:val="00C46D04"/>
    <w:rsid w:val="00C47CC9"/>
    <w:rsid w:val="00C50918"/>
    <w:rsid w:val="00C61AFD"/>
    <w:rsid w:val="00C62B29"/>
    <w:rsid w:val="00C63B2A"/>
    <w:rsid w:val="00C643A3"/>
    <w:rsid w:val="00C662F4"/>
    <w:rsid w:val="00C71843"/>
    <w:rsid w:val="00C72281"/>
    <w:rsid w:val="00C84E0E"/>
    <w:rsid w:val="00CA768F"/>
    <w:rsid w:val="00CB0520"/>
    <w:rsid w:val="00CB10FC"/>
    <w:rsid w:val="00CB3292"/>
    <w:rsid w:val="00CB43E6"/>
    <w:rsid w:val="00CB69CF"/>
    <w:rsid w:val="00CC178A"/>
    <w:rsid w:val="00CC2F3F"/>
    <w:rsid w:val="00CC34AB"/>
    <w:rsid w:val="00CD02B6"/>
    <w:rsid w:val="00CD074C"/>
    <w:rsid w:val="00CE690E"/>
    <w:rsid w:val="00CF499F"/>
    <w:rsid w:val="00CF5CB9"/>
    <w:rsid w:val="00D0401E"/>
    <w:rsid w:val="00D1079D"/>
    <w:rsid w:val="00D12952"/>
    <w:rsid w:val="00D1511A"/>
    <w:rsid w:val="00D246F1"/>
    <w:rsid w:val="00D2482B"/>
    <w:rsid w:val="00D356EC"/>
    <w:rsid w:val="00D37666"/>
    <w:rsid w:val="00D402EF"/>
    <w:rsid w:val="00D40E56"/>
    <w:rsid w:val="00D42038"/>
    <w:rsid w:val="00D42C48"/>
    <w:rsid w:val="00D504AA"/>
    <w:rsid w:val="00D505C8"/>
    <w:rsid w:val="00D51CCB"/>
    <w:rsid w:val="00D565A5"/>
    <w:rsid w:val="00D663BA"/>
    <w:rsid w:val="00D72131"/>
    <w:rsid w:val="00D766F8"/>
    <w:rsid w:val="00D92794"/>
    <w:rsid w:val="00D93902"/>
    <w:rsid w:val="00D9511C"/>
    <w:rsid w:val="00D978D6"/>
    <w:rsid w:val="00DA03AA"/>
    <w:rsid w:val="00DA1237"/>
    <w:rsid w:val="00DA6CB0"/>
    <w:rsid w:val="00DA702A"/>
    <w:rsid w:val="00DB4E19"/>
    <w:rsid w:val="00DB67A5"/>
    <w:rsid w:val="00DB7B89"/>
    <w:rsid w:val="00DC2C2F"/>
    <w:rsid w:val="00DE1651"/>
    <w:rsid w:val="00DE3F83"/>
    <w:rsid w:val="00DE52C8"/>
    <w:rsid w:val="00DE644D"/>
    <w:rsid w:val="00DE64A2"/>
    <w:rsid w:val="00E07BB1"/>
    <w:rsid w:val="00E07C43"/>
    <w:rsid w:val="00E10602"/>
    <w:rsid w:val="00E129A1"/>
    <w:rsid w:val="00E225A3"/>
    <w:rsid w:val="00E23173"/>
    <w:rsid w:val="00E26DDD"/>
    <w:rsid w:val="00E30D55"/>
    <w:rsid w:val="00E3115E"/>
    <w:rsid w:val="00E339CF"/>
    <w:rsid w:val="00E3693C"/>
    <w:rsid w:val="00E41496"/>
    <w:rsid w:val="00E43882"/>
    <w:rsid w:val="00E4787A"/>
    <w:rsid w:val="00E579BD"/>
    <w:rsid w:val="00E64A7A"/>
    <w:rsid w:val="00E7434C"/>
    <w:rsid w:val="00E81A32"/>
    <w:rsid w:val="00E84DC2"/>
    <w:rsid w:val="00E90EC8"/>
    <w:rsid w:val="00EA7B3D"/>
    <w:rsid w:val="00EB25FE"/>
    <w:rsid w:val="00EB6FB8"/>
    <w:rsid w:val="00EC45FA"/>
    <w:rsid w:val="00EC5025"/>
    <w:rsid w:val="00EC7392"/>
    <w:rsid w:val="00EC7E7F"/>
    <w:rsid w:val="00EE4DCD"/>
    <w:rsid w:val="00EE778F"/>
    <w:rsid w:val="00EF0EF9"/>
    <w:rsid w:val="00EF6D44"/>
    <w:rsid w:val="00EF754D"/>
    <w:rsid w:val="00F01569"/>
    <w:rsid w:val="00F1221A"/>
    <w:rsid w:val="00F24BF7"/>
    <w:rsid w:val="00F45442"/>
    <w:rsid w:val="00F45ACC"/>
    <w:rsid w:val="00F4605A"/>
    <w:rsid w:val="00F46E28"/>
    <w:rsid w:val="00F52083"/>
    <w:rsid w:val="00F64425"/>
    <w:rsid w:val="00F64427"/>
    <w:rsid w:val="00F64FB4"/>
    <w:rsid w:val="00F7245B"/>
    <w:rsid w:val="00F741D6"/>
    <w:rsid w:val="00F75772"/>
    <w:rsid w:val="00F900E9"/>
    <w:rsid w:val="00F9168D"/>
    <w:rsid w:val="00FA07DB"/>
    <w:rsid w:val="00FA1D21"/>
    <w:rsid w:val="00FB052C"/>
    <w:rsid w:val="00FB15F3"/>
    <w:rsid w:val="00FC31D9"/>
    <w:rsid w:val="00FC3787"/>
    <w:rsid w:val="00FC61C7"/>
    <w:rsid w:val="00FC7FD5"/>
    <w:rsid w:val="00FE09DC"/>
    <w:rsid w:val="00FF10C0"/>
    <w:rsid w:val="00FF4D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9FDDBB0"/>
  <w15:docId w15:val="{07BAA1BC-3A37-4C26-A618-4063D843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40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2310"/>
    <w:pPr>
      <w:ind w:left="720"/>
      <w:contextualSpacing/>
    </w:pPr>
  </w:style>
  <w:style w:type="paragraph" w:styleId="Titolo">
    <w:name w:val="Title"/>
    <w:basedOn w:val="Normale"/>
    <w:next w:val="Normale"/>
    <w:link w:val="TitoloCarattere"/>
    <w:uiPriority w:val="10"/>
    <w:qFormat/>
    <w:rsid w:val="00D42C4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C48"/>
    <w:rPr>
      <w:rFonts w:asciiTheme="majorHAnsi" w:eastAsiaTheme="majorEastAsia" w:hAnsiTheme="majorHAnsi" w:cstheme="majorBidi"/>
      <w:spacing w:val="-10"/>
      <w:kern w:val="28"/>
      <w:sz w:val="56"/>
      <w:szCs w:val="56"/>
    </w:rPr>
  </w:style>
  <w:style w:type="paragraph" w:styleId="NormaleWeb">
    <w:name w:val="Normal (Web)"/>
    <w:basedOn w:val="Normale"/>
    <w:uiPriority w:val="99"/>
    <w:semiHidden/>
    <w:unhideWhenUsed/>
    <w:rsid w:val="00D93902"/>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semiHidden/>
    <w:unhideWhenUsed/>
    <w:rsid w:val="00F9168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9168D"/>
  </w:style>
  <w:style w:type="paragraph" w:styleId="Pidipagina">
    <w:name w:val="footer"/>
    <w:basedOn w:val="Normale"/>
    <w:link w:val="PidipaginaCarattere"/>
    <w:uiPriority w:val="99"/>
    <w:unhideWhenUsed/>
    <w:rsid w:val="00F9168D"/>
    <w:pPr>
      <w:tabs>
        <w:tab w:val="center" w:pos="4819"/>
        <w:tab w:val="right" w:pos="9638"/>
      </w:tabs>
    </w:pPr>
  </w:style>
  <w:style w:type="character" w:customStyle="1" w:styleId="PidipaginaCarattere">
    <w:name w:val="Piè di pagina Carattere"/>
    <w:basedOn w:val="Carpredefinitoparagrafo"/>
    <w:link w:val="Pidipagina"/>
    <w:uiPriority w:val="99"/>
    <w:rsid w:val="00F9168D"/>
  </w:style>
  <w:style w:type="paragraph" w:styleId="Testofumetto">
    <w:name w:val="Balloon Text"/>
    <w:basedOn w:val="Normale"/>
    <w:link w:val="TestofumettoCarattere"/>
    <w:uiPriority w:val="99"/>
    <w:semiHidden/>
    <w:unhideWhenUsed/>
    <w:rsid w:val="0033183E"/>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33183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7267">
      <w:bodyDiv w:val="1"/>
      <w:marLeft w:val="0"/>
      <w:marRight w:val="0"/>
      <w:marTop w:val="0"/>
      <w:marBottom w:val="0"/>
      <w:divBdr>
        <w:top w:val="none" w:sz="0" w:space="0" w:color="auto"/>
        <w:left w:val="none" w:sz="0" w:space="0" w:color="auto"/>
        <w:bottom w:val="none" w:sz="0" w:space="0" w:color="auto"/>
        <w:right w:val="none" w:sz="0" w:space="0" w:color="auto"/>
      </w:divBdr>
    </w:div>
    <w:div w:id="288587641">
      <w:bodyDiv w:val="1"/>
      <w:marLeft w:val="0"/>
      <w:marRight w:val="0"/>
      <w:marTop w:val="0"/>
      <w:marBottom w:val="0"/>
      <w:divBdr>
        <w:top w:val="none" w:sz="0" w:space="0" w:color="auto"/>
        <w:left w:val="none" w:sz="0" w:space="0" w:color="auto"/>
        <w:bottom w:val="none" w:sz="0" w:space="0" w:color="auto"/>
        <w:right w:val="none" w:sz="0" w:space="0" w:color="auto"/>
      </w:divBdr>
    </w:div>
    <w:div w:id="457723717">
      <w:bodyDiv w:val="1"/>
      <w:marLeft w:val="0"/>
      <w:marRight w:val="0"/>
      <w:marTop w:val="0"/>
      <w:marBottom w:val="0"/>
      <w:divBdr>
        <w:top w:val="none" w:sz="0" w:space="0" w:color="auto"/>
        <w:left w:val="none" w:sz="0" w:space="0" w:color="auto"/>
        <w:bottom w:val="none" w:sz="0" w:space="0" w:color="auto"/>
        <w:right w:val="none" w:sz="0" w:space="0" w:color="auto"/>
      </w:divBdr>
    </w:div>
    <w:div w:id="481194783">
      <w:bodyDiv w:val="1"/>
      <w:marLeft w:val="0"/>
      <w:marRight w:val="0"/>
      <w:marTop w:val="0"/>
      <w:marBottom w:val="0"/>
      <w:divBdr>
        <w:top w:val="none" w:sz="0" w:space="0" w:color="auto"/>
        <w:left w:val="none" w:sz="0" w:space="0" w:color="auto"/>
        <w:bottom w:val="none" w:sz="0" w:space="0" w:color="auto"/>
        <w:right w:val="none" w:sz="0" w:space="0" w:color="auto"/>
      </w:divBdr>
    </w:div>
    <w:div w:id="729304443">
      <w:bodyDiv w:val="1"/>
      <w:marLeft w:val="0"/>
      <w:marRight w:val="0"/>
      <w:marTop w:val="0"/>
      <w:marBottom w:val="0"/>
      <w:divBdr>
        <w:top w:val="none" w:sz="0" w:space="0" w:color="auto"/>
        <w:left w:val="none" w:sz="0" w:space="0" w:color="auto"/>
        <w:bottom w:val="none" w:sz="0" w:space="0" w:color="auto"/>
        <w:right w:val="none" w:sz="0" w:space="0" w:color="auto"/>
      </w:divBdr>
    </w:div>
    <w:div w:id="740756984">
      <w:bodyDiv w:val="1"/>
      <w:marLeft w:val="0"/>
      <w:marRight w:val="0"/>
      <w:marTop w:val="0"/>
      <w:marBottom w:val="0"/>
      <w:divBdr>
        <w:top w:val="none" w:sz="0" w:space="0" w:color="auto"/>
        <w:left w:val="none" w:sz="0" w:space="0" w:color="auto"/>
        <w:bottom w:val="none" w:sz="0" w:space="0" w:color="auto"/>
        <w:right w:val="none" w:sz="0" w:space="0" w:color="auto"/>
      </w:divBdr>
    </w:div>
    <w:div w:id="849180820">
      <w:bodyDiv w:val="1"/>
      <w:marLeft w:val="0"/>
      <w:marRight w:val="0"/>
      <w:marTop w:val="0"/>
      <w:marBottom w:val="0"/>
      <w:divBdr>
        <w:top w:val="none" w:sz="0" w:space="0" w:color="auto"/>
        <w:left w:val="none" w:sz="0" w:space="0" w:color="auto"/>
        <w:bottom w:val="none" w:sz="0" w:space="0" w:color="auto"/>
        <w:right w:val="none" w:sz="0" w:space="0" w:color="auto"/>
      </w:divBdr>
    </w:div>
    <w:div w:id="1053234405">
      <w:bodyDiv w:val="1"/>
      <w:marLeft w:val="0"/>
      <w:marRight w:val="0"/>
      <w:marTop w:val="0"/>
      <w:marBottom w:val="0"/>
      <w:divBdr>
        <w:top w:val="none" w:sz="0" w:space="0" w:color="auto"/>
        <w:left w:val="none" w:sz="0" w:space="0" w:color="auto"/>
        <w:bottom w:val="none" w:sz="0" w:space="0" w:color="auto"/>
        <w:right w:val="none" w:sz="0" w:space="0" w:color="auto"/>
      </w:divBdr>
    </w:div>
    <w:div w:id="1193955378">
      <w:bodyDiv w:val="1"/>
      <w:marLeft w:val="0"/>
      <w:marRight w:val="0"/>
      <w:marTop w:val="0"/>
      <w:marBottom w:val="0"/>
      <w:divBdr>
        <w:top w:val="none" w:sz="0" w:space="0" w:color="auto"/>
        <w:left w:val="none" w:sz="0" w:space="0" w:color="auto"/>
        <w:bottom w:val="none" w:sz="0" w:space="0" w:color="auto"/>
        <w:right w:val="none" w:sz="0" w:space="0" w:color="auto"/>
      </w:divBdr>
    </w:div>
    <w:div w:id="1387602151">
      <w:bodyDiv w:val="1"/>
      <w:marLeft w:val="0"/>
      <w:marRight w:val="0"/>
      <w:marTop w:val="0"/>
      <w:marBottom w:val="0"/>
      <w:divBdr>
        <w:top w:val="none" w:sz="0" w:space="0" w:color="auto"/>
        <w:left w:val="none" w:sz="0" w:space="0" w:color="auto"/>
        <w:bottom w:val="none" w:sz="0" w:space="0" w:color="auto"/>
        <w:right w:val="none" w:sz="0" w:space="0" w:color="auto"/>
      </w:divBdr>
    </w:div>
    <w:div w:id="1554658585">
      <w:bodyDiv w:val="1"/>
      <w:marLeft w:val="0"/>
      <w:marRight w:val="0"/>
      <w:marTop w:val="0"/>
      <w:marBottom w:val="0"/>
      <w:divBdr>
        <w:top w:val="none" w:sz="0" w:space="0" w:color="auto"/>
        <w:left w:val="none" w:sz="0" w:space="0" w:color="auto"/>
        <w:bottom w:val="none" w:sz="0" w:space="0" w:color="auto"/>
        <w:right w:val="none" w:sz="0" w:space="0" w:color="auto"/>
      </w:divBdr>
    </w:div>
    <w:div w:id="1603762638">
      <w:bodyDiv w:val="1"/>
      <w:marLeft w:val="0"/>
      <w:marRight w:val="0"/>
      <w:marTop w:val="0"/>
      <w:marBottom w:val="0"/>
      <w:divBdr>
        <w:top w:val="none" w:sz="0" w:space="0" w:color="auto"/>
        <w:left w:val="none" w:sz="0" w:space="0" w:color="auto"/>
        <w:bottom w:val="none" w:sz="0" w:space="0" w:color="auto"/>
        <w:right w:val="none" w:sz="0" w:space="0" w:color="auto"/>
      </w:divBdr>
      <w:divsChild>
        <w:div w:id="1279797153">
          <w:marLeft w:val="0"/>
          <w:marRight w:val="0"/>
          <w:marTop w:val="0"/>
          <w:marBottom w:val="0"/>
          <w:divBdr>
            <w:top w:val="none" w:sz="0" w:space="0" w:color="auto"/>
            <w:left w:val="none" w:sz="0" w:space="0" w:color="auto"/>
            <w:bottom w:val="none" w:sz="0" w:space="0" w:color="auto"/>
            <w:right w:val="none" w:sz="0" w:space="0" w:color="auto"/>
          </w:divBdr>
          <w:divsChild>
            <w:div w:id="1004625868">
              <w:marLeft w:val="0"/>
              <w:marRight w:val="0"/>
              <w:marTop w:val="0"/>
              <w:marBottom w:val="0"/>
              <w:divBdr>
                <w:top w:val="none" w:sz="0" w:space="0" w:color="auto"/>
                <w:left w:val="none" w:sz="0" w:space="0" w:color="auto"/>
                <w:bottom w:val="none" w:sz="0" w:space="0" w:color="auto"/>
                <w:right w:val="none" w:sz="0" w:space="0" w:color="auto"/>
              </w:divBdr>
              <w:divsChild>
                <w:div w:id="3838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5933</Words>
  <Characters>33820</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39674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santofabiano@mac.com</dc:creator>
  <cp:lastModifiedBy>Idi</cp:lastModifiedBy>
  <cp:revision>2</cp:revision>
  <cp:lastPrinted>2019-05-14T17:33:00Z</cp:lastPrinted>
  <dcterms:created xsi:type="dcterms:W3CDTF">2024-03-01T11:27:00Z</dcterms:created>
  <dcterms:modified xsi:type="dcterms:W3CDTF">2024-03-01T11:27:00Z</dcterms:modified>
</cp:coreProperties>
</file>